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1BA5EF9" w14:textId="0BFC8E16" w:rsidR="00637346" w:rsidRPr="008B37A9" w:rsidRDefault="001751A8" w:rsidP="001751A8">
      <w:pPr>
        <w:pStyle w:val="Heading1"/>
        <w:tabs>
          <w:tab w:val="left" w:pos="902"/>
          <w:tab w:val="center" w:pos="4535"/>
        </w:tabs>
        <w:ind w:firstLine="0"/>
        <w:jc w:val="left"/>
        <w:rPr>
          <w:color w:val="auto"/>
          <w:szCs w:val="26"/>
        </w:rPr>
      </w:pPr>
      <w:bookmarkStart w:id="0" w:name="_Toc173361084"/>
      <w:r w:rsidRPr="008B37A9">
        <w:rPr>
          <w:color w:val="auto"/>
          <w:szCs w:val="26"/>
        </w:rPr>
        <w:tab/>
      </w:r>
      <w:r w:rsidRPr="008B37A9">
        <w:rPr>
          <w:color w:val="auto"/>
          <w:szCs w:val="26"/>
        </w:rPr>
        <w:tab/>
      </w:r>
      <w:r w:rsidR="00B953DF" w:rsidRPr="008B37A9">
        <w:rPr>
          <w:color w:val="auto"/>
          <w:szCs w:val="26"/>
        </w:rPr>
        <w:t>MỤC LỤC</w:t>
      </w:r>
      <w:bookmarkEnd w:id="0"/>
    </w:p>
    <w:p w14:paraId="425B9A3F" w14:textId="223EF4FE" w:rsidR="00FA62C2" w:rsidRPr="008B37A9" w:rsidRDefault="00637346">
      <w:pPr>
        <w:pStyle w:val="TOC1"/>
        <w:rPr>
          <w:rFonts w:asciiTheme="minorHAnsi" w:eastAsiaTheme="minorEastAsia" w:hAnsiTheme="minorHAnsi" w:cstheme="minorBidi"/>
          <w:color w:val="auto"/>
          <w:kern w:val="2"/>
          <w:sz w:val="24"/>
          <w:szCs w:val="24"/>
          <w:lang w:val="en-US" w:eastAsia="en-US"/>
          <w14:ligatures w14:val="standardContextual"/>
        </w:rPr>
      </w:pPr>
      <w:r w:rsidRPr="008B37A9">
        <w:rPr>
          <w:color w:val="auto"/>
          <w:szCs w:val="26"/>
        </w:rPr>
        <w:fldChar w:fldCharType="begin"/>
      </w:r>
      <w:r w:rsidRPr="008B37A9">
        <w:rPr>
          <w:color w:val="auto"/>
          <w:szCs w:val="26"/>
        </w:rPr>
        <w:instrText xml:space="preserve"> TOC \o "1-3" \h \z \u </w:instrText>
      </w:r>
      <w:r w:rsidRPr="008B37A9">
        <w:rPr>
          <w:color w:val="auto"/>
          <w:szCs w:val="26"/>
        </w:rPr>
        <w:fldChar w:fldCharType="separate"/>
      </w:r>
      <w:hyperlink w:anchor="_Toc173361084" w:history="1">
        <w:r w:rsidR="00FA62C2" w:rsidRPr="008B37A9">
          <w:rPr>
            <w:rStyle w:val="Hyperlink"/>
            <w:color w:val="auto"/>
          </w:rPr>
          <w:t>MỤC LỤC</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_Toc173361084 \h </w:instrText>
        </w:r>
        <w:r w:rsidR="00FA62C2" w:rsidRPr="008B37A9">
          <w:rPr>
            <w:webHidden/>
            <w:color w:val="auto"/>
          </w:rPr>
        </w:r>
        <w:r w:rsidR="00FA62C2" w:rsidRPr="008B37A9">
          <w:rPr>
            <w:webHidden/>
            <w:color w:val="auto"/>
          </w:rPr>
          <w:fldChar w:fldCharType="separate"/>
        </w:r>
        <w:r w:rsidR="00802899">
          <w:rPr>
            <w:webHidden/>
            <w:color w:val="auto"/>
          </w:rPr>
          <w:t>1</w:t>
        </w:r>
        <w:r w:rsidR="00FA62C2" w:rsidRPr="008B37A9">
          <w:rPr>
            <w:webHidden/>
            <w:color w:val="auto"/>
          </w:rPr>
          <w:fldChar w:fldCharType="end"/>
        </w:r>
      </w:hyperlink>
    </w:p>
    <w:p w14:paraId="4F393A2D" w14:textId="7D9963BA" w:rsidR="00FA62C2" w:rsidRPr="008B37A9" w:rsidRDefault="00000000">
      <w:pPr>
        <w:pStyle w:val="TOC1"/>
        <w:rPr>
          <w:rFonts w:asciiTheme="minorHAnsi" w:eastAsiaTheme="minorEastAsia" w:hAnsiTheme="minorHAnsi" w:cstheme="minorBidi"/>
          <w:color w:val="auto"/>
          <w:kern w:val="2"/>
          <w:sz w:val="24"/>
          <w:szCs w:val="24"/>
          <w:lang w:val="en-US" w:eastAsia="en-US"/>
          <w14:ligatures w14:val="standardContextual"/>
        </w:rPr>
      </w:pPr>
      <w:hyperlink w:anchor="_Toc173361085" w:history="1">
        <w:r w:rsidR="00FA62C2" w:rsidRPr="008B37A9">
          <w:rPr>
            <w:rStyle w:val="Hyperlink"/>
            <w:color w:val="auto"/>
          </w:rPr>
          <w:t>DANH MỤC BẢNG</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_Toc173361085 \h </w:instrText>
        </w:r>
        <w:r w:rsidR="00FA62C2" w:rsidRPr="008B37A9">
          <w:rPr>
            <w:webHidden/>
            <w:color w:val="auto"/>
          </w:rPr>
        </w:r>
        <w:r w:rsidR="00FA62C2" w:rsidRPr="008B37A9">
          <w:rPr>
            <w:webHidden/>
            <w:color w:val="auto"/>
          </w:rPr>
          <w:fldChar w:fldCharType="separate"/>
        </w:r>
        <w:r w:rsidR="00802899">
          <w:rPr>
            <w:webHidden/>
            <w:color w:val="auto"/>
          </w:rPr>
          <w:t>4</w:t>
        </w:r>
        <w:r w:rsidR="00FA62C2" w:rsidRPr="008B37A9">
          <w:rPr>
            <w:webHidden/>
            <w:color w:val="auto"/>
          </w:rPr>
          <w:fldChar w:fldCharType="end"/>
        </w:r>
      </w:hyperlink>
    </w:p>
    <w:p w14:paraId="6179C1A3" w14:textId="40B4D1EC" w:rsidR="00FA62C2" w:rsidRPr="008B37A9" w:rsidRDefault="00000000">
      <w:pPr>
        <w:pStyle w:val="TOC1"/>
        <w:rPr>
          <w:rFonts w:asciiTheme="minorHAnsi" w:eastAsiaTheme="minorEastAsia" w:hAnsiTheme="minorHAnsi" w:cstheme="minorBidi"/>
          <w:color w:val="auto"/>
          <w:kern w:val="2"/>
          <w:sz w:val="24"/>
          <w:szCs w:val="24"/>
          <w:lang w:val="en-US" w:eastAsia="en-US"/>
          <w14:ligatures w14:val="standardContextual"/>
        </w:rPr>
      </w:pPr>
      <w:hyperlink w:anchor="_Toc173361086" w:history="1">
        <w:r w:rsidR="00FA62C2" w:rsidRPr="008B37A9">
          <w:rPr>
            <w:rStyle w:val="Hyperlink"/>
            <w:color w:val="auto"/>
          </w:rPr>
          <w:t>DANH MỤC HÌNH</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_Toc173361086 \h </w:instrText>
        </w:r>
        <w:r w:rsidR="00FA62C2" w:rsidRPr="008B37A9">
          <w:rPr>
            <w:webHidden/>
            <w:color w:val="auto"/>
          </w:rPr>
        </w:r>
        <w:r w:rsidR="00FA62C2" w:rsidRPr="008B37A9">
          <w:rPr>
            <w:webHidden/>
            <w:color w:val="auto"/>
          </w:rPr>
          <w:fldChar w:fldCharType="separate"/>
        </w:r>
        <w:r w:rsidR="00802899">
          <w:rPr>
            <w:webHidden/>
            <w:color w:val="auto"/>
          </w:rPr>
          <w:t>5</w:t>
        </w:r>
        <w:r w:rsidR="00FA62C2" w:rsidRPr="008B37A9">
          <w:rPr>
            <w:webHidden/>
            <w:color w:val="auto"/>
          </w:rPr>
          <w:fldChar w:fldCharType="end"/>
        </w:r>
      </w:hyperlink>
    </w:p>
    <w:p w14:paraId="17067CA2" w14:textId="5D0DAFF2" w:rsidR="00FA62C2" w:rsidRPr="008B37A9" w:rsidRDefault="00000000">
      <w:pPr>
        <w:pStyle w:val="TOC1"/>
        <w:rPr>
          <w:rFonts w:asciiTheme="minorHAnsi" w:eastAsiaTheme="minorEastAsia" w:hAnsiTheme="minorHAnsi" w:cstheme="minorBidi"/>
          <w:color w:val="auto"/>
          <w:kern w:val="2"/>
          <w:sz w:val="24"/>
          <w:szCs w:val="24"/>
          <w:lang w:val="en-US" w:eastAsia="en-US"/>
          <w14:ligatures w14:val="standardContextual"/>
        </w:rPr>
      </w:pPr>
      <w:hyperlink w:anchor="_Toc173361087" w:history="1">
        <w:r w:rsidR="00FA62C2" w:rsidRPr="008B37A9">
          <w:rPr>
            <w:rStyle w:val="Hyperlink"/>
            <w:color w:val="auto"/>
          </w:rPr>
          <w:t>DANH MỤC VIẾT TẮT</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_Toc173361087 \h </w:instrText>
        </w:r>
        <w:r w:rsidR="00FA62C2" w:rsidRPr="008B37A9">
          <w:rPr>
            <w:webHidden/>
            <w:color w:val="auto"/>
          </w:rPr>
        </w:r>
        <w:r w:rsidR="00FA62C2" w:rsidRPr="008B37A9">
          <w:rPr>
            <w:webHidden/>
            <w:color w:val="auto"/>
          </w:rPr>
          <w:fldChar w:fldCharType="separate"/>
        </w:r>
        <w:r w:rsidR="00802899">
          <w:rPr>
            <w:webHidden/>
            <w:color w:val="auto"/>
          </w:rPr>
          <w:t>6</w:t>
        </w:r>
        <w:r w:rsidR="00FA62C2" w:rsidRPr="008B37A9">
          <w:rPr>
            <w:webHidden/>
            <w:color w:val="auto"/>
          </w:rPr>
          <w:fldChar w:fldCharType="end"/>
        </w:r>
      </w:hyperlink>
    </w:p>
    <w:p w14:paraId="6EE81456" w14:textId="028E1ECA" w:rsidR="00FA62C2" w:rsidRPr="008B37A9" w:rsidRDefault="00000000">
      <w:pPr>
        <w:pStyle w:val="TOC1"/>
        <w:rPr>
          <w:rFonts w:asciiTheme="minorHAnsi" w:eastAsiaTheme="minorEastAsia" w:hAnsiTheme="minorHAnsi" w:cstheme="minorBidi"/>
          <w:color w:val="auto"/>
          <w:kern w:val="2"/>
          <w:sz w:val="24"/>
          <w:szCs w:val="24"/>
          <w:lang w:val="en-US" w:eastAsia="en-US"/>
          <w14:ligatures w14:val="standardContextual"/>
        </w:rPr>
      </w:pPr>
      <w:hyperlink w:anchor="_Toc173361088" w:history="1">
        <w:r w:rsidR="00FA62C2" w:rsidRPr="008B37A9">
          <w:rPr>
            <w:rStyle w:val="Hyperlink"/>
            <w:color w:val="auto"/>
          </w:rPr>
          <w:t>MỞ ĐẦU</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_Toc173361088 \h </w:instrText>
        </w:r>
        <w:r w:rsidR="00FA62C2" w:rsidRPr="008B37A9">
          <w:rPr>
            <w:webHidden/>
            <w:color w:val="auto"/>
          </w:rPr>
        </w:r>
        <w:r w:rsidR="00FA62C2" w:rsidRPr="008B37A9">
          <w:rPr>
            <w:webHidden/>
            <w:color w:val="auto"/>
          </w:rPr>
          <w:fldChar w:fldCharType="separate"/>
        </w:r>
        <w:r w:rsidR="00802899">
          <w:rPr>
            <w:webHidden/>
            <w:color w:val="auto"/>
          </w:rPr>
          <w:t>7</w:t>
        </w:r>
        <w:r w:rsidR="00FA62C2" w:rsidRPr="008B37A9">
          <w:rPr>
            <w:webHidden/>
            <w:color w:val="auto"/>
          </w:rPr>
          <w:fldChar w:fldCharType="end"/>
        </w:r>
      </w:hyperlink>
    </w:p>
    <w:p w14:paraId="58611E01" w14:textId="27A38EA3"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089" w:history="1">
        <w:r w:rsidR="00FA62C2" w:rsidRPr="008B37A9">
          <w:rPr>
            <w:rStyle w:val="Hyperlink"/>
            <w:color w:val="auto"/>
          </w:rPr>
          <w:t>1.Xuất xứ của dự án</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_Toc173361089 \h </w:instrText>
        </w:r>
        <w:r w:rsidR="00FA62C2" w:rsidRPr="008B37A9">
          <w:rPr>
            <w:webHidden/>
            <w:color w:val="auto"/>
          </w:rPr>
        </w:r>
        <w:r w:rsidR="00FA62C2" w:rsidRPr="008B37A9">
          <w:rPr>
            <w:webHidden/>
            <w:color w:val="auto"/>
          </w:rPr>
          <w:fldChar w:fldCharType="separate"/>
        </w:r>
        <w:r w:rsidR="00802899">
          <w:rPr>
            <w:webHidden/>
            <w:color w:val="auto"/>
          </w:rPr>
          <w:t>7</w:t>
        </w:r>
        <w:r w:rsidR="00FA62C2" w:rsidRPr="008B37A9">
          <w:rPr>
            <w:webHidden/>
            <w:color w:val="auto"/>
          </w:rPr>
          <w:fldChar w:fldCharType="end"/>
        </w:r>
      </w:hyperlink>
    </w:p>
    <w:p w14:paraId="20C8E275" w14:textId="4DC3BD88" w:rsidR="00FA62C2" w:rsidRPr="008B37A9"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090" w:history="1">
        <w:r w:rsidR="00FA62C2" w:rsidRPr="008B37A9">
          <w:rPr>
            <w:rStyle w:val="Hyperlink"/>
            <w:bCs/>
            <w:noProof/>
            <w:color w:val="auto"/>
          </w:rPr>
          <w:t>1.1. Thông tin chung về dự án</w:t>
        </w:r>
        <w:r w:rsidR="00FA62C2" w:rsidRPr="008B37A9">
          <w:rPr>
            <w:bCs/>
            <w:noProof/>
            <w:webHidden/>
            <w:color w:val="auto"/>
          </w:rPr>
          <w:tab/>
        </w:r>
        <w:r w:rsidR="00FA62C2" w:rsidRPr="008B37A9">
          <w:rPr>
            <w:bCs/>
            <w:noProof/>
            <w:webHidden/>
            <w:color w:val="auto"/>
          </w:rPr>
          <w:fldChar w:fldCharType="begin"/>
        </w:r>
        <w:r w:rsidR="00FA62C2" w:rsidRPr="008B37A9">
          <w:rPr>
            <w:bCs/>
            <w:noProof/>
            <w:webHidden/>
            <w:color w:val="auto"/>
          </w:rPr>
          <w:instrText xml:space="preserve"> PAGEREF _Toc173361090 \h </w:instrText>
        </w:r>
        <w:r w:rsidR="00FA62C2" w:rsidRPr="008B37A9">
          <w:rPr>
            <w:bCs/>
            <w:noProof/>
            <w:webHidden/>
            <w:color w:val="auto"/>
          </w:rPr>
        </w:r>
        <w:r w:rsidR="00FA62C2" w:rsidRPr="008B37A9">
          <w:rPr>
            <w:bCs/>
            <w:noProof/>
            <w:webHidden/>
            <w:color w:val="auto"/>
          </w:rPr>
          <w:fldChar w:fldCharType="separate"/>
        </w:r>
        <w:r w:rsidR="00802899">
          <w:rPr>
            <w:bCs/>
            <w:noProof/>
            <w:webHidden/>
            <w:color w:val="auto"/>
          </w:rPr>
          <w:t>7</w:t>
        </w:r>
        <w:r w:rsidR="00FA62C2" w:rsidRPr="008B37A9">
          <w:rPr>
            <w:bCs/>
            <w:noProof/>
            <w:webHidden/>
            <w:color w:val="auto"/>
          </w:rPr>
          <w:fldChar w:fldCharType="end"/>
        </w:r>
      </w:hyperlink>
    </w:p>
    <w:p w14:paraId="55A47107" w14:textId="77544B61" w:rsidR="00FA62C2" w:rsidRPr="008B37A9"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091" w:history="1">
        <w:r w:rsidR="00FA62C2" w:rsidRPr="008B37A9">
          <w:rPr>
            <w:rStyle w:val="Hyperlink"/>
            <w:bCs/>
            <w:noProof/>
            <w:color w:val="auto"/>
            <w:lang w:eastAsia="zh-CN"/>
          </w:rPr>
          <w:t>1.2. Cơ quan, tổ chức có thẩm quyền phê duyệt chủ trương đầu tư (đối với dự án phải có quyết định chủ trương đầu tư), báo cáo nghiên cứu khả thi hoặc tài liệu tương đương với báo cáo nghiên cứu khả thi của dự án</w:t>
        </w:r>
        <w:r w:rsidR="00FA62C2" w:rsidRPr="008B37A9">
          <w:rPr>
            <w:bCs/>
            <w:noProof/>
            <w:webHidden/>
            <w:color w:val="auto"/>
          </w:rPr>
          <w:tab/>
        </w:r>
        <w:r w:rsidR="00FA62C2" w:rsidRPr="008B37A9">
          <w:rPr>
            <w:bCs/>
            <w:noProof/>
            <w:webHidden/>
            <w:color w:val="auto"/>
          </w:rPr>
          <w:fldChar w:fldCharType="begin"/>
        </w:r>
        <w:r w:rsidR="00FA62C2" w:rsidRPr="008B37A9">
          <w:rPr>
            <w:bCs/>
            <w:noProof/>
            <w:webHidden/>
            <w:color w:val="auto"/>
          </w:rPr>
          <w:instrText xml:space="preserve"> PAGEREF _Toc173361091 \h </w:instrText>
        </w:r>
        <w:r w:rsidR="00FA62C2" w:rsidRPr="008B37A9">
          <w:rPr>
            <w:bCs/>
            <w:noProof/>
            <w:webHidden/>
            <w:color w:val="auto"/>
          </w:rPr>
        </w:r>
        <w:r w:rsidR="00FA62C2" w:rsidRPr="008B37A9">
          <w:rPr>
            <w:bCs/>
            <w:noProof/>
            <w:webHidden/>
            <w:color w:val="auto"/>
          </w:rPr>
          <w:fldChar w:fldCharType="separate"/>
        </w:r>
        <w:r w:rsidR="00802899">
          <w:rPr>
            <w:bCs/>
            <w:noProof/>
            <w:webHidden/>
            <w:color w:val="auto"/>
          </w:rPr>
          <w:t>8</w:t>
        </w:r>
        <w:r w:rsidR="00FA62C2" w:rsidRPr="008B37A9">
          <w:rPr>
            <w:bCs/>
            <w:noProof/>
            <w:webHidden/>
            <w:color w:val="auto"/>
          </w:rPr>
          <w:fldChar w:fldCharType="end"/>
        </w:r>
      </w:hyperlink>
    </w:p>
    <w:p w14:paraId="2091012C" w14:textId="67E3782F" w:rsidR="00FA62C2" w:rsidRPr="008B37A9"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092" w:history="1">
        <w:r w:rsidR="00FA62C2" w:rsidRPr="008B37A9">
          <w:rPr>
            <w:rStyle w:val="Hyperlink"/>
            <w:bCs/>
            <w:noProof/>
            <w:color w:val="auto"/>
            <w:lang w:eastAsia="zh-CN"/>
          </w:rPr>
          <w:t>1.3. Sự phù hợp của dự án đầu tư với quy hoạch bảo vệ môi trường quốc gia, quy hoạch vùng, quy hoạch tỉnh, quy định của pháp luật về bảo vệ môi trường; mối quan hệ của dự án với các dự án khác, các quy hoạch và quy định khác của pháp luật có liên quan.</w:t>
        </w:r>
        <w:r w:rsidR="00FA62C2" w:rsidRPr="008B37A9">
          <w:rPr>
            <w:bCs/>
            <w:noProof/>
            <w:webHidden/>
            <w:color w:val="auto"/>
          </w:rPr>
          <w:tab/>
        </w:r>
        <w:r w:rsidR="00FA62C2" w:rsidRPr="008B37A9">
          <w:rPr>
            <w:bCs/>
            <w:noProof/>
            <w:webHidden/>
            <w:color w:val="auto"/>
          </w:rPr>
          <w:fldChar w:fldCharType="begin"/>
        </w:r>
        <w:r w:rsidR="00FA62C2" w:rsidRPr="008B37A9">
          <w:rPr>
            <w:bCs/>
            <w:noProof/>
            <w:webHidden/>
            <w:color w:val="auto"/>
          </w:rPr>
          <w:instrText xml:space="preserve"> PAGEREF _Toc173361092 \h </w:instrText>
        </w:r>
        <w:r w:rsidR="00FA62C2" w:rsidRPr="008B37A9">
          <w:rPr>
            <w:bCs/>
            <w:noProof/>
            <w:webHidden/>
            <w:color w:val="auto"/>
          </w:rPr>
        </w:r>
        <w:r w:rsidR="00FA62C2" w:rsidRPr="008B37A9">
          <w:rPr>
            <w:bCs/>
            <w:noProof/>
            <w:webHidden/>
            <w:color w:val="auto"/>
          </w:rPr>
          <w:fldChar w:fldCharType="separate"/>
        </w:r>
        <w:r w:rsidR="00802899">
          <w:rPr>
            <w:bCs/>
            <w:noProof/>
            <w:webHidden/>
            <w:color w:val="auto"/>
          </w:rPr>
          <w:t>8</w:t>
        </w:r>
        <w:r w:rsidR="00FA62C2" w:rsidRPr="008B37A9">
          <w:rPr>
            <w:bCs/>
            <w:noProof/>
            <w:webHidden/>
            <w:color w:val="auto"/>
          </w:rPr>
          <w:fldChar w:fldCharType="end"/>
        </w:r>
      </w:hyperlink>
    </w:p>
    <w:p w14:paraId="75E6B079" w14:textId="70D45343"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093" w:history="1">
        <w:r w:rsidR="00FA62C2" w:rsidRPr="008B37A9">
          <w:rPr>
            <w:rStyle w:val="Hyperlink"/>
            <w:color w:val="auto"/>
            <w:lang w:eastAsia="zh-CN"/>
          </w:rPr>
          <w:t>2. Căn cứ pháp lý và kỹ thuật của việc thực hiện đánh giá tác động môi trường</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_Toc173361093 \h </w:instrText>
        </w:r>
        <w:r w:rsidR="00FA62C2" w:rsidRPr="008B37A9">
          <w:rPr>
            <w:webHidden/>
            <w:color w:val="auto"/>
          </w:rPr>
        </w:r>
        <w:r w:rsidR="00FA62C2" w:rsidRPr="008B37A9">
          <w:rPr>
            <w:webHidden/>
            <w:color w:val="auto"/>
          </w:rPr>
          <w:fldChar w:fldCharType="separate"/>
        </w:r>
        <w:r w:rsidR="00802899">
          <w:rPr>
            <w:webHidden/>
            <w:color w:val="auto"/>
          </w:rPr>
          <w:t>10</w:t>
        </w:r>
        <w:r w:rsidR="00FA62C2" w:rsidRPr="008B37A9">
          <w:rPr>
            <w:webHidden/>
            <w:color w:val="auto"/>
          </w:rPr>
          <w:fldChar w:fldCharType="end"/>
        </w:r>
      </w:hyperlink>
    </w:p>
    <w:p w14:paraId="2E0D1AB4" w14:textId="1E74E73C" w:rsidR="00FA62C2" w:rsidRPr="008B37A9"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094" w:history="1">
        <w:r w:rsidR="00FA62C2" w:rsidRPr="008B37A9">
          <w:rPr>
            <w:rStyle w:val="Hyperlink"/>
            <w:bCs/>
            <w:noProof/>
            <w:color w:val="auto"/>
            <w:lang w:eastAsia="zh-CN"/>
          </w:rPr>
          <w:t>2.1. Các văn bản pháp lý, quy chuẩn, tiêu chuẩn và hướng dẫn kỹ thuật có liên quan làm căn cứ cho việc thực hiện ĐTM.</w:t>
        </w:r>
        <w:r w:rsidR="00FA62C2" w:rsidRPr="008B37A9">
          <w:rPr>
            <w:bCs/>
            <w:noProof/>
            <w:webHidden/>
            <w:color w:val="auto"/>
          </w:rPr>
          <w:tab/>
        </w:r>
        <w:r w:rsidR="00FA62C2" w:rsidRPr="008B37A9">
          <w:rPr>
            <w:bCs/>
            <w:noProof/>
            <w:webHidden/>
            <w:color w:val="auto"/>
          </w:rPr>
          <w:fldChar w:fldCharType="begin"/>
        </w:r>
        <w:r w:rsidR="00FA62C2" w:rsidRPr="008B37A9">
          <w:rPr>
            <w:bCs/>
            <w:noProof/>
            <w:webHidden/>
            <w:color w:val="auto"/>
          </w:rPr>
          <w:instrText xml:space="preserve"> PAGEREF _Toc173361094 \h </w:instrText>
        </w:r>
        <w:r w:rsidR="00FA62C2" w:rsidRPr="008B37A9">
          <w:rPr>
            <w:bCs/>
            <w:noProof/>
            <w:webHidden/>
            <w:color w:val="auto"/>
          </w:rPr>
        </w:r>
        <w:r w:rsidR="00FA62C2" w:rsidRPr="008B37A9">
          <w:rPr>
            <w:bCs/>
            <w:noProof/>
            <w:webHidden/>
            <w:color w:val="auto"/>
          </w:rPr>
          <w:fldChar w:fldCharType="separate"/>
        </w:r>
        <w:r w:rsidR="00802899">
          <w:rPr>
            <w:bCs/>
            <w:noProof/>
            <w:webHidden/>
            <w:color w:val="auto"/>
          </w:rPr>
          <w:t>10</w:t>
        </w:r>
        <w:r w:rsidR="00FA62C2" w:rsidRPr="008B37A9">
          <w:rPr>
            <w:bCs/>
            <w:noProof/>
            <w:webHidden/>
            <w:color w:val="auto"/>
          </w:rPr>
          <w:fldChar w:fldCharType="end"/>
        </w:r>
      </w:hyperlink>
    </w:p>
    <w:p w14:paraId="47C631E6" w14:textId="3D9B43B2" w:rsidR="00FA62C2" w:rsidRPr="008B37A9"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095" w:history="1">
        <w:r w:rsidR="00FA62C2" w:rsidRPr="008B37A9">
          <w:rPr>
            <w:rStyle w:val="Hyperlink"/>
            <w:bCs/>
            <w:noProof/>
            <w:color w:val="auto"/>
            <w:lang w:eastAsia="zh-CN"/>
          </w:rPr>
          <w:t>2.2. Các văn bản pháp lý, quyết định hoặc ý kiến bằng văn bản của các cấp có thẩm quyền liên quan đến dự án.</w:t>
        </w:r>
        <w:r w:rsidR="00FA62C2" w:rsidRPr="008B37A9">
          <w:rPr>
            <w:bCs/>
            <w:noProof/>
            <w:webHidden/>
            <w:color w:val="auto"/>
          </w:rPr>
          <w:tab/>
        </w:r>
        <w:r w:rsidR="00FA62C2" w:rsidRPr="008B37A9">
          <w:rPr>
            <w:bCs/>
            <w:noProof/>
            <w:webHidden/>
            <w:color w:val="auto"/>
          </w:rPr>
          <w:fldChar w:fldCharType="begin"/>
        </w:r>
        <w:r w:rsidR="00FA62C2" w:rsidRPr="008B37A9">
          <w:rPr>
            <w:bCs/>
            <w:noProof/>
            <w:webHidden/>
            <w:color w:val="auto"/>
          </w:rPr>
          <w:instrText xml:space="preserve"> PAGEREF _Toc173361095 \h </w:instrText>
        </w:r>
        <w:r w:rsidR="00FA62C2" w:rsidRPr="008B37A9">
          <w:rPr>
            <w:bCs/>
            <w:noProof/>
            <w:webHidden/>
            <w:color w:val="auto"/>
          </w:rPr>
        </w:r>
        <w:r w:rsidR="00FA62C2" w:rsidRPr="008B37A9">
          <w:rPr>
            <w:bCs/>
            <w:noProof/>
            <w:webHidden/>
            <w:color w:val="auto"/>
          </w:rPr>
          <w:fldChar w:fldCharType="separate"/>
        </w:r>
        <w:r w:rsidR="00802899">
          <w:rPr>
            <w:bCs/>
            <w:noProof/>
            <w:webHidden/>
            <w:color w:val="auto"/>
          </w:rPr>
          <w:t>12</w:t>
        </w:r>
        <w:r w:rsidR="00FA62C2" w:rsidRPr="008B37A9">
          <w:rPr>
            <w:bCs/>
            <w:noProof/>
            <w:webHidden/>
            <w:color w:val="auto"/>
          </w:rPr>
          <w:fldChar w:fldCharType="end"/>
        </w:r>
      </w:hyperlink>
    </w:p>
    <w:p w14:paraId="19751B79" w14:textId="5020ADAB" w:rsidR="00FA62C2" w:rsidRPr="008B37A9"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096" w:history="1">
        <w:r w:rsidR="00FA62C2" w:rsidRPr="008B37A9">
          <w:rPr>
            <w:rStyle w:val="Hyperlink"/>
            <w:bCs/>
            <w:noProof/>
            <w:color w:val="auto"/>
            <w:lang w:eastAsia="zh-CN"/>
          </w:rPr>
          <w:t>2.3. Các tài liệu, dữ liệu do chủ dự án tạo lập được sử dụng trong quá trình thực hiện ĐTM.</w:t>
        </w:r>
        <w:r w:rsidR="00FA62C2" w:rsidRPr="008B37A9">
          <w:rPr>
            <w:bCs/>
            <w:noProof/>
            <w:webHidden/>
            <w:color w:val="auto"/>
          </w:rPr>
          <w:tab/>
        </w:r>
        <w:r w:rsidR="00FA62C2" w:rsidRPr="008B37A9">
          <w:rPr>
            <w:bCs/>
            <w:noProof/>
            <w:webHidden/>
            <w:color w:val="auto"/>
          </w:rPr>
          <w:fldChar w:fldCharType="begin"/>
        </w:r>
        <w:r w:rsidR="00FA62C2" w:rsidRPr="008B37A9">
          <w:rPr>
            <w:bCs/>
            <w:noProof/>
            <w:webHidden/>
            <w:color w:val="auto"/>
          </w:rPr>
          <w:instrText xml:space="preserve"> PAGEREF _Toc173361096 \h </w:instrText>
        </w:r>
        <w:r w:rsidR="00FA62C2" w:rsidRPr="008B37A9">
          <w:rPr>
            <w:bCs/>
            <w:noProof/>
            <w:webHidden/>
            <w:color w:val="auto"/>
          </w:rPr>
        </w:r>
        <w:r w:rsidR="00FA62C2" w:rsidRPr="008B37A9">
          <w:rPr>
            <w:bCs/>
            <w:noProof/>
            <w:webHidden/>
            <w:color w:val="auto"/>
          </w:rPr>
          <w:fldChar w:fldCharType="separate"/>
        </w:r>
        <w:r w:rsidR="00802899">
          <w:rPr>
            <w:bCs/>
            <w:noProof/>
            <w:webHidden/>
            <w:color w:val="auto"/>
          </w:rPr>
          <w:t>14</w:t>
        </w:r>
        <w:r w:rsidR="00FA62C2" w:rsidRPr="008B37A9">
          <w:rPr>
            <w:bCs/>
            <w:noProof/>
            <w:webHidden/>
            <w:color w:val="auto"/>
          </w:rPr>
          <w:fldChar w:fldCharType="end"/>
        </w:r>
      </w:hyperlink>
    </w:p>
    <w:p w14:paraId="3CABBF68" w14:textId="4A9C57E0"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097" w:history="1">
        <w:r w:rsidR="00FA62C2" w:rsidRPr="008B37A9">
          <w:rPr>
            <w:rStyle w:val="Hyperlink"/>
            <w:rFonts w:eastAsiaTheme="majorEastAsia"/>
            <w:color w:val="auto"/>
            <w:lang w:val="vi-VN" w:eastAsia="zh-CN"/>
          </w:rPr>
          <w:t>3. Tổ chức thực hiện đánh giá tác động môi trường</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_Toc173361097 \h </w:instrText>
        </w:r>
        <w:r w:rsidR="00FA62C2" w:rsidRPr="008B37A9">
          <w:rPr>
            <w:webHidden/>
            <w:color w:val="auto"/>
          </w:rPr>
        </w:r>
        <w:r w:rsidR="00FA62C2" w:rsidRPr="008B37A9">
          <w:rPr>
            <w:webHidden/>
            <w:color w:val="auto"/>
          </w:rPr>
          <w:fldChar w:fldCharType="separate"/>
        </w:r>
        <w:r w:rsidR="00802899">
          <w:rPr>
            <w:webHidden/>
            <w:color w:val="auto"/>
          </w:rPr>
          <w:t>14</w:t>
        </w:r>
        <w:r w:rsidR="00FA62C2" w:rsidRPr="008B37A9">
          <w:rPr>
            <w:webHidden/>
            <w:color w:val="auto"/>
          </w:rPr>
          <w:fldChar w:fldCharType="end"/>
        </w:r>
      </w:hyperlink>
    </w:p>
    <w:p w14:paraId="23DAD971" w14:textId="48EEDC3B" w:rsidR="00FA62C2" w:rsidRPr="008B37A9"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098" w:history="1">
        <w:r w:rsidR="00FA62C2" w:rsidRPr="008B37A9">
          <w:rPr>
            <w:rStyle w:val="Hyperlink"/>
            <w:bCs/>
            <w:noProof/>
            <w:color w:val="auto"/>
            <w:lang w:eastAsia="zh-CN"/>
          </w:rPr>
          <w:t>3.1. Đơn vị chủ trì lập báo cáo ĐTM</w:t>
        </w:r>
        <w:r w:rsidR="00FA62C2" w:rsidRPr="008B37A9">
          <w:rPr>
            <w:bCs/>
            <w:noProof/>
            <w:webHidden/>
            <w:color w:val="auto"/>
          </w:rPr>
          <w:tab/>
        </w:r>
        <w:r w:rsidR="00FA62C2" w:rsidRPr="008B37A9">
          <w:rPr>
            <w:bCs/>
            <w:noProof/>
            <w:webHidden/>
            <w:color w:val="auto"/>
          </w:rPr>
          <w:fldChar w:fldCharType="begin"/>
        </w:r>
        <w:r w:rsidR="00FA62C2" w:rsidRPr="008B37A9">
          <w:rPr>
            <w:bCs/>
            <w:noProof/>
            <w:webHidden/>
            <w:color w:val="auto"/>
          </w:rPr>
          <w:instrText xml:space="preserve"> PAGEREF _Toc173361098 \h </w:instrText>
        </w:r>
        <w:r w:rsidR="00FA62C2" w:rsidRPr="008B37A9">
          <w:rPr>
            <w:bCs/>
            <w:noProof/>
            <w:webHidden/>
            <w:color w:val="auto"/>
          </w:rPr>
        </w:r>
        <w:r w:rsidR="00FA62C2" w:rsidRPr="008B37A9">
          <w:rPr>
            <w:bCs/>
            <w:noProof/>
            <w:webHidden/>
            <w:color w:val="auto"/>
          </w:rPr>
          <w:fldChar w:fldCharType="separate"/>
        </w:r>
        <w:r w:rsidR="00802899">
          <w:rPr>
            <w:bCs/>
            <w:noProof/>
            <w:webHidden/>
            <w:color w:val="auto"/>
          </w:rPr>
          <w:t>15</w:t>
        </w:r>
        <w:r w:rsidR="00FA62C2" w:rsidRPr="008B37A9">
          <w:rPr>
            <w:bCs/>
            <w:noProof/>
            <w:webHidden/>
            <w:color w:val="auto"/>
          </w:rPr>
          <w:fldChar w:fldCharType="end"/>
        </w:r>
      </w:hyperlink>
    </w:p>
    <w:p w14:paraId="1DD483AB" w14:textId="691BA4C6" w:rsidR="00FA62C2" w:rsidRPr="008B37A9"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099" w:history="1">
        <w:r w:rsidR="00FA62C2" w:rsidRPr="008B37A9">
          <w:rPr>
            <w:rStyle w:val="Hyperlink"/>
            <w:bCs/>
            <w:noProof/>
            <w:color w:val="auto"/>
            <w:lang w:eastAsia="zh-CN"/>
          </w:rPr>
          <w:t>3.2. Đơn vị tư vấn lập báo cáo</w:t>
        </w:r>
        <w:r w:rsidR="00FA62C2" w:rsidRPr="008B37A9">
          <w:rPr>
            <w:bCs/>
            <w:noProof/>
            <w:webHidden/>
            <w:color w:val="auto"/>
          </w:rPr>
          <w:tab/>
        </w:r>
        <w:r w:rsidR="00FA62C2" w:rsidRPr="008B37A9">
          <w:rPr>
            <w:bCs/>
            <w:noProof/>
            <w:webHidden/>
            <w:color w:val="auto"/>
          </w:rPr>
          <w:fldChar w:fldCharType="begin"/>
        </w:r>
        <w:r w:rsidR="00FA62C2" w:rsidRPr="008B37A9">
          <w:rPr>
            <w:bCs/>
            <w:noProof/>
            <w:webHidden/>
            <w:color w:val="auto"/>
          </w:rPr>
          <w:instrText xml:space="preserve"> PAGEREF _Toc173361099 \h </w:instrText>
        </w:r>
        <w:r w:rsidR="00FA62C2" w:rsidRPr="008B37A9">
          <w:rPr>
            <w:bCs/>
            <w:noProof/>
            <w:webHidden/>
            <w:color w:val="auto"/>
          </w:rPr>
        </w:r>
        <w:r w:rsidR="00FA62C2" w:rsidRPr="008B37A9">
          <w:rPr>
            <w:bCs/>
            <w:noProof/>
            <w:webHidden/>
            <w:color w:val="auto"/>
          </w:rPr>
          <w:fldChar w:fldCharType="separate"/>
        </w:r>
        <w:r w:rsidR="00802899">
          <w:rPr>
            <w:bCs/>
            <w:noProof/>
            <w:webHidden/>
            <w:color w:val="auto"/>
          </w:rPr>
          <w:t>15</w:t>
        </w:r>
        <w:r w:rsidR="00FA62C2" w:rsidRPr="008B37A9">
          <w:rPr>
            <w:bCs/>
            <w:noProof/>
            <w:webHidden/>
            <w:color w:val="auto"/>
          </w:rPr>
          <w:fldChar w:fldCharType="end"/>
        </w:r>
      </w:hyperlink>
    </w:p>
    <w:p w14:paraId="7CCBF2C3" w14:textId="17194A19"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00" w:history="1">
        <w:r w:rsidR="00FA62C2" w:rsidRPr="008B37A9">
          <w:rPr>
            <w:rStyle w:val="Hyperlink"/>
            <w:rFonts w:eastAsiaTheme="majorEastAsia"/>
            <w:color w:val="auto"/>
            <w:lang w:val="vi-VN"/>
          </w:rPr>
          <w:t>4. Phương pháp đ</w:t>
        </w:r>
        <w:r w:rsidR="007D1774" w:rsidRPr="008B37A9">
          <w:rPr>
            <w:rStyle w:val="Hyperlink"/>
            <w:rFonts w:eastAsiaTheme="majorEastAsia"/>
            <w:color w:val="auto"/>
            <w:lang w:val="en-US"/>
          </w:rPr>
          <w:t>x</w:t>
        </w:r>
        <w:r w:rsidR="00FA62C2" w:rsidRPr="008B37A9">
          <w:rPr>
            <w:rStyle w:val="Hyperlink"/>
            <w:rFonts w:eastAsiaTheme="majorEastAsia"/>
            <w:color w:val="auto"/>
            <w:lang w:val="vi-VN"/>
          </w:rPr>
          <w:t>ánh giá tác động môi trường</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_Toc173361100 \h </w:instrText>
        </w:r>
        <w:r w:rsidR="00FA62C2" w:rsidRPr="008B37A9">
          <w:rPr>
            <w:webHidden/>
            <w:color w:val="auto"/>
          </w:rPr>
        </w:r>
        <w:r w:rsidR="00FA62C2" w:rsidRPr="008B37A9">
          <w:rPr>
            <w:webHidden/>
            <w:color w:val="auto"/>
          </w:rPr>
          <w:fldChar w:fldCharType="separate"/>
        </w:r>
        <w:r w:rsidR="00802899">
          <w:rPr>
            <w:webHidden/>
            <w:color w:val="auto"/>
          </w:rPr>
          <w:t>16</w:t>
        </w:r>
        <w:r w:rsidR="00FA62C2" w:rsidRPr="008B37A9">
          <w:rPr>
            <w:webHidden/>
            <w:color w:val="auto"/>
          </w:rPr>
          <w:fldChar w:fldCharType="end"/>
        </w:r>
      </w:hyperlink>
    </w:p>
    <w:p w14:paraId="372D1329" w14:textId="692259FA" w:rsidR="00FA62C2" w:rsidRPr="008B37A9"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101" w:history="1">
        <w:r w:rsidR="00FA62C2" w:rsidRPr="008B37A9">
          <w:rPr>
            <w:rStyle w:val="Hyperlink"/>
            <w:bCs/>
            <w:noProof/>
            <w:color w:val="auto"/>
            <w:lang w:eastAsia="vi-VN"/>
          </w:rPr>
          <w:t>4.1. Phương pháp ĐTM</w:t>
        </w:r>
        <w:r w:rsidR="00FA62C2" w:rsidRPr="008B37A9">
          <w:rPr>
            <w:bCs/>
            <w:noProof/>
            <w:webHidden/>
            <w:color w:val="auto"/>
          </w:rPr>
          <w:tab/>
        </w:r>
        <w:r w:rsidR="00FA62C2" w:rsidRPr="008B37A9">
          <w:rPr>
            <w:bCs/>
            <w:noProof/>
            <w:webHidden/>
            <w:color w:val="auto"/>
          </w:rPr>
          <w:fldChar w:fldCharType="begin"/>
        </w:r>
        <w:r w:rsidR="00FA62C2" w:rsidRPr="008B37A9">
          <w:rPr>
            <w:bCs/>
            <w:noProof/>
            <w:webHidden/>
            <w:color w:val="auto"/>
          </w:rPr>
          <w:instrText xml:space="preserve"> PAGEREF _Toc173361101 \h </w:instrText>
        </w:r>
        <w:r w:rsidR="00FA62C2" w:rsidRPr="008B37A9">
          <w:rPr>
            <w:bCs/>
            <w:noProof/>
            <w:webHidden/>
            <w:color w:val="auto"/>
          </w:rPr>
        </w:r>
        <w:r w:rsidR="00FA62C2" w:rsidRPr="008B37A9">
          <w:rPr>
            <w:bCs/>
            <w:noProof/>
            <w:webHidden/>
            <w:color w:val="auto"/>
          </w:rPr>
          <w:fldChar w:fldCharType="separate"/>
        </w:r>
        <w:r w:rsidR="00802899">
          <w:rPr>
            <w:bCs/>
            <w:noProof/>
            <w:webHidden/>
            <w:color w:val="auto"/>
          </w:rPr>
          <w:t>17</w:t>
        </w:r>
        <w:r w:rsidR="00FA62C2" w:rsidRPr="008B37A9">
          <w:rPr>
            <w:bCs/>
            <w:noProof/>
            <w:webHidden/>
            <w:color w:val="auto"/>
          </w:rPr>
          <w:fldChar w:fldCharType="end"/>
        </w:r>
      </w:hyperlink>
    </w:p>
    <w:p w14:paraId="5744CA29" w14:textId="45447BAF" w:rsidR="00FA62C2" w:rsidRPr="008B37A9"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102" w:history="1">
        <w:r w:rsidR="00FA62C2" w:rsidRPr="008B37A9">
          <w:rPr>
            <w:rStyle w:val="Hyperlink"/>
            <w:bCs/>
            <w:noProof/>
            <w:color w:val="auto"/>
            <w:lang w:eastAsia="vi-VN"/>
          </w:rPr>
          <w:t>4.2. Phương pháp khác</w:t>
        </w:r>
        <w:r w:rsidR="00FA62C2" w:rsidRPr="008B37A9">
          <w:rPr>
            <w:bCs/>
            <w:noProof/>
            <w:webHidden/>
            <w:color w:val="auto"/>
          </w:rPr>
          <w:tab/>
        </w:r>
        <w:r w:rsidR="00FA62C2" w:rsidRPr="008B37A9">
          <w:rPr>
            <w:bCs/>
            <w:noProof/>
            <w:webHidden/>
            <w:color w:val="auto"/>
          </w:rPr>
          <w:fldChar w:fldCharType="begin"/>
        </w:r>
        <w:r w:rsidR="00FA62C2" w:rsidRPr="008B37A9">
          <w:rPr>
            <w:bCs/>
            <w:noProof/>
            <w:webHidden/>
            <w:color w:val="auto"/>
          </w:rPr>
          <w:instrText xml:space="preserve"> PAGEREF _Toc173361102 \h </w:instrText>
        </w:r>
        <w:r w:rsidR="00FA62C2" w:rsidRPr="008B37A9">
          <w:rPr>
            <w:bCs/>
            <w:noProof/>
            <w:webHidden/>
            <w:color w:val="auto"/>
          </w:rPr>
        </w:r>
        <w:r w:rsidR="00FA62C2" w:rsidRPr="008B37A9">
          <w:rPr>
            <w:bCs/>
            <w:noProof/>
            <w:webHidden/>
            <w:color w:val="auto"/>
          </w:rPr>
          <w:fldChar w:fldCharType="separate"/>
        </w:r>
        <w:r w:rsidR="00802899">
          <w:rPr>
            <w:bCs/>
            <w:noProof/>
            <w:webHidden/>
            <w:color w:val="auto"/>
          </w:rPr>
          <w:t>17</w:t>
        </w:r>
        <w:r w:rsidR="00FA62C2" w:rsidRPr="008B37A9">
          <w:rPr>
            <w:bCs/>
            <w:noProof/>
            <w:webHidden/>
            <w:color w:val="auto"/>
          </w:rPr>
          <w:fldChar w:fldCharType="end"/>
        </w:r>
      </w:hyperlink>
    </w:p>
    <w:p w14:paraId="050C5E91" w14:textId="7C216943"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03" w:history="1">
        <w:r w:rsidR="00FA62C2" w:rsidRPr="008B37A9">
          <w:rPr>
            <w:rStyle w:val="Hyperlink"/>
            <w:color w:val="auto"/>
          </w:rPr>
          <w:t>5. Tóm tắt nội dung chính của Báo cáo ĐTM</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_Toc173361103 \h </w:instrText>
        </w:r>
        <w:r w:rsidR="00FA62C2" w:rsidRPr="008B37A9">
          <w:rPr>
            <w:webHidden/>
            <w:color w:val="auto"/>
          </w:rPr>
        </w:r>
        <w:r w:rsidR="00FA62C2" w:rsidRPr="008B37A9">
          <w:rPr>
            <w:webHidden/>
            <w:color w:val="auto"/>
          </w:rPr>
          <w:fldChar w:fldCharType="separate"/>
        </w:r>
        <w:r w:rsidR="00802899">
          <w:rPr>
            <w:webHidden/>
            <w:color w:val="auto"/>
          </w:rPr>
          <w:t>17</w:t>
        </w:r>
        <w:r w:rsidR="00FA62C2" w:rsidRPr="008B37A9">
          <w:rPr>
            <w:webHidden/>
            <w:color w:val="auto"/>
          </w:rPr>
          <w:fldChar w:fldCharType="end"/>
        </w:r>
      </w:hyperlink>
    </w:p>
    <w:p w14:paraId="469481B8" w14:textId="5532BF73" w:rsidR="00FA62C2" w:rsidRPr="008B37A9"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104" w:history="1">
        <w:r w:rsidR="00FA62C2" w:rsidRPr="008B37A9">
          <w:rPr>
            <w:rStyle w:val="Hyperlink"/>
            <w:bCs/>
            <w:noProof/>
            <w:color w:val="auto"/>
            <w:lang w:eastAsia="vi-VN"/>
          </w:rPr>
          <w:t>5.1. Thông tin về dự án:</w:t>
        </w:r>
        <w:r w:rsidR="00FA62C2" w:rsidRPr="008B37A9">
          <w:rPr>
            <w:bCs/>
            <w:noProof/>
            <w:webHidden/>
            <w:color w:val="auto"/>
          </w:rPr>
          <w:tab/>
        </w:r>
        <w:r w:rsidR="00FA62C2" w:rsidRPr="008B37A9">
          <w:rPr>
            <w:bCs/>
            <w:noProof/>
            <w:webHidden/>
            <w:color w:val="auto"/>
          </w:rPr>
          <w:fldChar w:fldCharType="begin"/>
        </w:r>
        <w:r w:rsidR="00FA62C2" w:rsidRPr="008B37A9">
          <w:rPr>
            <w:bCs/>
            <w:noProof/>
            <w:webHidden/>
            <w:color w:val="auto"/>
          </w:rPr>
          <w:instrText xml:space="preserve"> PAGEREF _Toc173361104 \h </w:instrText>
        </w:r>
        <w:r w:rsidR="00FA62C2" w:rsidRPr="008B37A9">
          <w:rPr>
            <w:bCs/>
            <w:noProof/>
            <w:webHidden/>
            <w:color w:val="auto"/>
          </w:rPr>
        </w:r>
        <w:r w:rsidR="00FA62C2" w:rsidRPr="008B37A9">
          <w:rPr>
            <w:bCs/>
            <w:noProof/>
            <w:webHidden/>
            <w:color w:val="auto"/>
          </w:rPr>
          <w:fldChar w:fldCharType="separate"/>
        </w:r>
        <w:r w:rsidR="00802899">
          <w:rPr>
            <w:bCs/>
            <w:noProof/>
            <w:webHidden/>
            <w:color w:val="auto"/>
          </w:rPr>
          <w:t>18</w:t>
        </w:r>
        <w:r w:rsidR="00FA62C2" w:rsidRPr="008B37A9">
          <w:rPr>
            <w:bCs/>
            <w:noProof/>
            <w:webHidden/>
            <w:color w:val="auto"/>
          </w:rPr>
          <w:fldChar w:fldCharType="end"/>
        </w:r>
      </w:hyperlink>
    </w:p>
    <w:p w14:paraId="4A414DA7" w14:textId="4AEB2179" w:rsidR="00FA62C2" w:rsidRPr="008B37A9"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105" w:history="1">
        <w:r w:rsidR="00FA62C2" w:rsidRPr="008B37A9">
          <w:rPr>
            <w:rStyle w:val="Hyperlink"/>
            <w:bCs/>
            <w:noProof/>
            <w:color w:val="auto"/>
          </w:rPr>
          <w:t>5.2. Hạng mục công trình và hoạt động của dự án có khả năng tác động xấu đến môi trường:</w:t>
        </w:r>
        <w:r w:rsidR="00FA62C2" w:rsidRPr="008B37A9">
          <w:rPr>
            <w:bCs/>
            <w:noProof/>
            <w:webHidden/>
            <w:color w:val="auto"/>
          </w:rPr>
          <w:tab/>
        </w:r>
        <w:r w:rsidR="00FA62C2" w:rsidRPr="008B37A9">
          <w:rPr>
            <w:bCs/>
            <w:noProof/>
            <w:webHidden/>
            <w:color w:val="auto"/>
          </w:rPr>
          <w:fldChar w:fldCharType="begin"/>
        </w:r>
        <w:r w:rsidR="00FA62C2" w:rsidRPr="008B37A9">
          <w:rPr>
            <w:bCs/>
            <w:noProof/>
            <w:webHidden/>
            <w:color w:val="auto"/>
          </w:rPr>
          <w:instrText xml:space="preserve"> PAGEREF _Toc173361105 \h </w:instrText>
        </w:r>
        <w:r w:rsidR="00FA62C2" w:rsidRPr="008B37A9">
          <w:rPr>
            <w:bCs/>
            <w:noProof/>
            <w:webHidden/>
            <w:color w:val="auto"/>
          </w:rPr>
        </w:r>
        <w:r w:rsidR="00FA62C2" w:rsidRPr="008B37A9">
          <w:rPr>
            <w:bCs/>
            <w:noProof/>
            <w:webHidden/>
            <w:color w:val="auto"/>
          </w:rPr>
          <w:fldChar w:fldCharType="separate"/>
        </w:r>
        <w:r w:rsidR="00802899">
          <w:rPr>
            <w:bCs/>
            <w:noProof/>
            <w:webHidden/>
            <w:color w:val="auto"/>
          </w:rPr>
          <w:t>19</w:t>
        </w:r>
        <w:r w:rsidR="00FA62C2" w:rsidRPr="008B37A9">
          <w:rPr>
            <w:bCs/>
            <w:noProof/>
            <w:webHidden/>
            <w:color w:val="auto"/>
          </w:rPr>
          <w:fldChar w:fldCharType="end"/>
        </w:r>
      </w:hyperlink>
    </w:p>
    <w:p w14:paraId="464CE964" w14:textId="17F0588D" w:rsidR="00FA62C2" w:rsidRPr="008B37A9"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106" w:history="1">
        <w:r w:rsidR="00FA62C2" w:rsidRPr="008B37A9">
          <w:rPr>
            <w:rStyle w:val="Hyperlink"/>
            <w:bCs/>
            <w:noProof/>
            <w:color w:val="auto"/>
          </w:rPr>
          <w:t>5.3. Dự báo các tác động môi trường chính, chất thải phát sinh theo các giai đoạn của dự án:</w:t>
        </w:r>
        <w:r w:rsidR="00FA62C2" w:rsidRPr="008B37A9">
          <w:rPr>
            <w:bCs/>
            <w:noProof/>
            <w:webHidden/>
            <w:color w:val="auto"/>
          </w:rPr>
          <w:tab/>
        </w:r>
        <w:r w:rsidR="00FA62C2" w:rsidRPr="008B37A9">
          <w:rPr>
            <w:bCs/>
            <w:noProof/>
            <w:webHidden/>
            <w:color w:val="auto"/>
          </w:rPr>
          <w:fldChar w:fldCharType="begin"/>
        </w:r>
        <w:r w:rsidR="00FA62C2" w:rsidRPr="008B37A9">
          <w:rPr>
            <w:bCs/>
            <w:noProof/>
            <w:webHidden/>
            <w:color w:val="auto"/>
          </w:rPr>
          <w:instrText xml:space="preserve"> PAGEREF _Toc173361106 \h </w:instrText>
        </w:r>
        <w:r w:rsidR="00FA62C2" w:rsidRPr="008B37A9">
          <w:rPr>
            <w:bCs/>
            <w:noProof/>
            <w:webHidden/>
            <w:color w:val="auto"/>
          </w:rPr>
        </w:r>
        <w:r w:rsidR="00FA62C2" w:rsidRPr="008B37A9">
          <w:rPr>
            <w:bCs/>
            <w:noProof/>
            <w:webHidden/>
            <w:color w:val="auto"/>
          </w:rPr>
          <w:fldChar w:fldCharType="separate"/>
        </w:r>
        <w:r w:rsidR="00802899">
          <w:rPr>
            <w:bCs/>
            <w:noProof/>
            <w:webHidden/>
            <w:color w:val="auto"/>
          </w:rPr>
          <w:t>20</w:t>
        </w:r>
        <w:r w:rsidR="00FA62C2" w:rsidRPr="008B37A9">
          <w:rPr>
            <w:bCs/>
            <w:noProof/>
            <w:webHidden/>
            <w:color w:val="auto"/>
          </w:rPr>
          <w:fldChar w:fldCharType="end"/>
        </w:r>
      </w:hyperlink>
    </w:p>
    <w:p w14:paraId="0FA2867C" w14:textId="62544CA7" w:rsidR="00FA62C2" w:rsidRPr="008B37A9"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107" w:history="1">
        <w:r w:rsidR="00FA62C2" w:rsidRPr="008B37A9">
          <w:rPr>
            <w:rStyle w:val="Hyperlink"/>
            <w:bCs/>
            <w:noProof/>
            <w:color w:val="auto"/>
          </w:rPr>
          <w:t>5.4. Các công trình và biện pháp bảo vệ môi trường của dự án:</w:t>
        </w:r>
        <w:r w:rsidR="00FA62C2" w:rsidRPr="008B37A9">
          <w:rPr>
            <w:bCs/>
            <w:noProof/>
            <w:webHidden/>
            <w:color w:val="auto"/>
          </w:rPr>
          <w:tab/>
        </w:r>
        <w:r w:rsidR="00FA62C2" w:rsidRPr="008B37A9">
          <w:rPr>
            <w:bCs/>
            <w:noProof/>
            <w:webHidden/>
            <w:color w:val="auto"/>
          </w:rPr>
          <w:fldChar w:fldCharType="begin"/>
        </w:r>
        <w:r w:rsidR="00FA62C2" w:rsidRPr="008B37A9">
          <w:rPr>
            <w:bCs/>
            <w:noProof/>
            <w:webHidden/>
            <w:color w:val="auto"/>
          </w:rPr>
          <w:instrText xml:space="preserve"> PAGEREF _Toc173361107 \h </w:instrText>
        </w:r>
        <w:r w:rsidR="00FA62C2" w:rsidRPr="008B37A9">
          <w:rPr>
            <w:bCs/>
            <w:noProof/>
            <w:webHidden/>
            <w:color w:val="auto"/>
          </w:rPr>
        </w:r>
        <w:r w:rsidR="00FA62C2" w:rsidRPr="008B37A9">
          <w:rPr>
            <w:bCs/>
            <w:noProof/>
            <w:webHidden/>
            <w:color w:val="auto"/>
          </w:rPr>
          <w:fldChar w:fldCharType="separate"/>
        </w:r>
        <w:r w:rsidR="00802899">
          <w:rPr>
            <w:bCs/>
            <w:noProof/>
            <w:webHidden/>
            <w:color w:val="auto"/>
          </w:rPr>
          <w:t>22</w:t>
        </w:r>
        <w:r w:rsidR="00FA62C2" w:rsidRPr="008B37A9">
          <w:rPr>
            <w:bCs/>
            <w:noProof/>
            <w:webHidden/>
            <w:color w:val="auto"/>
          </w:rPr>
          <w:fldChar w:fldCharType="end"/>
        </w:r>
      </w:hyperlink>
    </w:p>
    <w:p w14:paraId="690DFEC3" w14:textId="3D628265" w:rsidR="00FA62C2" w:rsidRPr="008B37A9" w:rsidRDefault="00000000">
      <w:pPr>
        <w:pStyle w:val="TOC3"/>
        <w:rPr>
          <w:rFonts w:asciiTheme="minorHAnsi" w:eastAsiaTheme="minorEastAsia" w:hAnsiTheme="minorHAnsi" w:cstheme="minorBidi"/>
          <w:bCs/>
          <w:noProof/>
          <w:color w:val="auto"/>
          <w:kern w:val="2"/>
          <w:sz w:val="24"/>
          <w:szCs w:val="24"/>
          <w14:ligatures w14:val="standardContextual"/>
        </w:rPr>
      </w:pPr>
      <w:hyperlink w:anchor="_Toc173361108" w:history="1">
        <w:r w:rsidR="00FA62C2" w:rsidRPr="008B37A9">
          <w:rPr>
            <w:rStyle w:val="Hyperlink"/>
            <w:bCs/>
            <w:noProof/>
            <w:color w:val="auto"/>
          </w:rPr>
          <w:t>5.5. Chương trình quản lý và giám sát môi trường của chủ dự án: Các nội dung, yêu cầu, tần suất, thông số giám sát ứng với từng giai đoạn của dự án.</w:t>
        </w:r>
        <w:r w:rsidR="00FA62C2" w:rsidRPr="008B37A9">
          <w:rPr>
            <w:bCs/>
            <w:noProof/>
            <w:webHidden/>
            <w:color w:val="auto"/>
          </w:rPr>
          <w:tab/>
        </w:r>
        <w:r w:rsidR="00FA62C2" w:rsidRPr="008B37A9">
          <w:rPr>
            <w:bCs/>
            <w:noProof/>
            <w:webHidden/>
            <w:color w:val="auto"/>
          </w:rPr>
          <w:fldChar w:fldCharType="begin"/>
        </w:r>
        <w:r w:rsidR="00FA62C2" w:rsidRPr="008B37A9">
          <w:rPr>
            <w:bCs/>
            <w:noProof/>
            <w:webHidden/>
            <w:color w:val="auto"/>
          </w:rPr>
          <w:instrText xml:space="preserve"> PAGEREF _Toc173361108 \h </w:instrText>
        </w:r>
        <w:r w:rsidR="00FA62C2" w:rsidRPr="008B37A9">
          <w:rPr>
            <w:bCs/>
            <w:noProof/>
            <w:webHidden/>
            <w:color w:val="auto"/>
          </w:rPr>
        </w:r>
        <w:r w:rsidR="00FA62C2" w:rsidRPr="008B37A9">
          <w:rPr>
            <w:bCs/>
            <w:noProof/>
            <w:webHidden/>
            <w:color w:val="auto"/>
          </w:rPr>
          <w:fldChar w:fldCharType="separate"/>
        </w:r>
        <w:r w:rsidR="00802899">
          <w:rPr>
            <w:bCs/>
            <w:noProof/>
            <w:webHidden/>
            <w:color w:val="auto"/>
          </w:rPr>
          <w:t>25</w:t>
        </w:r>
        <w:r w:rsidR="00FA62C2" w:rsidRPr="008B37A9">
          <w:rPr>
            <w:bCs/>
            <w:noProof/>
            <w:webHidden/>
            <w:color w:val="auto"/>
          </w:rPr>
          <w:fldChar w:fldCharType="end"/>
        </w:r>
      </w:hyperlink>
    </w:p>
    <w:p w14:paraId="58F37620" w14:textId="07BABD6D" w:rsidR="00FA62C2" w:rsidRPr="008B37A9" w:rsidRDefault="00000000">
      <w:pPr>
        <w:pStyle w:val="TOC1"/>
        <w:rPr>
          <w:rFonts w:asciiTheme="minorHAnsi" w:eastAsiaTheme="minorEastAsia" w:hAnsiTheme="minorHAnsi" w:cstheme="minorBidi"/>
          <w:color w:val="auto"/>
          <w:kern w:val="2"/>
          <w:sz w:val="24"/>
          <w:szCs w:val="24"/>
          <w:lang w:val="en-US" w:eastAsia="en-US"/>
          <w14:ligatures w14:val="standardContextual"/>
        </w:rPr>
      </w:pPr>
      <w:hyperlink w:anchor="_Toc173361109" w:history="1">
        <w:r w:rsidR="00FA62C2" w:rsidRPr="008B37A9">
          <w:rPr>
            <w:rStyle w:val="Hyperlink"/>
            <w:color w:val="auto"/>
          </w:rPr>
          <w:t>CHƯƠNG 1: THÔNG TIN VỀ DỰ ÁN</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_Toc173361109 \h </w:instrText>
        </w:r>
        <w:r w:rsidR="00FA62C2" w:rsidRPr="008B37A9">
          <w:rPr>
            <w:webHidden/>
            <w:color w:val="auto"/>
          </w:rPr>
        </w:r>
        <w:r w:rsidR="00FA62C2" w:rsidRPr="008B37A9">
          <w:rPr>
            <w:webHidden/>
            <w:color w:val="auto"/>
          </w:rPr>
          <w:fldChar w:fldCharType="separate"/>
        </w:r>
        <w:r w:rsidR="00802899">
          <w:rPr>
            <w:webHidden/>
            <w:color w:val="auto"/>
          </w:rPr>
          <w:t>26</w:t>
        </w:r>
        <w:r w:rsidR="00FA62C2" w:rsidRPr="008B37A9">
          <w:rPr>
            <w:webHidden/>
            <w:color w:val="auto"/>
          </w:rPr>
          <w:fldChar w:fldCharType="end"/>
        </w:r>
      </w:hyperlink>
    </w:p>
    <w:p w14:paraId="0F078A10" w14:textId="34252B14"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10" w:history="1">
        <w:r w:rsidR="00FA62C2" w:rsidRPr="008B37A9">
          <w:rPr>
            <w:rStyle w:val="Hyperlink"/>
            <w:color w:val="auto"/>
          </w:rPr>
          <w:t>1.1. Thông tin về dự án</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_Toc173361110 \h </w:instrText>
        </w:r>
        <w:r w:rsidR="00FA62C2" w:rsidRPr="008B37A9">
          <w:rPr>
            <w:webHidden/>
            <w:color w:val="auto"/>
          </w:rPr>
        </w:r>
        <w:r w:rsidR="00FA62C2" w:rsidRPr="008B37A9">
          <w:rPr>
            <w:webHidden/>
            <w:color w:val="auto"/>
          </w:rPr>
          <w:fldChar w:fldCharType="separate"/>
        </w:r>
        <w:r w:rsidR="00802899">
          <w:rPr>
            <w:webHidden/>
            <w:color w:val="auto"/>
          </w:rPr>
          <w:t>26</w:t>
        </w:r>
        <w:r w:rsidR="00FA62C2" w:rsidRPr="008B37A9">
          <w:rPr>
            <w:webHidden/>
            <w:color w:val="auto"/>
          </w:rPr>
          <w:fldChar w:fldCharType="end"/>
        </w:r>
      </w:hyperlink>
    </w:p>
    <w:p w14:paraId="7F032066" w14:textId="3F1F0AB1"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17" w:history="1">
        <w:r w:rsidR="00FA62C2" w:rsidRPr="008B37A9">
          <w:rPr>
            <w:rStyle w:val="Hyperlink"/>
            <w:color w:val="auto"/>
          </w:rPr>
          <w:t>1.2. Các hạng mục công trình và hoạt động của dự án</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_Toc173361117 \h </w:instrText>
        </w:r>
        <w:r w:rsidR="00FA62C2" w:rsidRPr="008B37A9">
          <w:rPr>
            <w:webHidden/>
            <w:color w:val="auto"/>
          </w:rPr>
        </w:r>
        <w:r w:rsidR="00FA62C2" w:rsidRPr="008B37A9">
          <w:rPr>
            <w:webHidden/>
            <w:color w:val="auto"/>
          </w:rPr>
          <w:fldChar w:fldCharType="separate"/>
        </w:r>
        <w:r w:rsidR="00802899">
          <w:rPr>
            <w:webHidden/>
            <w:color w:val="auto"/>
          </w:rPr>
          <w:t>39</w:t>
        </w:r>
        <w:r w:rsidR="00FA62C2" w:rsidRPr="008B37A9">
          <w:rPr>
            <w:webHidden/>
            <w:color w:val="auto"/>
          </w:rPr>
          <w:fldChar w:fldCharType="end"/>
        </w:r>
      </w:hyperlink>
    </w:p>
    <w:p w14:paraId="6CC59012" w14:textId="3E1C4AE0"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24" w:history="1">
        <w:r w:rsidR="00FA62C2" w:rsidRPr="008B37A9">
          <w:rPr>
            <w:rStyle w:val="Hyperlink"/>
            <w:color w:val="auto"/>
            <w:lang w:val="en-US"/>
          </w:rPr>
          <w:t xml:space="preserve">1.3. </w:t>
        </w:r>
        <w:r w:rsidR="00FA62C2" w:rsidRPr="008B37A9">
          <w:rPr>
            <w:rStyle w:val="Hyperlink"/>
            <w:color w:val="auto"/>
          </w:rPr>
          <w:t>Nguyên, nhiên, vật liệu, hóa chất sử dụng của dự án; nguồn cung cấp điện, nước các sản phẩm của dự án.</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_Toc173361124 \h </w:instrText>
        </w:r>
        <w:r w:rsidR="00FA62C2" w:rsidRPr="008B37A9">
          <w:rPr>
            <w:webHidden/>
            <w:color w:val="auto"/>
          </w:rPr>
        </w:r>
        <w:r w:rsidR="00FA62C2" w:rsidRPr="008B37A9">
          <w:rPr>
            <w:webHidden/>
            <w:color w:val="auto"/>
          </w:rPr>
          <w:fldChar w:fldCharType="separate"/>
        </w:r>
        <w:r w:rsidR="00802899">
          <w:rPr>
            <w:webHidden/>
            <w:color w:val="auto"/>
          </w:rPr>
          <w:t>45</w:t>
        </w:r>
        <w:r w:rsidR="00FA62C2" w:rsidRPr="008B37A9">
          <w:rPr>
            <w:webHidden/>
            <w:color w:val="auto"/>
          </w:rPr>
          <w:fldChar w:fldCharType="end"/>
        </w:r>
      </w:hyperlink>
    </w:p>
    <w:p w14:paraId="688EAEE6" w14:textId="39E01D58"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29" w:history="1">
        <w:r w:rsidR="00FA62C2" w:rsidRPr="008B37A9">
          <w:rPr>
            <w:rStyle w:val="Hyperlink"/>
            <w:color w:val="auto"/>
            <w:lang w:val="en-US"/>
          </w:rPr>
          <w:t xml:space="preserve">1.4. </w:t>
        </w:r>
        <w:r w:rsidR="00FA62C2" w:rsidRPr="008B37A9">
          <w:rPr>
            <w:rStyle w:val="Hyperlink"/>
            <w:color w:val="auto"/>
          </w:rPr>
          <w:t>Công nghệ sản xuất, vận hành</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_Toc173361129 \h </w:instrText>
        </w:r>
        <w:r w:rsidR="00FA62C2" w:rsidRPr="008B37A9">
          <w:rPr>
            <w:webHidden/>
            <w:color w:val="auto"/>
          </w:rPr>
        </w:r>
        <w:r w:rsidR="00FA62C2" w:rsidRPr="008B37A9">
          <w:rPr>
            <w:webHidden/>
            <w:color w:val="auto"/>
          </w:rPr>
          <w:fldChar w:fldCharType="separate"/>
        </w:r>
        <w:r w:rsidR="00802899">
          <w:rPr>
            <w:webHidden/>
            <w:color w:val="auto"/>
          </w:rPr>
          <w:t>49</w:t>
        </w:r>
        <w:r w:rsidR="00FA62C2" w:rsidRPr="008B37A9">
          <w:rPr>
            <w:webHidden/>
            <w:color w:val="auto"/>
          </w:rPr>
          <w:fldChar w:fldCharType="end"/>
        </w:r>
      </w:hyperlink>
    </w:p>
    <w:p w14:paraId="44D8A152" w14:textId="5B59953B"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30" w:history="1">
        <w:r w:rsidR="00FA62C2" w:rsidRPr="008B37A9">
          <w:rPr>
            <w:rStyle w:val="Hyperlink"/>
            <w:color w:val="auto"/>
            <w:lang w:val="en-US"/>
          </w:rPr>
          <w:t xml:space="preserve">1.5. </w:t>
        </w:r>
        <w:r w:rsidR="00FA62C2" w:rsidRPr="008B37A9">
          <w:rPr>
            <w:rStyle w:val="Hyperlink"/>
            <w:color w:val="auto"/>
          </w:rPr>
          <w:t>Biện pháp tổ chức thi công</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_Toc173361130 \h </w:instrText>
        </w:r>
        <w:r w:rsidR="00FA62C2" w:rsidRPr="008B37A9">
          <w:rPr>
            <w:webHidden/>
            <w:color w:val="auto"/>
          </w:rPr>
        </w:r>
        <w:r w:rsidR="00FA62C2" w:rsidRPr="008B37A9">
          <w:rPr>
            <w:webHidden/>
            <w:color w:val="auto"/>
          </w:rPr>
          <w:fldChar w:fldCharType="separate"/>
        </w:r>
        <w:r w:rsidR="00802899">
          <w:rPr>
            <w:webHidden/>
            <w:color w:val="auto"/>
          </w:rPr>
          <w:t>49</w:t>
        </w:r>
        <w:r w:rsidR="00FA62C2" w:rsidRPr="008B37A9">
          <w:rPr>
            <w:webHidden/>
            <w:color w:val="auto"/>
          </w:rPr>
          <w:fldChar w:fldCharType="end"/>
        </w:r>
      </w:hyperlink>
    </w:p>
    <w:p w14:paraId="45B1929E" w14:textId="336D03E5"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31" w:history="1">
        <w:r w:rsidR="00FA62C2" w:rsidRPr="008B37A9">
          <w:rPr>
            <w:rStyle w:val="Hyperlink"/>
            <w:color w:val="auto"/>
            <w:lang w:val="en-US"/>
          </w:rPr>
          <w:t xml:space="preserve">1.6. </w:t>
        </w:r>
        <w:r w:rsidR="00FA62C2" w:rsidRPr="008B37A9">
          <w:rPr>
            <w:rStyle w:val="Hyperlink"/>
            <w:color w:val="auto"/>
          </w:rPr>
          <w:t>Tiến độ, tổng mức đầu tư, tổ chức quản lý và thực hiện dự án</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_Toc173361131 \h </w:instrText>
        </w:r>
        <w:r w:rsidR="00FA62C2" w:rsidRPr="008B37A9">
          <w:rPr>
            <w:webHidden/>
            <w:color w:val="auto"/>
          </w:rPr>
        </w:r>
        <w:r w:rsidR="00FA62C2" w:rsidRPr="008B37A9">
          <w:rPr>
            <w:webHidden/>
            <w:color w:val="auto"/>
          </w:rPr>
          <w:fldChar w:fldCharType="separate"/>
        </w:r>
        <w:r w:rsidR="00802899">
          <w:rPr>
            <w:webHidden/>
            <w:color w:val="auto"/>
          </w:rPr>
          <w:t>51</w:t>
        </w:r>
        <w:r w:rsidR="00FA62C2" w:rsidRPr="008B37A9">
          <w:rPr>
            <w:webHidden/>
            <w:color w:val="auto"/>
          </w:rPr>
          <w:fldChar w:fldCharType="end"/>
        </w:r>
      </w:hyperlink>
    </w:p>
    <w:p w14:paraId="231BE724" w14:textId="10C36839" w:rsidR="00FA62C2" w:rsidRPr="008B37A9" w:rsidRDefault="00000000">
      <w:pPr>
        <w:pStyle w:val="TOC1"/>
        <w:rPr>
          <w:rFonts w:asciiTheme="minorHAnsi" w:eastAsiaTheme="minorEastAsia" w:hAnsiTheme="minorHAnsi" w:cstheme="minorBidi"/>
          <w:color w:val="auto"/>
          <w:kern w:val="2"/>
          <w:sz w:val="24"/>
          <w:szCs w:val="24"/>
          <w:lang w:val="en-US" w:eastAsia="en-US"/>
          <w14:ligatures w14:val="standardContextual"/>
        </w:rPr>
      </w:pPr>
      <w:hyperlink w:anchor="_Toc173361135" w:history="1">
        <w:r w:rsidR="00FA62C2" w:rsidRPr="008B37A9">
          <w:rPr>
            <w:rStyle w:val="Hyperlink"/>
            <w:color w:val="auto"/>
          </w:rPr>
          <w:t>CHƯƠNG 2</w:t>
        </w:r>
        <w:r w:rsidR="00FA62C2" w:rsidRPr="008B37A9">
          <w:rPr>
            <w:rStyle w:val="Hyperlink"/>
            <w:color w:val="auto"/>
            <w:lang w:eastAsia="zh-CN"/>
          </w:rPr>
          <w:t xml:space="preserve">. </w:t>
        </w:r>
        <w:r w:rsidR="00FA62C2" w:rsidRPr="008B37A9">
          <w:rPr>
            <w:rStyle w:val="Hyperlink"/>
            <w:color w:val="auto"/>
          </w:rPr>
          <w:t xml:space="preserve">ĐIỀU KIỆN TỰ NHIÊN, KINH TẾ - XÃ HỘI VÀ HIỆN TRẠNG MÔI </w:t>
        </w:r>
        <w:r w:rsidR="00FA62C2" w:rsidRPr="008B37A9">
          <w:rPr>
            <w:rStyle w:val="Hyperlink"/>
            <w:smallCaps/>
            <w:color w:val="auto"/>
          </w:rPr>
          <w:t>TRƯỜNG KHU</w:t>
        </w:r>
        <w:r w:rsidR="00FA62C2" w:rsidRPr="008B37A9">
          <w:rPr>
            <w:rStyle w:val="Hyperlink"/>
            <w:color w:val="auto"/>
          </w:rPr>
          <w:t xml:space="preserve"> VỰC THỰC </w:t>
        </w:r>
        <w:r w:rsidR="00FA62C2" w:rsidRPr="008B37A9">
          <w:rPr>
            <w:rStyle w:val="Hyperlink"/>
            <w:smallCaps/>
            <w:color w:val="auto"/>
          </w:rPr>
          <w:t>HIỆN DỰ ÁN</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_Toc173361135 \h </w:instrText>
        </w:r>
        <w:r w:rsidR="00FA62C2" w:rsidRPr="008B37A9">
          <w:rPr>
            <w:webHidden/>
            <w:color w:val="auto"/>
          </w:rPr>
        </w:r>
        <w:r w:rsidR="00FA62C2" w:rsidRPr="008B37A9">
          <w:rPr>
            <w:webHidden/>
            <w:color w:val="auto"/>
          </w:rPr>
          <w:fldChar w:fldCharType="separate"/>
        </w:r>
        <w:r w:rsidR="00802899">
          <w:rPr>
            <w:webHidden/>
            <w:color w:val="auto"/>
          </w:rPr>
          <w:t>54</w:t>
        </w:r>
        <w:r w:rsidR="00FA62C2" w:rsidRPr="008B37A9">
          <w:rPr>
            <w:webHidden/>
            <w:color w:val="auto"/>
          </w:rPr>
          <w:fldChar w:fldCharType="end"/>
        </w:r>
      </w:hyperlink>
    </w:p>
    <w:p w14:paraId="007F068E" w14:textId="2186E478"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36" w:history="1">
        <w:r w:rsidR="00FA62C2" w:rsidRPr="008B37A9">
          <w:rPr>
            <w:rStyle w:val="Hyperlink"/>
            <w:rFonts w:eastAsiaTheme="majorEastAsia"/>
            <w:color w:val="auto"/>
            <w:lang w:val="vi-VN"/>
          </w:rPr>
          <w:t>2.1. Điều kiện tự nhiên, kinh tế - xã hội</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_Toc173361136 \h </w:instrText>
        </w:r>
        <w:r w:rsidR="00FA62C2" w:rsidRPr="008B37A9">
          <w:rPr>
            <w:webHidden/>
            <w:color w:val="auto"/>
          </w:rPr>
        </w:r>
        <w:r w:rsidR="00FA62C2" w:rsidRPr="008B37A9">
          <w:rPr>
            <w:webHidden/>
            <w:color w:val="auto"/>
          </w:rPr>
          <w:fldChar w:fldCharType="separate"/>
        </w:r>
        <w:r w:rsidR="00802899">
          <w:rPr>
            <w:webHidden/>
            <w:color w:val="auto"/>
          </w:rPr>
          <w:t>54</w:t>
        </w:r>
        <w:r w:rsidR="00FA62C2" w:rsidRPr="008B37A9">
          <w:rPr>
            <w:webHidden/>
            <w:color w:val="auto"/>
          </w:rPr>
          <w:fldChar w:fldCharType="end"/>
        </w:r>
      </w:hyperlink>
    </w:p>
    <w:p w14:paraId="0E503F71" w14:textId="0985CE8A"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40" w:history="1">
        <w:r w:rsidR="00FA62C2" w:rsidRPr="008B37A9">
          <w:rPr>
            <w:rStyle w:val="Hyperlink"/>
            <w:rFonts w:eastAsiaTheme="majorEastAsia"/>
            <w:color w:val="auto"/>
          </w:rPr>
          <w:t>2.2. Hiện trạng chất lượng môi trường và đa dạng sinh học khu vực thực hiện dự án.</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_Toc173361140 \h </w:instrText>
        </w:r>
        <w:r w:rsidR="00FA62C2" w:rsidRPr="008B37A9">
          <w:rPr>
            <w:webHidden/>
            <w:color w:val="auto"/>
          </w:rPr>
        </w:r>
        <w:r w:rsidR="00FA62C2" w:rsidRPr="008B37A9">
          <w:rPr>
            <w:webHidden/>
            <w:color w:val="auto"/>
          </w:rPr>
          <w:fldChar w:fldCharType="separate"/>
        </w:r>
        <w:r w:rsidR="00802899">
          <w:rPr>
            <w:webHidden/>
            <w:color w:val="auto"/>
          </w:rPr>
          <w:t>61</w:t>
        </w:r>
        <w:r w:rsidR="00FA62C2" w:rsidRPr="008B37A9">
          <w:rPr>
            <w:webHidden/>
            <w:color w:val="auto"/>
          </w:rPr>
          <w:fldChar w:fldCharType="end"/>
        </w:r>
      </w:hyperlink>
    </w:p>
    <w:p w14:paraId="50190E44" w14:textId="62758ED2"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43" w:history="1">
        <w:r w:rsidR="00FA62C2" w:rsidRPr="008B37A9">
          <w:rPr>
            <w:rStyle w:val="Hyperlink"/>
            <w:color w:val="auto"/>
          </w:rPr>
          <w:t>2.3. Nhận dạng các đối tượng bị tác động, yếu tố nhạy cảm về môi trường khu vực thực hiện dự án</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_Toc173361143 \h </w:instrText>
        </w:r>
        <w:r w:rsidR="00FA62C2" w:rsidRPr="008B37A9">
          <w:rPr>
            <w:webHidden/>
            <w:color w:val="auto"/>
          </w:rPr>
        </w:r>
        <w:r w:rsidR="00FA62C2" w:rsidRPr="008B37A9">
          <w:rPr>
            <w:webHidden/>
            <w:color w:val="auto"/>
          </w:rPr>
          <w:fldChar w:fldCharType="separate"/>
        </w:r>
        <w:r w:rsidR="00802899">
          <w:rPr>
            <w:webHidden/>
            <w:color w:val="auto"/>
          </w:rPr>
          <w:t>63</w:t>
        </w:r>
        <w:r w:rsidR="00FA62C2" w:rsidRPr="008B37A9">
          <w:rPr>
            <w:webHidden/>
            <w:color w:val="auto"/>
          </w:rPr>
          <w:fldChar w:fldCharType="end"/>
        </w:r>
      </w:hyperlink>
    </w:p>
    <w:p w14:paraId="6C4536B8" w14:textId="1C28E13E"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44" w:history="1">
        <w:r w:rsidR="00FA62C2" w:rsidRPr="008B37A9">
          <w:rPr>
            <w:rStyle w:val="Hyperlink"/>
            <w:rFonts w:eastAsiaTheme="majorEastAsia"/>
            <w:color w:val="auto"/>
            <w:lang w:val="vi-VN"/>
          </w:rPr>
          <w:t>2.4. Sự phù hợp của địa điểm lựa chọn thực hiện dự án</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_Toc173361144 \h </w:instrText>
        </w:r>
        <w:r w:rsidR="00FA62C2" w:rsidRPr="008B37A9">
          <w:rPr>
            <w:webHidden/>
            <w:color w:val="auto"/>
          </w:rPr>
        </w:r>
        <w:r w:rsidR="00FA62C2" w:rsidRPr="008B37A9">
          <w:rPr>
            <w:webHidden/>
            <w:color w:val="auto"/>
          </w:rPr>
          <w:fldChar w:fldCharType="separate"/>
        </w:r>
        <w:r w:rsidR="00802899">
          <w:rPr>
            <w:webHidden/>
            <w:color w:val="auto"/>
          </w:rPr>
          <w:t>63</w:t>
        </w:r>
        <w:r w:rsidR="00FA62C2" w:rsidRPr="008B37A9">
          <w:rPr>
            <w:webHidden/>
            <w:color w:val="auto"/>
          </w:rPr>
          <w:fldChar w:fldCharType="end"/>
        </w:r>
      </w:hyperlink>
    </w:p>
    <w:p w14:paraId="614128CC" w14:textId="63494EC0" w:rsidR="00FA62C2" w:rsidRPr="008B37A9" w:rsidRDefault="00000000">
      <w:pPr>
        <w:pStyle w:val="TOC1"/>
        <w:rPr>
          <w:rFonts w:asciiTheme="minorHAnsi" w:eastAsiaTheme="minorEastAsia" w:hAnsiTheme="minorHAnsi" w:cstheme="minorBidi"/>
          <w:color w:val="auto"/>
          <w:kern w:val="2"/>
          <w:sz w:val="24"/>
          <w:szCs w:val="24"/>
          <w:lang w:val="en-US" w:eastAsia="en-US"/>
          <w14:ligatures w14:val="standardContextual"/>
        </w:rPr>
      </w:pPr>
      <w:hyperlink w:anchor="_Toc173361146" w:history="1">
        <w:r w:rsidR="00FA62C2" w:rsidRPr="008B37A9">
          <w:rPr>
            <w:rStyle w:val="Hyperlink"/>
            <w:color w:val="auto"/>
          </w:rPr>
          <w:t>CHƯƠNG 3. ĐÁNH GIÁ, DỰ BÁO TÁC ĐỘNG MÔI TRƯỜNG CỦA DỰ ÁN VÀ ĐỀ XUẤT CÁC BIỆN PHÁP, CÔNG TRÌNH BẢO VỆ MÔI TRƯỜNG, ỨNG PHÓ SỰ CỐ MÔI TRƯỜNG</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_Toc173361146 \h </w:instrText>
        </w:r>
        <w:r w:rsidR="00FA62C2" w:rsidRPr="008B37A9">
          <w:rPr>
            <w:webHidden/>
            <w:color w:val="auto"/>
          </w:rPr>
        </w:r>
        <w:r w:rsidR="00FA62C2" w:rsidRPr="008B37A9">
          <w:rPr>
            <w:webHidden/>
            <w:color w:val="auto"/>
          </w:rPr>
          <w:fldChar w:fldCharType="separate"/>
        </w:r>
        <w:r w:rsidR="00802899">
          <w:rPr>
            <w:webHidden/>
            <w:color w:val="auto"/>
          </w:rPr>
          <w:t>65</w:t>
        </w:r>
        <w:r w:rsidR="00FA62C2" w:rsidRPr="008B37A9">
          <w:rPr>
            <w:webHidden/>
            <w:color w:val="auto"/>
          </w:rPr>
          <w:fldChar w:fldCharType="end"/>
        </w:r>
      </w:hyperlink>
    </w:p>
    <w:p w14:paraId="1BC6F214" w14:textId="6F02D0DE"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47" w:history="1">
        <w:r w:rsidR="00FA62C2" w:rsidRPr="008B37A9">
          <w:rPr>
            <w:rStyle w:val="Hyperlink"/>
            <w:color w:val="auto"/>
          </w:rPr>
          <w:t>3.1. Đánh giá tác động và đề xuất các biện pháp, công trình bảo vệ môi trường trong giai đoạn chuẩn bị dự án</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_Toc173361147 \h </w:instrText>
        </w:r>
        <w:r w:rsidR="00FA62C2" w:rsidRPr="008B37A9">
          <w:rPr>
            <w:webHidden/>
            <w:color w:val="auto"/>
          </w:rPr>
        </w:r>
        <w:r w:rsidR="00FA62C2" w:rsidRPr="008B37A9">
          <w:rPr>
            <w:webHidden/>
            <w:color w:val="auto"/>
          </w:rPr>
          <w:fldChar w:fldCharType="separate"/>
        </w:r>
        <w:r w:rsidR="00802899">
          <w:rPr>
            <w:webHidden/>
            <w:color w:val="auto"/>
          </w:rPr>
          <w:t>65</w:t>
        </w:r>
        <w:r w:rsidR="00FA62C2" w:rsidRPr="008B37A9">
          <w:rPr>
            <w:webHidden/>
            <w:color w:val="auto"/>
          </w:rPr>
          <w:fldChar w:fldCharType="end"/>
        </w:r>
      </w:hyperlink>
    </w:p>
    <w:p w14:paraId="3A41A62F" w14:textId="413EF5F7"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48" w:history="1">
        <w:r w:rsidR="00FA62C2" w:rsidRPr="008B37A9">
          <w:rPr>
            <w:rStyle w:val="Hyperlink"/>
            <w:color w:val="auto"/>
          </w:rPr>
          <w:t>3.2. Đánh giá tác động và đề xuất các biện pháp, công trình bảo vệ môi trường trong giai đoạn thi công dự án</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_Toc173361148 \h </w:instrText>
        </w:r>
        <w:r w:rsidR="00FA62C2" w:rsidRPr="008B37A9">
          <w:rPr>
            <w:webHidden/>
            <w:color w:val="auto"/>
          </w:rPr>
        </w:r>
        <w:r w:rsidR="00FA62C2" w:rsidRPr="008B37A9">
          <w:rPr>
            <w:webHidden/>
            <w:color w:val="auto"/>
          </w:rPr>
          <w:fldChar w:fldCharType="separate"/>
        </w:r>
        <w:r w:rsidR="00802899">
          <w:rPr>
            <w:webHidden/>
            <w:color w:val="auto"/>
          </w:rPr>
          <w:t>68</w:t>
        </w:r>
        <w:r w:rsidR="00FA62C2" w:rsidRPr="008B37A9">
          <w:rPr>
            <w:webHidden/>
            <w:color w:val="auto"/>
          </w:rPr>
          <w:fldChar w:fldCharType="end"/>
        </w:r>
      </w:hyperlink>
    </w:p>
    <w:p w14:paraId="741334DB" w14:textId="6496AA9D"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51" w:history="1">
        <w:r w:rsidR="00FA62C2" w:rsidRPr="008B37A9">
          <w:rPr>
            <w:rStyle w:val="Hyperlink"/>
            <w:color w:val="auto"/>
          </w:rPr>
          <w:t xml:space="preserve">3.3. </w:t>
        </w:r>
        <w:r w:rsidR="00FA62C2" w:rsidRPr="008B37A9">
          <w:rPr>
            <w:rStyle w:val="Hyperlink"/>
            <w:color w:val="auto"/>
            <w:lang w:val="en-US"/>
          </w:rPr>
          <w:t>Đ</w:t>
        </w:r>
        <w:r w:rsidR="00FA62C2" w:rsidRPr="008B37A9">
          <w:rPr>
            <w:rStyle w:val="Hyperlink"/>
            <w:color w:val="auto"/>
          </w:rPr>
          <w:t>ánh giá tác động và đề xuất các biện pháp, công trình bảo vệ môi trường trong giai đoạn vận hành</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_Toc173361151 \h </w:instrText>
        </w:r>
        <w:r w:rsidR="00FA62C2" w:rsidRPr="008B37A9">
          <w:rPr>
            <w:webHidden/>
            <w:color w:val="auto"/>
          </w:rPr>
        </w:r>
        <w:r w:rsidR="00FA62C2" w:rsidRPr="008B37A9">
          <w:rPr>
            <w:webHidden/>
            <w:color w:val="auto"/>
          </w:rPr>
          <w:fldChar w:fldCharType="separate"/>
        </w:r>
        <w:r w:rsidR="00802899">
          <w:rPr>
            <w:webHidden/>
            <w:color w:val="auto"/>
          </w:rPr>
          <w:t>96</w:t>
        </w:r>
        <w:r w:rsidR="00FA62C2" w:rsidRPr="008B37A9">
          <w:rPr>
            <w:webHidden/>
            <w:color w:val="auto"/>
          </w:rPr>
          <w:fldChar w:fldCharType="end"/>
        </w:r>
      </w:hyperlink>
    </w:p>
    <w:p w14:paraId="7311FDE9" w14:textId="6B0DCA8D"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54" w:history="1">
        <w:r w:rsidR="00FA62C2" w:rsidRPr="008B37A9">
          <w:rPr>
            <w:rStyle w:val="Hyperlink"/>
            <w:color w:val="auto"/>
            <w:lang w:eastAsia="zh-CN"/>
          </w:rPr>
          <w:t>3.4. TỔ CHỨC THỰC HIỆN CÁC CÔNG TRÌNH, BIỆN PHÁP BẢO VỆ MÔI TRƯỜNG</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_Toc173361154 \h </w:instrText>
        </w:r>
        <w:r w:rsidR="00FA62C2" w:rsidRPr="008B37A9">
          <w:rPr>
            <w:webHidden/>
            <w:color w:val="auto"/>
          </w:rPr>
        </w:r>
        <w:r w:rsidR="00FA62C2" w:rsidRPr="008B37A9">
          <w:rPr>
            <w:webHidden/>
            <w:color w:val="auto"/>
          </w:rPr>
          <w:fldChar w:fldCharType="separate"/>
        </w:r>
        <w:r w:rsidR="00802899">
          <w:rPr>
            <w:webHidden/>
            <w:color w:val="auto"/>
          </w:rPr>
          <w:t>96</w:t>
        </w:r>
        <w:r w:rsidR="00FA62C2" w:rsidRPr="008B37A9">
          <w:rPr>
            <w:webHidden/>
            <w:color w:val="auto"/>
          </w:rPr>
          <w:fldChar w:fldCharType="end"/>
        </w:r>
      </w:hyperlink>
    </w:p>
    <w:p w14:paraId="6440EAA5" w14:textId="7739CE0C"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58" w:history="1">
        <w:r w:rsidR="00FA62C2" w:rsidRPr="008B37A9">
          <w:rPr>
            <w:rStyle w:val="Hyperlink"/>
            <w:color w:val="auto"/>
          </w:rPr>
          <w:t>3.5. Nhận xét về mức độ chi tiết, độ tin cậy của các kết quả nhận dạng, đánh giá, dự báo</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_Toc173361158 \h </w:instrText>
        </w:r>
        <w:r w:rsidR="00FA62C2" w:rsidRPr="008B37A9">
          <w:rPr>
            <w:webHidden/>
            <w:color w:val="auto"/>
          </w:rPr>
        </w:r>
        <w:r w:rsidR="00FA62C2" w:rsidRPr="008B37A9">
          <w:rPr>
            <w:webHidden/>
            <w:color w:val="auto"/>
          </w:rPr>
          <w:fldChar w:fldCharType="separate"/>
        </w:r>
        <w:r w:rsidR="00802899">
          <w:rPr>
            <w:webHidden/>
            <w:color w:val="auto"/>
          </w:rPr>
          <w:t>97</w:t>
        </w:r>
        <w:r w:rsidR="00FA62C2" w:rsidRPr="008B37A9">
          <w:rPr>
            <w:webHidden/>
            <w:color w:val="auto"/>
          </w:rPr>
          <w:fldChar w:fldCharType="end"/>
        </w:r>
      </w:hyperlink>
    </w:p>
    <w:p w14:paraId="2976A511" w14:textId="1A1B847A" w:rsidR="00FA62C2" w:rsidRPr="008B37A9" w:rsidRDefault="00000000">
      <w:pPr>
        <w:pStyle w:val="TOC1"/>
        <w:rPr>
          <w:rFonts w:asciiTheme="minorHAnsi" w:eastAsiaTheme="minorEastAsia" w:hAnsiTheme="minorHAnsi" w:cstheme="minorBidi"/>
          <w:color w:val="auto"/>
          <w:kern w:val="2"/>
          <w:sz w:val="24"/>
          <w:szCs w:val="24"/>
          <w:lang w:val="en-US" w:eastAsia="en-US"/>
          <w14:ligatures w14:val="standardContextual"/>
        </w:rPr>
      </w:pPr>
      <w:hyperlink w:anchor="_Toc173361159" w:history="1">
        <w:r w:rsidR="00FA62C2" w:rsidRPr="008B37A9">
          <w:rPr>
            <w:rStyle w:val="Hyperlink"/>
            <w:color w:val="auto"/>
          </w:rPr>
          <w:t>Chương 4. PHƯƠNG ÁN CẢI TẠO, PHỤC HỒI MÔI TRƯỜNG, PHƯƠNG ÁN BỒI HOÀN ĐA DẠNG SINH HỌC</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_Toc173361159 \h </w:instrText>
        </w:r>
        <w:r w:rsidR="00FA62C2" w:rsidRPr="008B37A9">
          <w:rPr>
            <w:webHidden/>
            <w:color w:val="auto"/>
          </w:rPr>
        </w:r>
        <w:r w:rsidR="00FA62C2" w:rsidRPr="008B37A9">
          <w:rPr>
            <w:webHidden/>
            <w:color w:val="auto"/>
          </w:rPr>
          <w:fldChar w:fldCharType="separate"/>
        </w:r>
        <w:r w:rsidR="00802899">
          <w:rPr>
            <w:webHidden/>
            <w:color w:val="auto"/>
          </w:rPr>
          <w:t>98</w:t>
        </w:r>
        <w:r w:rsidR="00FA62C2" w:rsidRPr="008B37A9">
          <w:rPr>
            <w:webHidden/>
            <w:color w:val="auto"/>
          </w:rPr>
          <w:fldChar w:fldCharType="end"/>
        </w:r>
      </w:hyperlink>
    </w:p>
    <w:p w14:paraId="47A750F2" w14:textId="5DD69316" w:rsidR="00FA62C2" w:rsidRPr="008B37A9" w:rsidRDefault="00000000">
      <w:pPr>
        <w:pStyle w:val="TOC1"/>
        <w:rPr>
          <w:rFonts w:asciiTheme="minorHAnsi" w:eastAsiaTheme="minorEastAsia" w:hAnsiTheme="minorHAnsi" w:cstheme="minorBidi"/>
          <w:color w:val="auto"/>
          <w:kern w:val="2"/>
          <w:sz w:val="24"/>
          <w:szCs w:val="24"/>
          <w:lang w:val="en-US" w:eastAsia="en-US"/>
          <w14:ligatures w14:val="standardContextual"/>
        </w:rPr>
      </w:pPr>
      <w:hyperlink w:anchor="_Toc173361160" w:history="1">
        <w:r w:rsidR="00FA62C2" w:rsidRPr="008B37A9">
          <w:rPr>
            <w:rStyle w:val="Hyperlink"/>
            <w:color w:val="auto"/>
          </w:rPr>
          <w:t>CHƯƠNG 5. CHƯƠNG TRÌNH QUẢN LÝ VÀ GIÁM SÁT MÔI TRƯỜNG</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_Toc173361160 \h </w:instrText>
        </w:r>
        <w:r w:rsidR="00FA62C2" w:rsidRPr="008B37A9">
          <w:rPr>
            <w:webHidden/>
            <w:color w:val="auto"/>
          </w:rPr>
        </w:r>
        <w:r w:rsidR="00FA62C2" w:rsidRPr="008B37A9">
          <w:rPr>
            <w:webHidden/>
            <w:color w:val="auto"/>
          </w:rPr>
          <w:fldChar w:fldCharType="separate"/>
        </w:r>
        <w:r w:rsidR="00802899">
          <w:rPr>
            <w:webHidden/>
            <w:color w:val="auto"/>
          </w:rPr>
          <w:t>99</w:t>
        </w:r>
        <w:r w:rsidR="00FA62C2" w:rsidRPr="008B37A9">
          <w:rPr>
            <w:webHidden/>
            <w:color w:val="auto"/>
          </w:rPr>
          <w:fldChar w:fldCharType="end"/>
        </w:r>
      </w:hyperlink>
    </w:p>
    <w:p w14:paraId="78D93099" w14:textId="1C7CC28D"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61" w:history="1">
        <w:r w:rsidR="00FA62C2" w:rsidRPr="008B37A9">
          <w:rPr>
            <w:rStyle w:val="Hyperlink"/>
            <w:color w:val="auto"/>
          </w:rPr>
          <w:t>5.1. CHƯƠNG TRÌNH QUẢN LÝ MÔI TRƯỜNG CỦA CHỦ DỰ ÁN</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_Toc173361161 \h </w:instrText>
        </w:r>
        <w:r w:rsidR="00FA62C2" w:rsidRPr="008B37A9">
          <w:rPr>
            <w:webHidden/>
            <w:color w:val="auto"/>
          </w:rPr>
        </w:r>
        <w:r w:rsidR="00FA62C2" w:rsidRPr="008B37A9">
          <w:rPr>
            <w:webHidden/>
            <w:color w:val="auto"/>
          </w:rPr>
          <w:fldChar w:fldCharType="separate"/>
        </w:r>
        <w:r w:rsidR="00802899">
          <w:rPr>
            <w:webHidden/>
            <w:color w:val="auto"/>
          </w:rPr>
          <w:t>99</w:t>
        </w:r>
        <w:r w:rsidR="00FA62C2" w:rsidRPr="008B37A9">
          <w:rPr>
            <w:webHidden/>
            <w:color w:val="auto"/>
          </w:rPr>
          <w:fldChar w:fldCharType="end"/>
        </w:r>
      </w:hyperlink>
    </w:p>
    <w:p w14:paraId="3F2A51DF" w14:textId="34CCE70B"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62" w:history="1">
        <w:r w:rsidR="00FA62C2" w:rsidRPr="008B37A9">
          <w:rPr>
            <w:rStyle w:val="Hyperlink"/>
            <w:color w:val="auto"/>
          </w:rPr>
          <w:t>5.2. Chương trình quan trắc, giám sát môi trường của chủ dự án</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_Toc173361162 \h </w:instrText>
        </w:r>
        <w:r w:rsidR="00FA62C2" w:rsidRPr="008B37A9">
          <w:rPr>
            <w:webHidden/>
            <w:color w:val="auto"/>
          </w:rPr>
        </w:r>
        <w:r w:rsidR="00FA62C2" w:rsidRPr="008B37A9">
          <w:rPr>
            <w:webHidden/>
            <w:color w:val="auto"/>
          </w:rPr>
          <w:fldChar w:fldCharType="separate"/>
        </w:r>
        <w:r w:rsidR="00802899">
          <w:rPr>
            <w:webHidden/>
            <w:color w:val="auto"/>
          </w:rPr>
          <w:t>104</w:t>
        </w:r>
        <w:r w:rsidR="00FA62C2" w:rsidRPr="008B37A9">
          <w:rPr>
            <w:webHidden/>
            <w:color w:val="auto"/>
          </w:rPr>
          <w:fldChar w:fldCharType="end"/>
        </w:r>
      </w:hyperlink>
    </w:p>
    <w:p w14:paraId="5593AE41" w14:textId="28C8FBA9"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63" w:history="1">
        <w:r w:rsidR="00FA62C2" w:rsidRPr="008B37A9">
          <w:rPr>
            <w:rStyle w:val="Hyperlink"/>
            <w:rFonts w:eastAsiaTheme="majorEastAsia" w:cstheme="majorBidi"/>
            <w:color w:val="auto"/>
            <w:lang w:val="vi-VN"/>
          </w:rPr>
          <w:t>CHƯƠNG 6. KẾT QUẢ THAM VẤN</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_Toc173361163 \h </w:instrText>
        </w:r>
        <w:r w:rsidR="00FA62C2" w:rsidRPr="008B37A9">
          <w:rPr>
            <w:webHidden/>
            <w:color w:val="auto"/>
          </w:rPr>
        </w:r>
        <w:r w:rsidR="00FA62C2" w:rsidRPr="008B37A9">
          <w:rPr>
            <w:webHidden/>
            <w:color w:val="auto"/>
          </w:rPr>
          <w:fldChar w:fldCharType="separate"/>
        </w:r>
        <w:r w:rsidR="00802899">
          <w:rPr>
            <w:webHidden/>
            <w:color w:val="auto"/>
          </w:rPr>
          <w:t>105</w:t>
        </w:r>
        <w:r w:rsidR="00FA62C2" w:rsidRPr="008B37A9">
          <w:rPr>
            <w:webHidden/>
            <w:color w:val="auto"/>
          </w:rPr>
          <w:fldChar w:fldCharType="end"/>
        </w:r>
      </w:hyperlink>
    </w:p>
    <w:p w14:paraId="1D90D014" w14:textId="4BAA9EE7"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64" w:history="1">
        <w:r w:rsidR="00FA62C2" w:rsidRPr="008B37A9">
          <w:rPr>
            <w:rStyle w:val="Hyperlink"/>
            <w:rFonts w:eastAsiaTheme="majorEastAsia" w:cstheme="majorBidi"/>
            <w:color w:val="auto"/>
            <w:lang w:val="vi-VN" w:eastAsia="zh-CN"/>
          </w:rPr>
          <w:t>1. KẾT LUẬN</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_Toc173361164 \h </w:instrText>
        </w:r>
        <w:r w:rsidR="00FA62C2" w:rsidRPr="008B37A9">
          <w:rPr>
            <w:webHidden/>
            <w:color w:val="auto"/>
          </w:rPr>
        </w:r>
        <w:r w:rsidR="00FA62C2" w:rsidRPr="008B37A9">
          <w:rPr>
            <w:webHidden/>
            <w:color w:val="auto"/>
          </w:rPr>
          <w:fldChar w:fldCharType="separate"/>
        </w:r>
        <w:r w:rsidR="00802899">
          <w:rPr>
            <w:webHidden/>
            <w:color w:val="auto"/>
          </w:rPr>
          <w:t>113</w:t>
        </w:r>
        <w:r w:rsidR="00FA62C2" w:rsidRPr="008B37A9">
          <w:rPr>
            <w:webHidden/>
            <w:color w:val="auto"/>
          </w:rPr>
          <w:fldChar w:fldCharType="end"/>
        </w:r>
      </w:hyperlink>
    </w:p>
    <w:p w14:paraId="578B4849" w14:textId="4B1B1137"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65" w:history="1">
        <w:r w:rsidR="00FA62C2" w:rsidRPr="008B37A9">
          <w:rPr>
            <w:rStyle w:val="Hyperlink"/>
            <w:rFonts w:eastAsiaTheme="majorEastAsia" w:cstheme="majorBidi"/>
            <w:color w:val="auto"/>
            <w:lang w:val="vi-VN" w:eastAsia="zh-CN"/>
          </w:rPr>
          <w:t>2. KIẾN NGHỊ</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_Toc173361165 \h </w:instrText>
        </w:r>
        <w:r w:rsidR="00FA62C2" w:rsidRPr="008B37A9">
          <w:rPr>
            <w:webHidden/>
            <w:color w:val="auto"/>
          </w:rPr>
        </w:r>
        <w:r w:rsidR="00FA62C2" w:rsidRPr="008B37A9">
          <w:rPr>
            <w:webHidden/>
            <w:color w:val="auto"/>
          </w:rPr>
          <w:fldChar w:fldCharType="separate"/>
        </w:r>
        <w:r w:rsidR="00802899">
          <w:rPr>
            <w:webHidden/>
            <w:color w:val="auto"/>
          </w:rPr>
          <w:t>113</w:t>
        </w:r>
        <w:r w:rsidR="00FA62C2" w:rsidRPr="008B37A9">
          <w:rPr>
            <w:webHidden/>
            <w:color w:val="auto"/>
          </w:rPr>
          <w:fldChar w:fldCharType="end"/>
        </w:r>
      </w:hyperlink>
    </w:p>
    <w:p w14:paraId="1560FB21" w14:textId="34D68BEE" w:rsidR="00FA62C2" w:rsidRPr="008B37A9" w:rsidRDefault="00000000">
      <w:pPr>
        <w:pStyle w:val="TOC2"/>
        <w:rPr>
          <w:rFonts w:asciiTheme="minorHAnsi" w:eastAsiaTheme="minorEastAsia" w:hAnsiTheme="minorHAnsi" w:cstheme="minorBidi"/>
          <w:color w:val="auto"/>
          <w:kern w:val="2"/>
          <w:sz w:val="24"/>
          <w:szCs w:val="24"/>
          <w:lang w:val="en-US" w:eastAsia="en-US"/>
          <w14:ligatures w14:val="standardContextual"/>
        </w:rPr>
      </w:pPr>
      <w:hyperlink w:anchor="_Toc173361166" w:history="1">
        <w:r w:rsidR="00FA62C2" w:rsidRPr="008B37A9">
          <w:rPr>
            <w:rStyle w:val="Hyperlink"/>
            <w:rFonts w:eastAsiaTheme="majorEastAsia" w:cstheme="majorBidi"/>
            <w:color w:val="auto"/>
            <w:lang w:val="vi-VN" w:eastAsia="zh-CN"/>
          </w:rPr>
          <w:t>3. CAM KẾT CỦA CHỦ DỰ ÁN ĐẦU TƯ</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_Toc173361166 \h </w:instrText>
        </w:r>
        <w:r w:rsidR="00FA62C2" w:rsidRPr="008B37A9">
          <w:rPr>
            <w:webHidden/>
            <w:color w:val="auto"/>
          </w:rPr>
        </w:r>
        <w:r w:rsidR="00FA62C2" w:rsidRPr="008B37A9">
          <w:rPr>
            <w:webHidden/>
            <w:color w:val="auto"/>
          </w:rPr>
          <w:fldChar w:fldCharType="separate"/>
        </w:r>
        <w:r w:rsidR="00802899">
          <w:rPr>
            <w:webHidden/>
            <w:color w:val="auto"/>
          </w:rPr>
          <w:t>113</w:t>
        </w:r>
        <w:r w:rsidR="00FA62C2" w:rsidRPr="008B37A9">
          <w:rPr>
            <w:webHidden/>
            <w:color w:val="auto"/>
          </w:rPr>
          <w:fldChar w:fldCharType="end"/>
        </w:r>
      </w:hyperlink>
    </w:p>
    <w:p w14:paraId="448ED5F6" w14:textId="4306CDCE" w:rsidR="00FA62C2" w:rsidRPr="008B37A9" w:rsidRDefault="00000000">
      <w:pPr>
        <w:pStyle w:val="TOC1"/>
        <w:rPr>
          <w:rFonts w:asciiTheme="minorHAnsi" w:eastAsiaTheme="minorEastAsia" w:hAnsiTheme="minorHAnsi" w:cstheme="minorBidi"/>
          <w:color w:val="auto"/>
          <w:kern w:val="2"/>
          <w:sz w:val="24"/>
          <w:szCs w:val="24"/>
          <w:lang w:val="en-US" w:eastAsia="en-US"/>
          <w14:ligatures w14:val="standardContextual"/>
        </w:rPr>
      </w:pPr>
      <w:hyperlink w:anchor="_Toc173361167" w:history="1">
        <w:r w:rsidR="00FA62C2" w:rsidRPr="008B37A9">
          <w:rPr>
            <w:rStyle w:val="Hyperlink"/>
            <w:color w:val="auto"/>
          </w:rPr>
          <w:t>PHỤ LỤC</w:t>
        </w:r>
        <w:r w:rsidR="00FA62C2" w:rsidRPr="008B37A9">
          <w:rPr>
            <w:webHidden/>
            <w:color w:val="auto"/>
          </w:rPr>
          <w:tab/>
        </w:r>
        <w:r w:rsidR="00FA62C2" w:rsidRPr="008B37A9">
          <w:rPr>
            <w:webHidden/>
            <w:color w:val="auto"/>
          </w:rPr>
          <w:fldChar w:fldCharType="begin"/>
        </w:r>
        <w:r w:rsidR="00FA62C2" w:rsidRPr="008B37A9">
          <w:rPr>
            <w:webHidden/>
            <w:color w:val="auto"/>
          </w:rPr>
          <w:instrText xml:space="preserve"> PAGEREF _Toc173361167 \h </w:instrText>
        </w:r>
        <w:r w:rsidR="00FA62C2" w:rsidRPr="008B37A9">
          <w:rPr>
            <w:webHidden/>
            <w:color w:val="auto"/>
          </w:rPr>
        </w:r>
        <w:r w:rsidR="00FA62C2" w:rsidRPr="008B37A9">
          <w:rPr>
            <w:webHidden/>
            <w:color w:val="auto"/>
          </w:rPr>
          <w:fldChar w:fldCharType="separate"/>
        </w:r>
        <w:r w:rsidR="00802899">
          <w:rPr>
            <w:webHidden/>
            <w:color w:val="auto"/>
          </w:rPr>
          <w:t>115</w:t>
        </w:r>
        <w:r w:rsidR="00FA62C2" w:rsidRPr="008B37A9">
          <w:rPr>
            <w:webHidden/>
            <w:color w:val="auto"/>
          </w:rPr>
          <w:fldChar w:fldCharType="end"/>
        </w:r>
      </w:hyperlink>
    </w:p>
    <w:p w14:paraId="0AC1DC56" w14:textId="36B32851" w:rsidR="00DA04F6" w:rsidRPr="008B37A9" w:rsidRDefault="00637346" w:rsidP="00876DE7">
      <w:pPr>
        <w:pStyle w:val="Heading1"/>
        <w:rPr>
          <w:color w:val="auto"/>
          <w:szCs w:val="26"/>
          <w:lang w:val="vi-VN"/>
        </w:rPr>
      </w:pPr>
      <w:r w:rsidRPr="008B37A9">
        <w:rPr>
          <w:b w:val="0"/>
          <w:bCs/>
          <w:color w:val="auto"/>
          <w:szCs w:val="26"/>
        </w:rPr>
        <w:fldChar w:fldCharType="end"/>
      </w:r>
      <w:r w:rsidR="00DA04F6" w:rsidRPr="008B37A9">
        <w:rPr>
          <w:b w:val="0"/>
          <w:bCs/>
          <w:color w:val="auto"/>
          <w:szCs w:val="26"/>
        </w:rPr>
        <w:br w:type="page"/>
      </w:r>
      <w:r w:rsidR="002A54BB" w:rsidRPr="008B37A9">
        <w:rPr>
          <w:color w:val="auto"/>
          <w:szCs w:val="26"/>
          <w:lang w:val="vi-VN"/>
        </w:rPr>
        <w:lastRenderedPageBreak/>
        <w:t xml:space="preserve"> </w:t>
      </w:r>
      <w:bookmarkStart w:id="1" w:name="_Toc173361085"/>
      <w:r w:rsidR="00DA04F6" w:rsidRPr="008B37A9">
        <w:rPr>
          <w:color w:val="auto"/>
          <w:szCs w:val="26"/>
        </w:rPr>
        <w:t>DANH MỤC BẢNG</w:t>
      </w:r>
      <w:bookmarkEnd w:id="1"/>
    </w:p>
    <w:p w14:paraId="6FB7EF54" w14:textId="47151E1C" w:rsidR="00891D87" w:rsidRPr="008B37A9" w:rsidRDefault="00DA04F6" w:rsidP="00891D87">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r w:rsidRPr="008B37A9">
        <w:rPr>
          <w:color w:val="auto"/>
          <w:szCs w:val="26"/>
        </w:rPr>
        <w:fldChar w:fldCharType="begin"/>
      </w:r>
      <w:r w:rsidRPr="008B37A9">
        <w:rPr>
          <w:color w:val="auto"/>
          <w:szCs w:val="26"/>
        </w:rPr>
        <w:instrText xml:space="preserve"> TOC \h \z \c "Bảng" </w:instrText>
      </w:r>
      <w:r w:rsidRPr="008B37A9">
        <w:rPr>
          <w:color w:val="auto"/>
          <w:szCs w:val="26"/>
        </w:rPr>
        <w:fldChar w:fldCharType="separate"/>
      </w:r>
      <w:hyperlink w:anchor="_Toc175752982" w:history="1">
        <w:r w:rsidR="00891D87" w:rsidRPr="008B37A9">
          <w:rPr>
            <w:rStyle w:val="Hyperlink"/>
            <w:iCs w:val="0"/>
            <w:noProof/>
            <w:color w:val="auto"/>
          </w:rPr>
          <w:t>Bảng 1. Danh sách thành viên thực hiện báo cáo ĐTM</w:t>
        </w:r>
        <w:r w:rsidR="00891D87" w:rsidRPr="008B37A9">
          <w:rPr>
            <w:iCs w:val="0"/>
            <w:noProof/>
            <w:webHidden/>
            <w:color w:val="auto"/>
          </w:rPr>
          <w:tab/>
        </w:r>
        <w:r w:rsidR="00891D87" w:rsidRPr="008B37A9">
          <w:rPr>
            <w:iCs w:val="0"/>
            <w:noProof/>
            <w:webHidden/>
            <w:color w:val="auto"/>
          </w:rPr>
          <w:fldChar w:fldCharType="begin"/>
        </w:r>
        <w:r w:rsidR="00891D87" w:rsidRPr="008B37A9">
          <w:rPr>
            <w:iCs w:val="0"/>
            <w:noProof/>
            <w:webHidden/>
            <w:color w:val="auto"/>
          </w:rPr>
          <w:instrText xml:space="preserve"> PAGEREF _Toc175752982 \h </w:instrText>
        </w:r>
        <w:r w:rsidR="00891D87" w:rsidRPr="008B37A9">
          <w:rPr>
            <w:iCs w:val="0"/>
            <w:noProof/>
            <w:webHidden/>
            <w:color w:val="auto"/>
          </w:rPr>
        </w:r>
        <w:r w:rsidR="00891D87" w:rsidRPr="008B37A9">
          <w:rPr>
            <w:iCs w:val="0"/>
            <w:noProof/>
            <w:webHidden/>
            <w:color w:val="auto"/>
          </w:rPr>
          <w:fldChar w:fldCharType="separate"/>
        </w:r>
        <w:r w:rsidR="00802899">
          <w:rPr>
            <w:iCs w:val="0"/>
            <w:noProof/>
            <w:webHidden/>
            <w:color w:val="auto"/>
          </w:rPr>
          <w:t>16</w:t>
        </w:r>
        <w:r w:rsidR="00891D87" w:rsidRPr="008B37A9">
          <w:rPr>
            <w:iCs w:val="0"/>
            <w:noProof/>
            <w:webHidden/>
            <w:color w:val="auto"/>
          </w:rPr>
          <w:fldChar w:fldCharType="end"/>
        </w:r>
      </w:hyperlink>
    </w:p>
    <w:p w14:paraId="7E655FC0" w14:textId="424DDCEA" w:rsidR="00891D87" w:rsidRPr="008B37A9" w:rsidRDefault="00000000" w:rsidP="00891D87">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5752983" w:history="1">
        <w:r w:rsidR="00891D87" w:rsidRPr="008B37A9">
          <w:rPr>
            <w:rStyle w:val="Hyperlink"/>
            <w:noProof/>
            <w:color w:val="auto"/>
          </w:rPr>
          <w:t>Bảng 2. Bảng tổng hợp quy hoạch sử dụng đất tại Trận địa dự bị Đại đội PPK172/e240</w:t>
        </w:r>
        <w:r w:rsidR="00891D87" w:rsidRPr="008B37A9">
          <w:rPr>
            <w:noProof/>
            <w:webHidden/>
            <w:color w:val="auto"/>
          </w:rPr>
          <w:tab/>
        </w:r>
        <w:r w:rsidR="00891D87" w:rsidRPr="008B37A9">
          <w:rPr>
            <w:noProof/>
            <w:webHidden/>
            <w:color w:val="auto"/>
          </w:rPr>
          <w:fldChar w:fldCharType="begin"/>
        </w:r>
        <w:r w:rsidR="00891D87" w:rsidRPr="008B37A9">
          <w:rPr>
            <w:noProof/>
            <w:webHidden/>
            <w:color w:val="auto"/>
          </w:rPr>
          <w:instrText xml:space="preserve"> PAGEREF _Toc175752983 \h </w:instrText>
        </w:r>
        <w:r w:rsidR="00891D87" w:rsidRPr="008B37A9">
          <w:rPr>
            <w:noProof/>
            <w:webHidden/>
            <w:color w:val="auto"/>
          </w:rPr>
        </w:r>
        <w:r w:rsidR="00891D87" w:rsidRPr="008B37A9">
          <w:rPr>
            <w:noProof/>
            <w:webHidden/>
            <w:color w:val="auto"/>
          </w:rPr>
          <w:fldChar w:fldCharType="separate"/>
        </w:r>
        <w:r w:rsidR="00802899">
          <w:rPr>
            <w:noProof/>
            <w:webHidden/>
            <w:color w:val="auto"/>
          </w:rPr>
          <w:t>40</w:t>
        </w:r>
        <w:r w:rsidR="00891D87" w:rsidRPr="008B37A9">
          <w:rPr>
            <w:noProof/>
            <w:webHidden/>
            <w:color w:val="auto"/>
          </w:rPr>
          <w:fldChar w:fldCharType="end"/>
        </w:r>
      </w:hyperlink>
    </w:p>
    <w:p w14:paraId="12173ADE" w14:textId="47D089A4" w:rsidR="00891D87" w:rsidRPr="008B37A9" w:rsidRDefault="00000000" w:rsidP="00891D87">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5752984" w:history="1">
        <w:r w:rsidR="00891D87" w:rsidRPr="008B37A9">
          <w:rPr>
            <w:rStyle w:val="Hyperlink"/>
            <w:noProof/>
            <w:color w:val="auto"/>
          </w:rPr>
          <w:t>Bảng 3: Cân bằng khối lượng đào đắp của Trận địa dự bị Đại đội PPK172/e240</w:t>
        </w:r>
        <w:r w:rsidR="00891D87" w:rsidRPr="008B37A9">
          <w:rPr>
            <w:noProof/>
            <w:webHidden/>
            <w:color w:val="auto"/>
          </w:rPr>
          <w:tab/>
        </w:r>
        <w:r w:rsidR="00891D87" w:rsidRPr="008B37A9">
          <w:rPr>
            <w:noProof/>
            <w:webHidden/>
            <w:color w:val="auto"/>
          </w:rPr>
          <w:fldChar w:fldCharType="begin"/>
        </w:r>
        <w:r w:rsidR="00891D87" w:rsidRPr="008B37A9">
          <w:rPr>
            <w:noProof/>
            <w:webHidden/>
            <w:color w:val="auto"/>
          </w:rPr>
          <w:instrText xml:space="preserve"> PAGEREF _Toc175752984 \h </w:instrText>
        </w:r>
        <w:r w:rsidR="00891D87" w:rsidRPr="008B37A9">
          <w:rPr>
            <w:noProof/>
            <w:webHidden/>
            <w:color w:val="auto"/>
          </w:rPr>
        </w:r>
        <w:r w:rsidR="00891D87" w:rsidRPr="008B37A9">
          <w:rPr>
            <w:noProof/>
            <w:webHidden/>
            <w:color w:val="auto"/>
          </w:rPr>
          <w:fldChar w:fldCharType="separate"/>
        </w:r>
        <w:r w:rsidR="00802899">
          <w:rPr>
            <w:noProof/>
            <w:webHidden/>
            <w:color w:val="auto"/>
          </w:rPr>
          <w:t>42</w:t>
        </w:r>
        <w:r w:rsidR="00891D87" w:rsidRPr="008B37A9">
          <w:rPr>
            <w:noProof/>
            <w:webHidden/>
            <w:color w:val="auto"/>
          </w:rPr>
          <w:fldChar w:fldCharType="end"/>
        </w:r>
      </w:hyperlink>
    </w:p>
    <w:p w14:paraId="203A22B4" w14:textId="149046E0" w:rsidR="00891D87" w:rsidRPr="008B37A9" w:rsidRDefault="00000000" w:rsidP="00891D87">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5752985" w:history="1">
        <w:r w:rsidR="00891D87" w:rsidRPr="008B37A9">
          <w:rPr>
            <w:rStyle w:val="Hyperlink"/>
            <w:noProof/>
            <w:color w:val="auto"/>
          </w:rPr>
          <w:t>Bảng 4: Bảng tổng hợp quy hoạch sử dụng đất tại Trận địa dự bị Đại đội PPK171/e240</w:t>
        </w:r>
        <w:r w:rsidR="00891D87" w:rsidRPr="008B37A9">
          <w:rPr>
            <w:noProof/>
            <w:webHidden/>
            <w:color w:val="auto"/>
          </w:rPr>
          <w:tab/>
        </w:r>
        <w:r w:rsidR="00891D87" w:rsidRPr="008B37A9">
          <w:rPr>
            <w:noProof/>
            <w:webHidden/>
            <w:color w:val="auto"/>
          </w:rPr>
          <w:fldChar w:fldCharType="begin"/>
        </w:r>
        <w:r w:rsidR="00891D87" w:rsidRPr="008B37A9">
          <w:rPr>
            <w:noProof/>
            <w:webHidden/>
            <w:color w:val="auto"/>
          </w:rPr>
          <w:instrText xml:space="preserve"> PAGEREF _Toc175752985 \h </w:instrText>
        </w:r>
        <w:r w:rsidR="00891D87" w:rsidRPr="008B37A9">
          <w:rPr>
            <w:noProof/>
            <w:webHidden/>
            <w:color w:val="auto"/>
          </w:rPr>
        </w:r>
        <w:r w:rsidR="00891D87" w:rsidRPr="008B37A9">
          <w:rPr>
            <w:noProof/>
            <w:webHidden/>
            <w:color w:val="auto"/>
          </w:rPr>
          <w:fldChar w:fldCharType="separate"/>
        </w:r>
        <w:r w:rsidR="00802899">
          <w:rPr>
            <w:noProof/>
            <w:webHidden/>
            <w:color w:val="auto"/>
          </w:rPr>
          <w:t>42</w:t>
        </w:r>
        <w:r w:rsidR="00891D87" w:rsidRPr="008B37A9">
          <w:rPr>
            <w:noProof/>
            <w:webHidden/>
            <w:color w:val="auto"/>
          </w:rPr>
          <w:fldChar w:fldCharType="end"/>
        </w:r>
      </w:hyperlink>
    </w:p>
    <w:p w14:paraId="715214E0" w14:textId="3B962C0A" w:rsidR="00891D87" w:rsidRPr="008B37A9" w:rsidRDefault="00000000" w:rsidP="00891D87">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5752986" w:history="1">
        <w:r w:rsidR="00891D87" w:rsidRPr="008B37A9">
          <w:rPr>
            <w:rStyle w:val="Hyperlink"/>
            <w:noProof/>
            <w:color w:val="auto"/>
          </w:rPr>
          <w:t>Bảng 5: Cân bằng khối lượng đào đắp của Trận địa dự bị Đại đội PPK171/e240</w:t>
        </w:r>
        <w:r w:rsidR="00891D87" w:rsidRPr="008B37A9">
          <w:rPr>
            <w:noProof/>
            <w:webHidden/>
            <w:color w:val="auto"/>
          </w:rPr>
          <w:tab/>
        </w:r>
        <w:r w:rsidR="00891D87" w:rsidRPr="008B37A9">
          <w:rPr>
            <w:noProof/>
            <w:webHidden/>
            <w:color w:val="auto"/>
          </w:rPr>
          <w:fldChar w:fldCharType="begin"/>
        </w:r>
        <w:r w:rsidR="00891D87" w:rsidRPr="008B37A9">
          <w:rPr>
            <w:noProof/>
            <w:webHidden/>
            <w:color w:val="auto"/>
          </w:rPr>
          <w:instrText xml:space="preserve"> PAGEREF _Toc175752986 \h </w:instrText>
        </w:r>
        <w:r w:rsidR="00891D87" w:rsidRPr="008B37A9">
          <w:rPr>
            <w:noProof/>
            <w:webHidden/>
            <w:color w:val="auto"/>
          </w:rPr>
        </w:r>
        <w:r w:rsidR="00891D87" w:rsidRPr="008B37A9">
          <w:rPr>
            <w:noProof/>
            <w:webHidden/>
            <w:color w:val="auto"/>
          </w:rPr>
          <w:fldChar w:fldCharType="separate"/>
        </w:r>
        <w:r w:rsidR="00802899">
          <w:rPr>
            <w:noProof/>
            <w:webHidden/>
            <w:color w:val="auto"/>
          </w:rPr>
          <w:t>45</w:t>
        </w:r>
        <w:r w:rsidR="00891D87" w:rsidRPr="008B37A9">
          <w:rPr>
            <w:noProof/>
            <w:webHidden/>
            <w:color w:val="auto"/>
          </w:rPr>
          <w:fldChar w:fldCharType="end"/>
        </w:r>
      </w:hyperlink>
    </w:p>
    <w:p w14:paraId="74F7CC22" w14:textId="0D99417E" w:rsidR="00891D87" w:rsidRPr="008B37A9" w:rsidRDefault="00000000" w:rsidP="00891D87">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5752987" w:history="1">
        <w:r w:rsidR="00891D87" w:rsidRPr="008B37A9">
          <w:rPr>
            <w:rStyle w:val="Hyperlink"/>
            <w:noProof/>
            <w:color w:val="auto"/>
          </w:rPr>
          <w:t>Bảng 6: Danh mục máy móc thiết bị phục vụ thi công tại Trận địa dự bị Đại đội PPK172/e240</w:t>
        </w:r>
        <w:r w:rsidR="00891D87" w:rsidRPr="008B37A9">
          <w:rPr>
            <w:noProof/>
            <w:webHidden/>
            <w:color w:val="auto"/>
          </w:rPr>
          <w:tab/>
        </w:r>
        <w:r w:rsidR="00891D87" w:rsidRPr="008B37A9">
          <w:rPr>
            <w:noProof/>
            <w:webHidden/>
            <w:color w:val="auto"/>
          </w:rPr>
          <w:fldChar w:fldCharType="begin"/>
        </w:r>
        <w:r w:rsidR="00891D87" w:rsidRPr="008B37A9">
          <w:rPr>
            <w:noProof/>
            <w:webHidden/>
            <w:color w:val="auto"/>
          </w:rPr>
          <w:instrText xml:space="preserve"> PAGEREF _Toc175752987 \h </w:instrText>
        </w:r>
        <w:r w:rsidR="00891D87" w:rsidRPr="008B37A9">
          <w:rPr>
            <w:noProof/>
            <w:webHidden/>
            <w:color w:val="auto"/>
          </w:rPr>
        </w:r>
        <w:r w:rsidR="00891D87" w:rsidRPr="008B37A9">
          <w:rPr>
            <w:noProof/>
            <w:webHidden/>
            <w:color w:val="auto"/>
          </w:rPr>
          <w:fldChar w:fldCharType="separate"/>
        </w:r>
        <w:r w:rsidR="00802899">
          <w:rPr>
            <w:noProof/>
            <w:webHidden/>
            <w:color w:val="auto"/>
          </w:rPr>
          <w:t>50</w:t>
        </w:r>
        <w:r w:rsidR="00891D87" w:rsidRPr="008B37A9">
          <w:rPr>
            <w:noProof/>
            <w:webHidden/>
            <w:color w:val="auto"/>
          </w:rPr>
          <w:fldChar w:fldCharType="end"/>
        </w:r>
      </w:hyperlink>
    </w:p>
    <w:p w14:paraId="615F30CE" w14:textId="7782CCF8" w:rsidR="00891D87" w:rsidRPr="008B37A9" w:rsidRDefault="00000000" w:rsidP="00891D87">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5752988" w:history="1">
        <w:r w:rsidR="00891D87" w:rsidRPr="008B37A9">
          <w:rPr>
            <w:rStyle w:val="Hyperlink"/>
            <w:noProof/>
            <w:color w:val="auto"/>
          </w:rPr>
          <w:t>Bảng 7: Danh mục máy móc thiết bị phục vụ thi công tại Trận địa dự bị Đại đội PPK171/e240</w:t>
        </w:r>
        <w:r w:rsidR="00891D87" w:rsidRPr="008B37A9">
          <w:rPr>
            <w:noProof/>
            <w:webHidden/>
            <w:color w:val="auto"/>
          </w:rPr>
          <w:tab/>
        </w:r>
        <w:r w:rsidR="00891D87" w:rsidRPr="008B37A9">
          <w:rPr>
            <w:noProof/>
            <w:webHidden/>
            <w:color w:val="auto"/>
          </w:rPr>
          <w:fldChar w:fldCharType="begin"/>
        </w:r>
        <w:r w:rsidR="00891D87" w:rsidRPr="008B37A9">
          <w:rPr>
            <w:noProof/>
            <w:webHidden/>
            <w:color w:val="auto"/>
          </w:rPr>
          <w:instrText xml:space="preserve"> PAGEREF _Toc175752988 \h </w:instrText>
        </w:r>
        <w:r w:rsidR="00891D87" w:rsidRPr="008B37A9">
          <w:rPr>
            <w:noProof/>
            <w:webHidden/>
            <w:color w:val="auto"/>
          </w:rPr>
        </w:r>
        <w:r w:rsidR="00891D87" w:rsidRPr="008B37A9">
          <w:rPr>
            <w:noProof/>
            <w:webHidden/>
            <w:color w:val="auto"/>
          </w:rPr>
          <w:fldChar w:fldCharType="separate"/>
        </w:r>
        <w:r w:rsidR="00802899">
          <w:rPr>
            <w:noProof/>
            <w:webHidden/>
            <w:color w:val="auto"/>
          </w:rPr>
          <w:t>51</w:t>
        </w:r>
        <w:r w:rsidR="00891D87" w:rsidRPr="008B37A9">
          <w:rPr>
            <w:noProof/>
            <w:webHidden/>
            <w:color w:val="auto"/>
          </w:rPr>
          <w:fldChar w:fldCharType="end"/>
        </w:r>
      </w:hyperlink>
    </w:p>
    <w:p w14:paraId="1BE043CD" w14:textId="0920A042" w:rsidR="00891D87" w:rsidRPr="008B37A9" w:rsidRDefault="00000000" w:rsidP="00891D87">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5752989" w:history="1">
        <w:r w:rsidR="00891D87" w:rsidRPr="008B37A9">
          <w:rPr>
            <w:rStyle w:val="Hyperlink"/>
            <w:noProof/>
            <w:color w:val="auto"/>
          </w:rPr>
          <w:t xml:space="preserve">Bảng 8: </w:t>
        </w:r>
        <w:r w:rsidR="00891D87" w:rsidRPr="008B37A9">
          <w:rPr>
            <w:rStyle w:val="Hyperlink"/>
            <w:noProof/>
            <w:color w:val="auto"/>
            <w:lang w:val="vi-VN"/>
          </w:rPr>
          <w:t>Nhiệt độ không khí trung bình năm tại trạm Hòn Dáu</w:t>
        </w:r>
        <w:r w:rsidR="00891D87" w:rsidRPr="008B37A9">
          <w:rPr>
            <w:noProof/>
            <w:webHidden/>
            <w:color w:val="auto"/>
          </w:rPr>
          <w:tab/>
        </w:r>
        <w:r w:rsidR="00891D87" w:rsidRPr="008B37A9">
          <w:rPr>
            <w:noProof/>
            <w:webHidden/>
            <w:color w:val="auto"/>
          </w:rPr>
          <w:fldChar w:fldCharType="begin"/>
        </w:r>
        <w:r w:rsidR="00891D87" w:rsidRPr="008B37A9">
          <w:rPr>
            <w:noProof/>
            <w:webHidden/>
            <w:color w:val="auto"/>
          </w:rPr>
          <w:instrText xml:space="preserve"> PAGEREF _Toc175752989 \h </w:instrText>
        </w:r>
        <w:r w:rsidR="00891D87" w:rsidRPr="008B37A9">
          <w:rPr>
            <w:noProof/>
            <w:webHidden/>
            <w:color w:val="auto"/>
          </w:rPr>
        </w:r>
        <w:r w:rsidR="00891D87" w:rsidRPr="008B37A9">
          <w:rPr>
            <w:noProof/>
            <w:webHidden/>
            <w:color w:val="auto"/>
          </w:rPr>
          <w:fldChar w:fldCharType="separate"/>
        </w:r>
        <w:r w:rsidR="00802899">
          <w:rPr>
            <w:noProof/>
            <w:webHidden/>
            <w:color w:val="auto"/>
          </w:rPr>
          <w:t>56</w:t>
        </w:r>
        <w:r w:rsidR="00891D87" w:rsidRPr="008B37A9">
          <w:rPr>
            <w:noProof/>
            <w:webHidden/>
            <w:color w:val="auto"/>
          </w:rPr>
          <w:fldChar w:fldCharType="end"/>
        </w:r>
      </w:hyperlink>
    </w:p>
    <w:p w14:paraId="0595D7B5" w14:textId="6B24C9B6" w:rsidR="00891D87" w:rsidRPr="008B37A9" w:rsidRDefault="00000000" w:rsidP="00891D87">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5752990" w:history="1">
        <w:r w:rsidR="00891D87" w:rsidRPr="008B37A9">
          <w:rPr>
            <w:rStyle w:val="Hyperlink"/>
            <w:noProof/>
            <w:color w:val="auto"/>
          </w:rPr>
          <w:t xml:space="preserve">Bảng 9. </w:t>
        </w:r>
        <w:r w:rsidR="00891D87" w:rsidRPr="008B37A9">
          <w:rPr>
            <w:rStyle w:val="Hyperlink"/>
            <w:noProof/>
            <w:color w:val="auto"/>
            <w:lang w:val="vi-VN"/>
          </w:rPr>
          <w:t>Tổng lượng mưa tháng tại hòn Dấu (mm)</w:t>
        </w:r>
        <w:r w:rsidR="00891D87" w:rsidRPr="008B37A9">
          <w:rPr>
            <w:noProof/>
            <w:webHidden/>
            <w:color w:val="auto"/>
          </w:rPr>
          <w:tab/>
        </w:r>
        <w:r w:rsidR="00891D87" w:rsidRPr="008B37A9">
          <w:rPr>
            <w:noProof/>
            <w:webHidden/>
            <w:color w:val="auto"/>
          </w:rPr>
          <w:fldChar w:fldCharType="begin"/>
        </w:r>
        <w:r w:rsidR="00891D87" w:rsidRPr="008B37A9">
          <w:rPr>
            <w:noProof/>
            <w:webHidden/>
            <w:color w:val="auto"/>
          </w:rPr>
          <w:instrText xml:space="preserve"> PAGEREF _Toc175752990 \h </w:instrText>
        </w:r>
        <w:r w:rsidR="00891D87" w:rsidRPr="008B37A9">
          <w:rPr>
            <w:noProof/>
            <w:webHidden/>
            <w:color w:val="auto"/>
          </w:rPr>
        </w:r>
        <w:r w:rsidR="00891D87" w:rsidRPr="008B37A9">
          <w:rPr>
            <w:noProof/>
            <w:webHidden/>
            <w:color w:val="auto"/>
          </w:rPr>
          <w:fldChar w:fldCharType="separate"/>
        </w:r>
        <w:r w:rsidR="00802899">
          <w:rPr>
            <w:noProof/>
            <w:webHidden/>
            <w:color w:val="auto"/>
          </w:rPr>
          <w:t>57</w:t>
        </w:r>
        <w:r w:rsidR="00891D87" w:rsidRPr="008B37A9">
          <w:rPr>
            <w:noProof/>
            <w:webHidden/>
            <w:color w:val="auto"/>
          </w:rPr>
          <w:fldChar w:fldCharType="end"/>
        </w:r>
      </w:hyperlink>
    </w:p>
    <w:p w14:paraId="6080F220" w14:textId="2E8E46C4" w:rsidR="00891D87" w:rsidRPr="008B37A9" w:rsidRDefault="00000000" w:rsidP="00891D87">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5752991" w:history="1">
        <w:r w:rsidR="00891D87" w:rsidRPr="008B37A9">
          <w:rPr>
            <w:rStyle w:val="Hyperlink"/>
            <w:noProof/>
            <w:color w:val="auto"/>
          </w:rPr>
          <w:t xml:space="preserve">Bảng 10: </w:t>
        </w:r>
        <w:r w:rsidR="00891D87" w:rsidRPr="008B37A9">
          <w:rPr>
            <w:rStyle w:val="Hyperlink"/>
            <w:noProof/>
            <w:color w:val="auto"/>
            <w:lang w:val="vi-VN"/>
          </w:rPr>
          <w:t>Tốc độ gió thịnh hành theo các hướng (m/s)</w:t>
        </w:r>
        <w:r w:rsidR="00891D87" w:rsidRPr="008B37A9">
          <w:rPr>
            <w:noProof/>
            <w:webHidden/>
            <w:color w:val="auto"/>
          </w:rPr>
          <w:tab/>
        </w:r>
        <w:r w:rsidR="00891D87" w:rsidRPr="008B37A9">
          <w:rPr>
            <w:noProof/>
            <w:webHidden/>
            <w:color w:val="auto"/>
          </w:rPr>
          <w:fldChar w:fldCharType="begin"/>
        </w:r>
        <w:r w:rsidR="00891D87" w:rsidRPr="008B37A9">
          <w:rPr>
            <w:noProof/>
            <w:webHidden/>
            <w:color w:val="auto"/>
          </w:rPr>
          <w:instrText xml:space="preserve"> PAGEREF _Toc175752991 \h </w:instrText>
        </w:r>
        <w:r w:rsidR="00891D87" w:rsidRPr="008B37A9">
          <w:rPr>
            <w:noProof/>
            <w:webHidden/>
            <w:color w:val="auto"/>
          </w:rPr>
        </w:r>
        <w:r w:rsidR="00891D87" w:rsidRPr="008B37A9">
          <w:rPr>
            <w:noProof/>
            <w:webHidden/>
            <w:color w:val="auto"/>
          </w:rPr>
          <w:fldChar w:fldCharType="separate"/>
        </w:r>
        <w:r w:rsidR="00802899">
          <w:rPr>
            <w:noProof/>
            <w:webHidden/>
            <w:color w:val="auto"/>
          </w:rPr>
          <w:t>58</w:t>
        </w:r>
        <w:r w:rsidR="00891D87" w:rsidRPr="008B37A9">
          <w:rPr>
            <w:noProof/>
            <w:webHidden/>
            <w:color w:val="auto"/>
          </w:rPr>
          <w:fldChar w:fldCharType="end"/>
        </w:r>
      </w:hyperlink>
    </w:p>
    <w:p w14:paraId="4DD59861" w14:textId="0EB9E89F" w:rsidR="00891D87" w:rsidRPr="008B37A9" w:rsidRDefault="00000000" w:rsidP="00891D87">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5752992" w:history="1">
        <w:r w:rsidR="00891D87" w:rsidRPr="008B37A9">
          <w:rPr>
            <w:rStyle w:val="Hyperlink"/>
            <w:noProof/>
            <w:color w:val="auto"/>
          </w:rPr>
          <w:t>Bảng 11: Kết quả quan trắc môi trường không khí khu vực triển khai dự án</w:t>
        </w:r>
        <w:r w:rsidR="00891D87" w:rsidRPr="008B37A9">
          <w:rPr>
            <w:noProof/>
            <w:webHidden/>
            <w:color w:val="auto"/>
          </w:rPr>
          <w:tab/>
        </w:r>
        <w:r w:rsidR="00891D87" w:rsidRPr="008B37A9">
          <w:rPr>
            <w:noProof/>
            <w:webHidden/>
            <w:color w:val="auto"/>
          </w:rPr>
          <w:fldChar w:fldCharType="begin"/>
        </w:r>
        <w:r w:rsidR="00891D87" w:rsidRPr="008B37A9">
          <w:rPr>
            <w:noProof/>
            <w:webHidden/>
            <w:color w:val="auto"/>
          </w:rPr>
          <w:instrText xml:space="preserve"> PAGEREF _Toc175752992 \h </w:instrText>
        </w:r>
        <w:r w:rsidR="00891D87" w:rsidRPr="008B37A9">
          <w:rPr>
            <w:noProof/>
            <w:webHidden/>
            <w:color w:val="auto"/>
          </w:rPr>
        </w:r>
        <w:r w:rsidR="00891D87" w:rsidRPr="008B37A9">
          <w:rPr>
            <w:noProof/>
            <w:webHidden/>
            <w:color w:val="auto"/>
          </w:rPr>
          <w:fldChar w:fldCharType="separate"/>
        </w:r>
        <w:r w:rsidR="00802899">
          <w:rPr>
            <w:noProof/>
            <w:webHidden/>
            <w:color w:val="auto"/>
          </w:rPr>
          <w:t>61</w:t>
        </w:r>
        <w:r w:rsidR="00891D87" w:rsidRPr="008B37A9">
          <w:rPr>
            <w:noProof/>
            <w:webHidden/>
            <w:color w:val="auto"/>
          </w:rPr>
          <w:fldChar w:fldCharType="end"/>
        </w:r>
      </w:hyperlink>
    </w:p>
    <w:p w14:paraId="1643AA84" w14:textId="4B3CAD7D" w:rsidR="00891D87" w:rsidRPr="008B37A9" w:rsidRDefault="00000000" w:rsidP="00891D87">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5752993" w:history="1">
        <w:r w:rsidR="00891D87" w:rsidRPr="008B37A9">
          <w:rPr>
            <w:rStyle w:val="Hyperlink"/>
            <w:noProof/>
            <w:color w:val="auto"/>
          </w:rPr>
          <w:t>Bảng 12:</w:t>
        </w:r>
        <w:r w:rsidR="00891D87" w:rsidRPr="008B37A9">
          <w:rPr>
            <w:rStyle w:val="Hyperlink"/>
            <w:noProof/>
            <w:color w:val="auto"/>
            <w:lang w:val="vi-VN"/>
          </w:rPr>
          <w:t xml:space="preserve"> Kết quả phân tích mẫu đất khu vực dự án</w:t>
        </w:r>
        <w:r w:rsidR="00891D87" w:rsidRPr="008B37A9">
          <w:rPr>
            <w:noProof/>
            <w:webHidden/>
            <w:color w:val="auto"/>
          </w:rPr>
          <w:tab/>
        </w:r>
        <w:r w:rsidR="00891D87" w:rsidRPr="008B37A9">
          <w:rPr>
            <w:noProof/>
            <w:webHidden/>
            <w:color w:val="auto"/>
          </w:rPr>
          <w:fldChar w:fldCharType="begin"/>
        </w:r>
        <w:r w:rsidR="00891D87" w:rsidRPr="008B37A9">
          <w:rPr>
            <w:noProof/>
            <w:webHidden/>
            <w:color w:val="auto"/>
          </w:rPr>
          <w:instrText xml:space="preserve"> PAGEREF _Toc175752993 \h </w:instrText>
        </w:r>
        <w:r w:rsidR="00891D87" w:rsidRPr="008B37A9">
          <w:rPr>
            <w:noProof/>
            <w:webHidden/>
            <w:color w:val="auto"/>
          </w:rPr>
        </w:r>
        <w:r w:rsidR="00891D87" w:rsidRPr="008B37A9">
          <w:rPr>
            <w:noProof/>
            <w:webHidden/>
            <w:color w:val="auto"/>
          </w:rPr>
          <w:fldChar w:fldCharType="separate"/>
        </w:r>
        <w:r w:rsidR="00802899">
          <w:rPr>
            <w:noProof/>
            <w:webHidden/>
            <w:color w:val="auto"/>
          </w:rPr>
          <w:t>62</w:t>
        </w:r>
        <w:r w:rsidR="00891D87" w:rsidRPr="008B37A9">
          <w:rPr>
            <w:noProof/>
            <w:webHidden/>
            <w:color w:val="auto"/>
          </w:rPr>
          <w:fldChar w:fldCharType="end"/>
        </w:r>
      </w:hyperlink>
    </w:p>
    <w:p w14:paraId="3CF1454C" w14:textId="1635A87F" w:rsidR="00891D87" w:rsidRPr="008B37A9" w:rsidRDefault="00000000" w:rsidP="00891D87">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5752994" w:history="1">
        <w:r w:rsidR="00891D87" w:rsidRPr="008B37A9">
          <w:rPr>
            <w:rStyle w:val="Hyperlink"/>
            <w:noProof/>
            <w:color w:val="auto"/>
          </w:rPr>
          <w:t xml:space="preserve">Bảng 13: </w:t>
        </w:r>
        <w:r w:rsidR="00891D87" w:rsidRPr="008B37A9">
          <w:rPr>
            <w:rStyle w:val="Hyperlink"/>
            <w:noProof/>
            <w:color w:val="auto"/>
            <w:lang w:val="fr-FR"/>
          </w:rPr>
          <w:t>Nguồn nước thải phát sinh trong giai đoạn thi công xây dựng</w:t>
        </w:r>
        <w:r w:rsidR="00891D87" w:rsidRPr="008B37A9">
          <w:rPr>
            <w:noProof/>
            <w:webHidden/>
            <w:color w:val="auto"/>
          </w:rPr>
          <w:tab/>
        </w:r>
        <w:r w:rsidR="00891D87" w:rsidRPr="008B37A9">
          <w:rPr>
            <w:noProof/>
            <w:webHidden/>
            <w:color w:val="auto"/>
          </w:rPr>
          <w:fldChar w:fldCharType="begin"/>
        </w:r>
        <w:r w:rsidR="00891D87" w:rsidRPr="008B37A9">
          <w:rPr>
            <w:noProof/>
            <w:webHidden/>
            <w:color w:val="auto"/>
          </w:rPr>
          <w:instrText xml:space="preserve"> PAGEREF _Toc175752994 \h </w:instrText>
        </w:r>
        <w:r w:rsidR="00891D87" w:rsidRPr="008B37A9">
          <w:rPr>
            <w:noProof/>
            <w:webHidden/>
            <w:color w:val="auto"/>
          </w:rPr>
        </w:r>
        <w:r w:rsidR="00891D87" w:rsidRPr="008B37A9">
          <w:rPr>
            <w:noProof/>
            <w:webHidden/>
            <w:color w:val="auto"/>
          </w:rPr>
          <w:fldChar w:fldCharType="separate"/>
        </w:r>
        <w:r w:rsidR="00802899">
          <w:rPr>
            <w:noProof/>
            <w:webHidden/>
            <w:color w:val="auto"/>
          </w:rPr>
          <w:t>68</w:t>
        </w:r>
        <w:r w:rsidR="00891D87" w:rsidRPr="008B37A9">
          <w:rPr>
            <w:noProof/>
            <w:webHidden/>
            <w:color w:val="auto"/>
          </w:rPr>
          <w:fldChar w:fldCharType="end"/>
        </w:r>
      </w:hyperlink>
    </w:p>
    <w:p w14:paraId="0EFC490F" w14:textId="103A33D9" w:rsidR="00891D87" w:rsidRPr="008B37A9" w:rsidRDefault="00000000" w:rsidP="00891D87">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5752995" w:history="1">
        <w:r w:rsidR="00891D87" w:rsidRPr="008B37A9">
          <w:rPr>
            <w:rStyle w:val="Hyperlink"/>
            <w:noProof/>
            <w:color w:val="auto"/>
          </w:rPr>
          <w:t>Bảng 14: Tải lượng và nồng độ các chất ô nhiễm có trong nước thải sinh hoạt trong giai đoạn thi công</w:t>
        </w:r>
        <w:r w:rsidR="00891D87" w:rsidRPr="008B37A9">
          <w:rPr>
            <w:noProof/>
            <w:webHidden/>
            <w:color w:val="auto"/>
          </w:rPr>
          <w:tab/>
        </w:r>
        <w:r w:rsidR="00891D87" w:rsidRPr="008B37A9">
          <w:rPr>
            <w:noProof/>
            <w:webHidden/>
            <w:color w:val="auto"/>
          </w:rPr>
          <w:fldChar w:fldCharType="begin"/>
        </w:r>
        <w:r w:rsidR="00891D87" w:rsidRPr="008B37A9">
          <w:rPr>
            <w:noProof/>
            <w:webHidden/>
            <w:color w:val="auto"/>
          </w:rPr>
          <w:instrText xml:space="preserve"> PAGEREF _Toc175752995 \h </w:instrText>
        </w:r>
        <w:r w:rsidR="00891D87" w:rsidRPr="008B37A9">
          <w:rPr>
            <w:noProof/>
            <w:webHidden/>
            <w:color w:val="auto"/>
          </w:rPr>
        </w:r>
        <w:r w:rsidR="00891D87" w:rsidRPr="008B37A9">
          <w:rPr>
            <w:noProof/>
            <w:webHidden/>
            <w:color w:val="auto"/>
          </w:rPr>
          <w:fldChar w:fldCharType="separate"/>
        </w:r>
        <w:r w:rsidR="00802899">
          <w:rPr>
            <w:noProof/>
            <w:webHidden/>
            <w:color w:val="auto"/>
          </w:rPr>
          <w:t>69</w:t>
        </w:r>
        <w:r w:rsidR="00891D87" w:rsidRPr="008B37A9">
          <w:rPr>
            <w:noProof/>
            <w:webHidden/>
            <w:color w:val="auto"/>
          </w:rPr>
          <w:fldChar w:fldCharType="end"/>
        </w:r>
      </w:hyperlink>
    </w:p>
    <w:p w14:paraId="7F8B6CC2" w14:textId="75A1AF2D" w:rsidR="00891D87" w:rsidRPr="008B37A9" w:rsidRDefault="00000000" w:rsidP="00891D87">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5752996" w:history="1">
        <w:r w:rsidR="00891D87" w:rsidRPr="008B37A9">
          <w:rPr>
            <w:rStyle w:val="Hyperlink"/>
            <w:noProof/>
            <w:color w:val="auto"/>
          </w:rPr>
          <w:t>Bảng 15: Nồng độ các chất ô nhiễm trong nước thải thi công</w:t>
        </w:r>
        <w:r w:rsidR="00891D87" w:rsidRPr="008B37A9">
          <w:rPr>
            <w:noProof/>
            <w:webHidden/>
            <w:color w:val="auto"/>
          </w:rPr>
          <w:tab/>
        </w:r>
        <w:r w:rsidR="00891D87" w:rsidRPr="008B37A9">
          <w:rPr>
            <w:noProof/>
            <w:webHidden/>
            <w:color w:val="auto"/>
          </w:rPr>
          <w:fldChar w:fldCharType="begin"/>
        </w:r>
        <w:r w:rsidR="00891D87" w:rsidRPr="008B37A9">
          <w:rPr>
            <w:noProof/>
            <w:webHidden/>
            <w:color w:val="auto"/>
          </w:rPr>
          <w:instrText xml:space="preserve"> PAGEREF _Toc175752996 \h </w:instrText>
        </w:r>
        <w:r w:rsidR="00891D87" w:rsidRPr="008B37A9">
          <w:rPr>
            <w:noProof/>
            <w:webHidden/>
            <w:color w:val="auto"/>
          </w:rPr>
        </w:r>
        <w:r w:rsidR="00891D87" w:rsidRPr="008B37A9">
          <w:rPr>
            <w:noProof/>
            <w:webHidden/>
            <w:color w:val="auto"/>
          </w:rPr>
          <w:fldChar w:fldCharType="separate"/>
        </w:r>
        <w:r w:rsidR="00802899">
          <w:rPr>
            <w:noProof/>
            <w:webHidden/>
            <w:color w:val="auto"/>
          </w:rPr>
          <w:t>70</w:t>
        </w:r>
        <w:r w:rsidR="00891D87" w:rsidRPr="008B37A9">
          <w:rPr>
            <w:noProof/>
            <w:webHidden/>
            <w:color w:val="auto"/>
          </w:rPr>
          <w:fldChar w:fldCharType="end"/>
        </w:r>
      </w:hyperlink>
    </w:p>
    <w:p w14:paraId="22D8440B" w14:textId="282EFC6C" w:rsidR="00891D87" w:rsidRPr="008B37A9" w:rsidRDefault="00000000" w:rsidP="00891D87">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5752997" w:history="1">
        <w:r w:rsidR="00891D87" w:rsidRPr="008B37A9">
          <w:rPr>
            <w:rStyle w:val="Hyperlink"/>
            <w:noProof/>
            <w:color w:val="auto"/>
          </w:rPr>
          <w:t>Bảng 16: Khối lượng chất thải nguy hại phát sinh trong giai đoạn xây dựng</w:t>
        </w:r>
        <w:r w:rsidR="00891D87" w:rsidRPr="008B37A9">
          <w:rPr>
            <w:noProof/>
            <w:webHidden/>
            <w:color w:val="auto"/>
          </w:rPr>
          <w:tab/>
        </w:r>
        <w:r w:rsidR="00891D87" w:rsidRPr="008B37A9">
          <w:rPr>
            <w:noProof/>
            <w:webHidden/>
            <w:color w:val="auto"/>
          </w:rPr>
          <w:fldChar w:fldCharType="begin"/>
        </w:r>
        <w:r w:rsidR="00891D87" w:rsidRPr="008B37A9">
          <w:rPr>
            <w:noProof/>
            <w:webHidden/>
            <w:color w:val="auto"/>
          </w:rPr>
          <w:instrText xml:space="preserve"> PAGEREF _Toc175752997 \h </w:instrText>
        </w:r>
        <w:r w:rsidR="00891D87" w:rsidRPr="008B37A9">
          <w:rPr>
            <w:noProof/>
            <w:webHidden/>
            <w:color w:val="auto"/>
          </w:rPr>
        </w:r>
        <w:r w:rsidR="00891D87" w:rsidRPr="008B37A9">
          <w:rPr>
            <w:noProof/>
            <w:webHidden/>
            <w:color w:val="auto"/>
          </w:rPr>
          <w:fldChar w:fldCharType="separate"/>
        </w:r>
        <w:r w:rsidR="00802899">
          <w:rPr>
            <w:noProof/>
            <w:webHidden/>
            <w:color w:val="auto"/>
          </w:rPr>
          <w:t>75</w:t>
        </w:r>
        <w:r w:rsidR="00891D87" w:rsidRPr="008B37A9">
          <w:rPr>
            <w:noProof/>
            <w:webHidden/>
            <w:color w:val="auto"/>
          </w:rPr>
          <w:fldChar w:fldCharType="end"/>
        </w:r>
      </w:hyperlink>
    </w:p>
    <w:p w14:paraId="5DB70D52" w14:textId="03BF78A4" w:rsidR="00891D87" w:rsidRPr="008B37A9" w:rsidRDefault="00000000" w:rsidP="00891D87">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5752998" w:history="1">
        <w:r w:rsidR="00891D87" w:rsidRPr="008B37A9">
          <w:rPr>
            <w:rStyle w:val="Hyperlink"/>
            <w:noProof/>
            <w:color w:val="auto"/>
          </w:rPr>
          <w:t xml:space="preserve">Bảng 17: </w:t>
        </w:r>
        <w:r w:rsidR="00891D87" w:rsidRPr="008B37A9">
          <w:rPr>
            <w:rStyle w:val="Hyperlink"/>
            <w:noProof/>
            <w:color w:val="auto"/>
            <w:lang w:val="pt-BR"/>
          </w:rPr>
          <w:t>Hệ số phát thải của các chất ô nhiễm đối với xe tải &lt;16 tấn</w:t>
        </w:r>
        <w:r w:rsidR="00891D87" w:rsidRPr="008B37A9">
          <w:rPr>
            <w:noProof/>
            <w:webHidden/>
            <w:color w:val="auto"/>
          </w:rPr>
          <w:tab/>
        </w:r>
        <w:r w:rsidR="00891D87" w:rsidRPr="008B37A9">
          <w:rPr>
            <w:noProof/>
            <w:webHidden/>
            <w:color w:val="auto"/>
          </w:rPr>
          <w:fldChar w:fldCharType="begin"/>
        </w:r>
        <w:r w:rsidR="00891D87" w:rsidRPr="008B37A9">
          <w:rPr>
            <w:noProof/>
            <w:webHidden/>
            <w:color w:val="auto"/>
          </w:rPr>
          <w:instrText xml:space="preserve"> PAGEREF _Toc175752998 \h </w:instrText>
        </w:r>
        <w:r w:rsidR="00891D87" w:rsidRPr="008B37A9">
          <w:rPr>
            <w:noProof/>
            <w:webHidden/>
            <w:color w:val="auto"/>
          </w:rPr>
        </w:r>
        <w:r w:rsidR="00891D87" w:rsidRPr="008B37A9">
          <w:rPr>
            <w:noProof/>
            <w:webHidden/>
            <w:color w:val="auto"/>
          </w:rPr>
          <w:fldChar w:fldCharType="separate"/>
        </w:r>
        <w:r w:rsidR="00802899">
          <w:rPr>
            <w:noProof/>
            <w:webHidden/>
            <w:color w:val="auto"/>
          </w:rPr>
          <w:t>76</w:t>
        </w:r>
        <w:r w:rsidR="00891D87" w:rsidRPr="008B37A9">
          <w:rPr>
            <w:noProof/>
            <w:webHidden/>
            <w:color w:val="auto"/>
          </w:rPr>
          <w:fldChar w:fldCharType="end"/>
        </w:r>
      </w:hyperlink>
    </w:p>
    <w:p w14:paraId="5286ECE3" w14:textId="5422587E" w:rsidR="00891D87" w:rsidRPr="008B37A9" w:rsidRDefault="00000000" w:rsidP="00891D87">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5752999" w:history="1">
        <w:r w:rsidR="00891D87" w:rsidRPr="008B37A9">
          <w:rPr>
            <w:rStyle w:val="Hyperlink"/>
            <w:noProof/>
            <w:color w:val="auto"/>
          </w:rPr>
          <w:t>Bảng 18</w:t>
        </w:r>
        <w:r w:rsidR="00891D87" w:rsidRPr="008B37A9">
          <w:rPr>
            <w:rStyle w:val="Hyperlink"/>
            <w:noProof/>
            <w:color w:val="auto"/>
            <w:lang w:eastAsia="zh-CN"/>
          </w:rPr>
          <w:t>. Tải lượng các chất ô nhiễm từ phương tiện vận chuyển</w:t>
        </w:r>
        <w:r w:rsidR="00891D87" w:rsidRPr="008B37A9">
          <w:rPr>
            <w:noProof/>
            <w:webHidden/>
            <w:color w:val="auto"/>
          </w:rPr>
          <w:tab/>
        </w:r>
        <w:r w:rsidR="00891D87" w:rsidRPr="008B37A9">
          <w:rPr>
            <w:noProof/>
            <w:webHidden/>
            <w:color w:val="auto"/>
          </w:rPr>
          <w:fldChar w:fldCharType="begin"/>
        </w:r>
        <w:r w:rsidR="00891D87" w:rsidRPr="008B37A9">
          <w:rPr>
            <w:noProof/>
            <w:webHidden/>
            <w:color w:val="auto"/>
          </w:rPr>
          <w:instrText xml:space="preserve"> PAGEREF _Toc175752999 \h </w:instrText>
        </w:r>
        <w:r w:rsidR="00891D87" w:rsidRPr="008B37A9">
          <w:rPr>
            <w:noProof/>
            <w:webHidden/>
            <w:color w:val="auto"/>
          </w:rPr>
        </w:r>
        <w:r w:rsidR="00891D87" w:rsidRPr="008B37A9">
          <w:rPr>
            <w:noProof/>
            <w:webHidden/>
            <w:color w:val="auto"/>
          </w:rPr>
          <w:fldChar w:fldCharType="separate"/>
        </w:r>
        <w:r w:rsidR="00802899">
          <w:rPr>
            <w:noProof/>
            <w:webHidden/>
            <w:color w:val="auto"/>
          </w:rPr>
          <w:t>77</w:t>
        </w:r>
        <w:r w:rsidR="00891D87" w:rsidRPr="008B37A9">
          <w:rPr>
            <w:noProof/>
            <w:webHidden/>
            <w:color w:val="auto"/>
          </w:rPr>
          <w:fldChar w:fldCharType="end"/>
        </w:r>
      </w:hyperlink>
    </w:p>
    <w:p w14:paraId="1D3AA219" w14:textId="3CCF860B" w:rsidR="00891D87" w:rsidRPr="008B37A9" w:rsidRDefault="00000000" w:rsidP="00891D87">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5753000" w:history="1">
        <w:r w:rsidR="00891D87" w:rsidRPr="008B37A9">
          <w:rPr>
            <w:rStyle w:val="Hyperlink"/>
            <w:noProof/>
            <w:color w:val="auto"/>
          </w:rPr>
          <w:t xml:space="preserve">Bảng 19: </w:t>
        </w:r>
        <w:r w:rsidR="00891D87" w:rsidRPr="008B37A9">
          <w:rPr>
            <w:rStyle w:val="Hyperlink"/>
            <w:noProof/>
            <w:color w:val="auto"/>
            <w:lang w:val="nl-NL"/>
          </w:rPr>
          <w:t>Nồng độ các chất ô nhiễm do các phương tiện giao thông trong quá trình vận chuyển nguyên vật liệu</w:t>
        </w:r>
        <w:r w:rsidR="00891D87" w:rsidRPr="008B37A9">
          <w:rPr>
            <w:noProof/>
            <w:webHidden/>
            <w:color w:val="auto"/>
          </w:rPr>
          <w:tab/>
        </w:r>
        <w:r w:rsidR="00891D87" w:rsidRPr="008B37A9">
          <w:rPr>
            <w:noProof/>
            <w:webHidden/>
            <w:color w:val="auto"/>
          </w:rPr>
          <w:fldChar w:fldCharType="begin"/>
        </w:r>
        <w:r w:rsidR="00891D87" w:rsidRPr="008B37A9">
          <w:rPr>
            <w:noProof/>
            <w:webHidden/>
            <w:color w:val="auto"/>
          </w:rPr>
          <w:instrText xml:space="preserve"> PAGEREF _Toc175753000 \h </w:instrText>
        </w:r>
        <w:r w:rsidR="00891D87" w:rsidRPr="008B37A9">
          <w:rPr>
            <w:noProof/>
            <w:webHidden/>
            <w:color w:val="auto"/>
          </w:rPr>
        </w:r>
        <w:r w:rsidR="00891D87" w:rsidRPr="008B37A9">
          <w:rPr>
            <w:noProof/>
            <w:webHidden/>
            <w:color w:val="auto"/>
          </w:rPr>
          <w:fldChar w:fldCharType="separate"/>
        </w:r>
        <w:r w:rsidR="00802899">
          <w:rPr>
            <w:noProof/>
            <w:webHidden/>
            <w:color w:val="auto"/>
          </w:rPr>
          <w:t>78</w:t>
        </w:r>
        <w:r w:rsidR="00891D87" w:rsidRPr="008B37A9">
          <w:rPr>
            <w:noProof/>
            <w:webHidden/>
            <w:color w:val="auto"/>
          </w:rPr>
          <w:fldChar w:fldCharType="end"/>
        </w:r>
      </w:hyperlink>
    </w:p>
    <w:p w14:paraId="6D69668E" w14:textId="069C0BBC" w:rsidR="00891D87" w:rsidRPr="008B37A9" w:rsidRDefault="00000000" w:rsidP="00891D87">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5753001" w:history="1">
        <w:r w:rsidR="00891D87" w:rsidRPr="008B37A9">
          <w:rPr>
            <w:rStyle w:val="Hyperlink"/>
            <w:noProof/>
            <w:color w:val="auto"/>
          </w:rPr>
          <w:t>Bảng 20</w:t>
        </w:r>
        <w:r w:rsidR="00891D87" w:rsidRPr="008B37A9">
          <w:rPr>
            <w:rStyle w:val="Hyperlink"/>
            <w:noProof/>
            <w:color w:val="auto"/>
            <w:lang w:val="vi-VN" w:eastAsia="zh-CN"/>
          </w:rPr>
          <w:t xml:space="preserve">. </w:t>
        </w:r>
        <w:r w:rsidR="00891D87" w:rsidRPr="008B37A9">
          <w:rPr>
            <w:rStyle w:val="Hyperlink"/>
            <w:noProof/>
            <w:color w:val="auto"/>
            <w:lang w:val="vi" w:eastAsia="zh-CN"/>
          </w:rPr>
          <w:t xml:space="preserve">Nồng độ các chất thải trong không khí khi có </w:t>
        </w:r>
        <w:r w:rsidR="00891D87" w:rsidRPr="008B37A9">
          <w:rPr>
            <w:rStyle w:val="Hyperlink"/>
            <w:noProof/>
            <w:color w:val="auto"/>
            <w:lang w:eastAsia="zh-CN"/>
          </w:rPr>
          <w:t xml:space="preserve">thêm </w:t>
        </w:r>
        <w:r w:rsidR="00891D87" w:rsidRPr="008B37A9">
          <w:rPr>
            <w:rStyle w:val="Hyperlink"/>
            <w:noProof/>
            <w:color w:val="auto"/>
            <w:lang w:val="vi" w:eastAsia="zh-CN"/>
          </w:rPr>
          <w:t xml:space="preserve">xe vận chuyển </w:t>
        </w:r>
        <w:r w:rsidR="00891D87" w:rsidRPr="008B37A9">
          <w:rPr>
            <w:rStyle w:val="Hyperlink"/>
            <w:noProof/>
            <w:color w:val="auto"/>
            <w:lang w:eastAsia="zh-CN"/>
          </w:rPr>
          <w:t xml:space="preserve">nguyên </w:t>
        </w:r>
        <w:r w:rsidR="00891D87" w:rsidRPr="008B37A9">
          <w:rPr>
            <w:rStyle w:val="Hyperlink"/>
            <w:noProof/>
            <w:color w:val="auto"/>
            <w:lang w:val="vi" w:eastAsia="zh-CN"/>
          </w:rPr>
          <w:t>vật liệu</w:t>
        </w:r>
        <w:r w:rsidR="00891D87" w:rsidRPr="008B37A9">
          <w:rPr>
            <w:noProof/>
            <w:webHidden/>
            <w:color w:val="auto"/>
          </w:rPr>
          <w:tab/>
        </w:r>
        <w:r w:rsidR="00891D87" w:rsidRPr="008B37A9">
          <w:rPr>
            <w:noProof/>
            <w:webHidden/>
            <w:color w:val="auto"/>
          </w:rPr>
          <w:fldChar w:fldCharType="begin"/>
        </w:r>
        <w:r w:rsidR="00891D87" w:rsidRPr="008B37A9">
          <w:rPr>
            <w:noProof/>
            <w:webHidden/>
            <w:color w:val="auto"/>
          </w:rPr>
          <w:instrText xml:space="preserve"> PAGEREF _Toc175753001 \h </w:instrText>
        </w:r>
        <w:r w:rsidR="00891D87" w:rsidRPr="008B37A9">
          <w:rPr>
            <w:noProof/>
            <w:webHidden/>
            <w:color w:val="auto"/>
          </w:rPr>
        </w:r>
        <w:r w:rsidR="00891D87" w:rsidRPr="008B37A9">
          <w:rPr>
            <w:noProof/>
            <w:webHidden/>
            <w:color w:val="auto"/>
          </w:rPr>
          <w:fldChar w:fldCharType="separate"/>
        </w:r>
        <w:r w:rsidR="00802899">
          <w:rPr>
            <w:noProof/>
            <w:webHidden/>
            <w:color w:val="auto"/>
          </w:rPr>
          <w:t>79</w:t>
        </w:r>
        <w:r w:rsidR="00891D87" w:rsidRPr="008B37A9">
          <w:rPr>
            <w:noProof/>
            <w:webHidden/>
            <w:color w:val="auto"/>
          </w:rPr>
          <w:fldChar w:fldCharType="end"/>
        </w:r>
      </w:hyperlink>
    </w:p>
    <w:p w14:paraId="7F904EBE" w14:textId="2481C950" w:rsidR="00891D87" w:rsidRPr="008B37A9" w:rsidRDefault="00000000" w:rsidP="00891D87">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5753002" w:history="1">
        <w:r w:rsidR="00891D87" w:rsidRPr="008B37A9">
          <w:rPr>
            <w:rStyle w:val="Hyperlink"/>
            <w:noProof/>
            <w:color w:val="auto"/>
          </w:rPr>
          <w:t>Bảng 21: Nồng độ bụi, khí thải phát sinh từ quá trình vận hành máy móc thi công dự án</w:t>
        </w:r>
        <w:r w:rsidR="00891D87" w:rsidRPr="008B37A9">
          <w:rPr>
            <w:noProof/>
            <w:webHidden/>
            <w:color w:val="auto"/>
          </w:rPr>
          <w:tab/>
        </w:r>
        <w:r w:rsidR="00891D87" w:rsidRPr="008B37A9">
          <w:rPr>
            <w:noProof/>
            <w:webHidden/>
            <w:color w:val="auto"/>
          </w:rPr>
          <w:fldChar w:fldCharType="begin"/>
        </w:r>
        <w:r w:rsidR="00891D87" w:rsidRPr="008B37A9">
          <w:rPr>
            <w:noProof/>
            <w:webHidden/>
            <w:color w:val="auto"/>
          </w:rPr>
          <w:instrText xml:space="preserve"> PAGEREF _Toc175753002 \h </w:instrText>
        </w:r>
        <w:r w:rsidR="00891D87" w:rsidRPr="008B37A9">
          <w:rPr>
            <w:noProof/>
            <w:webHidden/>
            <w:color w:val="auto"/>
          </w:rPr>
        </w:r>
        <w:r w:rsidR="00891D87" w:rsidRPr="008B37A9">
          <w:rPr>
            <w:noProof/>
            <w:webHidden/>
            <w:color w:val="auto"/>
          </w:rPr>
          <w:fldChar w:fldCharType="separate"/>
        </w:r>
        <w:r w:rsidR="00802899">
          <w:rPr>
            <w:noProof/>
            <w:webHidden/>
            <w:color w:val="auto"/>
          </w:rPr>
          <w:t>80</w:t>
        </w:r>
        <w:r w:rsidR="00891D87" w:rsidRPr="008B37A9">
          <w:rPr>
            <w:noProof/>
            <w:webHidden/>
            <w:color w:val="auto"/>
          </w:rPr>
          <w:fldChar w:fldCharType="end"/>
        </w:r>
      </w:hyperlink>
    </w:p>
    <w:p w14:paraId="5E29C449" w14:textId="0FEB4C38" w:rsidR="00891D87" w:rsidRPr="008B37A9" w:rsidRDefault="00000000" w:rsidP="00891D87">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5753003" w:history="1">
        <w:r w:rsidR="00891D87" w:rsidRPr="008B37A9">
          <w:rPr>
            <w:rStyle w:val="Hyperlink"/>
            <w:noProof/>
            <w:color w:val="auto"/>
          </w:rPr>
          <w:t>Bảng 22: Chương trình quản lý môi trường của dự án</w:t>
        </w:r>
        <w:r w:rsidR="00891D87" w:rsidRPr="008B37A9">
          <w:rPr>
            <w:noProof/>
            <w:webHidden/>
            <w:color w:val="auto"/>
          </w:rPr>
          <w:tab/>
        </w:r>
        <w:r w:rsidR="00891D87" w:rsidRPr="008B37A9">
          <w:rPr>
            <w:noProof/>
            <w:webHidden/>
            <w:color w:val="auto"/>
          </w:rPr>
          <w:fldChar w:fldCharType="begin"/>
        </w:r>
        <w:r w:rsidR="00891D87" w:rsidRPr="008B37A9">
          <w:rPr>
            <w:noProof/>
            <w:webHidden/>
            <w:color w:val="auto"/>
          </w:rPr>
          <w:instrText xml:space="preserve"> PAGEREF _Toc175753003 \h </w:instrText>
        </w:r>
        <w:r w:rsidR="00891D87" w:rsidRPr="008B37A9">
          <w:rPr>
            <w:noProof/>
            <w:webHidden/>
            <w:color w:val="auto"/>
          </w:rPr>
        </w:r>
        <w:r w:rsidR="00891D87" w:rsidRPr="008B37A9">
          <w:rPr>
            <w:noProof/>
            <w:webHidden/>
            <w:color w:val="auto"/>
          </w:rPr>
          <w:fldChar w:fldCharType="separate"/>
        </w:r>
        <w:r w:rsidR="00802899">
          <w:rPr>
            <w:noProof/>
            <w:webHidden/>
            <w:color w:val="auto"/>
          </w:rPr>
          <w:t>99</w:t>
        </w:r>
        <w:r w:rsidR="00891D87" w:rsidRPr="008B37A9">
          <w:rPr>
            <w:noProof/>
            <w:webHidden/>
            <w:color w:val="auto"/>
          </w:rPr>
          <w:fldChar w:fldCharType="end"/>
        </w:r>
      </w:hyperlink>
    </w:p>
    <w:p w14:paraId="2BAC3225" w14:textId="035C08B4" w:rsidR="00FA62C2" w:rsidRPr="008B37A9" w:rsidRDefault="00DA04F6" w:rsidP="00BD4A4B">
      <w:pPr>
        <w:pStyle w:val="Heading1"/>
        <w:ind w:firstLine="0"/>
        <w:rPr>
          <w:b w:val="0"/>
          <w:iCs/>
          <w:color w:val="auto"/>
          <w:szCs w:val="26"/>
        </w:rPr>
      </w:pPr>
      <w:r w:rsidRPr="008B37A9">
        <w:rPr>
          <w:b w:val="0"/>
          <w:iCs/>
          <w:color w:val="auto"/>
          <w:szCs w:val="26"/>
        </w:rPr>
        <w:fldChar w:fldCharType="end"/>
      </w:r>
      <w:bookmarkStart w:id="2" w:name="_Toc173361086"/>
    </w:p>
    <w:p w14:paraId="6232A4BD" w14:textId="77777777" w:rsidR="00FA62C2" w:rsidRPr="008B37A9" w:rsidRDefault="00FA62C2" w:rsidP="00727EE5">
      <w:pPr>
        <w:pStyle w:val="Heading1"/>
        <w:ind w:firstLine="0"/>
        <w:rPr>
          <w:b w:val="0"/>
          <w:color w:val="auto"/>
          <w:szCs w:val="26"/>
        </w:rPr>
      </w:pPr>
    </w:p>
    <w:p w14:paraId="411429AE" w14:textId="080C7D61" w:rsidR="007D225C" w:rsidRPr="008B37A9" w:rsidRDefault="007D225C" w:rsidP="00727EE5">
      <w:pPr>
        <w:pStyle w:val="Heading1"/>
        <w:ind w:firstLine="0"/>
        <w:rPr>
          <w:bCs/>
          <w:color w:val="auto"/>
          <w:szCs w:val="26"/>
        </w:rPr>
      </w:pPr>
      <w:r w:rsidRPr="008B37A9">
        <w:rPr>
          <w:bCs/>
          <w:color w:val="auto"/>
          <w:szCs w:val="26"/>
        </w:rPr>
        <w:lastRenderedPageBreak/>
        <w:t>DANH MỤC HÌNH</w:t>
      </w:r>
      <w:bookmarkEnd w:id="2"/>
    </w:p>
    <w:p w14:paraId="10930477" w14:textId="764E1300" w:rsidR="005038A4" w:rsidRPr="008B37A9" w:rsidRDefault="007D225C" w:rsidP="005038A4">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r w:rsidRPr="008B37A9">
        <w:rPr>
          <w:color w:val="auto"/>
          <w:szCs w:val="26"/>
        </w:rPr>
        <w:fldChar w:fldCharType="begin"/>
      </w:r>
      <w:r w:rsidRPr="008B37A9">
        <w:rPr>
          <w:color w:val="auto"/>
          <w:szCs w:val="26"/>
        </w:rPr>
        <w:instrText xml:space="preserve"> TOC \h \z \c "Hình" </w:instrText>
      </w:r>
      <w:r w:rsidRPr="008B37A9">
        <w:rPr>
          <w:color w:val="auto"/>
          <w:szCs w:val="26"/>
        </w:rPr>
        <w:fldChar w:fldCharType="separate"/>
      </w:r>
      <w:hyperlink w:anchor="_Toc176114535" w:history="1">
        <w:r w:rsidR="005038A4" w:rsidRPr="008B37A9">
          <w:rPr>
            <w:rStyle w:val="Hyperlink"/>
            <w:noProof/>
            <w:color w:val="auto"/>
          </w:rPr>
          <w:t xml:space="preserve">Hình 1. Vị trí địa lý khu đất xây dựng hạ tầng kỹ thuật khu quân đội </w:t>
        </w:r>
        <w:r w:rsidR="005038A4" w:rsidRPr="008B37A9">
          <w:rPr>
            <w:rStyle w:val="Hyperlink"/>
            <w:rFonts w:eastAsia="Times New Roman"/>
            <w:noProof/>
            <w:color w:val="auto"/>
            <w:lang w:val="nl-NL" w:eastAsia="vi-VN"/>
          </w:rPr>
          <w:t>trận địa dự bị của Đại đội PPK 172/e240</w:t>
        </w:r>
        <w:r w:rsidR="005038A4" w:rsidRPr="008B37A9">
          <w:rPr>
            <w:noProof/>
            <w:webHidden/>
            <w:color w:val="auto"/>
          </w:rPr>
          <w:tab/>
        </w:r>
        <w:r w:rsidR="005038A4" w:rsidRPr="008B37A9">
          <w:rPr>
            <w:noProof/>
            <w:webHidden/>
            <w:color w:val="auto"/>
          </w:rPr>
          <w:fldChar w:fldCharType="begin"/>
        </w:r>
        <w:r w:rsidR="005038A4" w:rsidRPr="008B37A9">
          <w:rPr>
            <w:noProof/>
            <w:webHidden/>
            <w:color w:val="auto"/>
          </w:rPr>
          <w:instrText xml:space="preserve"> PAGEREF _Toc176114535 \h </w:instrText>
        </w:r>
        <w:r w:rsidR="005038A4" w:rsidRPr="008B37A9">
          <w:rPr>
            <w:noProof/>
            <w:webHidden/>
            <w:color w:val="auto"/>
          </w:rPr>
        </w:r>
        <w:r w:rsidR="005038A4" w:rsidRPr="008B37A9">
          <w:rPr>
            <w:noProof/>
            <w:webHidden/>
            <w:color w:val="auto"/>
          </w:rPr>
          <w:fldChar w:fldCharType="separate"/>
        </w:r>
        <w:r w:rsidR="00802899">
          <w:rPr>
            <w:noProof/>
            <w:webHidden/>
            <w:color w:val="auto"/>
          </w:rPr>
          <w:t>28</w:t>
        </w:r>
        <w:r w:rsidR="005038A4" w:rsidRPr="008B37A9">
          <w:rPr>
            <w:noProof/>
            <w:webHidden/>
            <w:color w:val="auto"/>
          </w:rPr>
          <w:fldChar w:fldCharType="end"/>
        </w:r>
      </w:hyperlink>
    </w:p>
    <w:p w14:paraId="731F0180" w14:textId="0D6172D6" w:rsidR="005038A4" w:rsidRPr="008B37A9" w:rsidRDefault="00000000" w:rsidP="005038A4">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6114536" w:history="1">
        <w:r w:rsidR="005038A4" w:rsidRPr="008B37A9">
          <w:rPr>
            <w:rStyle w:val="Hyperlink"/>
            <w:noProof/>
            <w:color w:val="auto"/>
          </w:rPr>
          <w:t>Hình 2</w:t>
        </w:r>
        <w:r w:rsidR="005038A4" w:rsidRPr="008B37A9">
          <w:rPr>
            <w:rStyle w:val="Hyperlink"/>
            <w:noProof/>
            <w:color w:val="auto"/>
            <w:lang w:val="vi-VN"/>
          </w:rPr>
          <w:t xml:space="preserve">: </w:t>
        </w:r>
        <w:r w:rsidR="005038A4" w:rsidRPr="008B37A9">
          <w:rPr>
            <w:rStyle w:val="Hyperlink"/>
            <w:noProof/>
            <w:color w:val="auto"/>
          </w:rPr>
          <w:t xml:space="preserve">Vị trí địa lý khu đất xây dựng hạ tầng kỹ thuật khu đất quân đội </w:t>
        </w:r>
        <w:r w:rsidR="005038A4" w:rsidRPr="008B37A9">
          <w:rPr>
            <w:rStyle w:val="Hyperlink"/>
            <w:rFonts w:eastAsia="Times New Roman"/>
            <w:noProof/>
            <w:color w:val="auto"/>
            <w:lang w:val="nl-NL" w:eastAsia="vi-VN"/>
          </w:rPr>
          <w:t>trận địa dự bị của Đại đội PPK 171/e240</w:t>
        </w:r>
        <w:r w:rsidR="005038A4" w:rsidRPr="008B37A9">
          <w:rPr>
            <w:noProof/>
            <w:webHidden/>
            <w:color w:val="auto"/>
          </w:rPr>
          <w:tab/>
        </w:r>
        <w:r w:rsidR="005038A4" w:rsidRPr="008B37A9">
          <w:rPr>
            <w:noProof/>
            <w:webHidden/>
            <w:color w:val="auto"/>
          </w:rPr>
          <w:fldChar w:fldCharType="begin"/>
        </w:r>
        <w:r w:rsidR="005038A4" w:rsidRPr="008B37A9">
          <w:rPr>
            <w:noProof/>
            <w:webHidden/>
            <w:color w:val="auto"/>
          </w:rPr>
          <w:instrText xml:space="preserve"> PAGEREF _Toc176114536 \h </w:instrText>
        </w:r>
        <w:r w:rsidR="005038A4" w:rsidRPr="008B37A9">
          <w:rPr>
            <w:noProof/>
            <w:webHidden/>
            <w:color w:val="auto"/>
          </w:rPr>
        </w:r>
        <w:r w:rsidR="005038A4" w:rsidRPr="008B37A9">
          <w:rPr>
            <w:noProof/>
            <w:webHidden/>
            <w:color w:val="auto"/>
          </w:rPr>
          <w:fldChar w:fldCharType="separate"/>
        </w:r>
        <w:r w:rsidR="00802899">
          <w:rPr>
            <w:noProof/>
            <w:webHidden/>
            <w:color w:val="auto"/>
          </w:rPr>
          <w:t>30</w:t>
        </w:r>
        <w:r w:rsidR="005038A4" w:rsidRPr="008B37A9">
          <w:rPr>
            <w:noProof/>
            <w:webHidden/>
            <w:color w:val="auto"/>
          </w:rPr>
          <w:fldChar w:fldCharType="end"/>
        </w:r>
      </w:hyperlink>
    </w:p>
    <w:p w14:paraId="07897527" w14:textId="208B25C9" w:rsidR="005038A4" w:rsidRPr="008B37A9" w:rsidRDefault="00000000" w:rsidP="005038A4">
      <w:pPr>
        <w:pStyle w:val="TableofFigures"/>
        <w:tabs>
          <w:tab w:val="right" w:leader="dot" w:pos="9061"/>
        </w:tabs>
        <w:ind w:firstLine="0"/>
        <w:rPr>
          <w:rFonts w:asciiTheme="minorHAnsi" w:eastAsiaTheme="minorEastAsia" w:hAnsiTheme="minorHAnsi" w:cstheme="minorBidi"/>
          <w:iCs w:val="0"/>
          <w:noProof/>
          <w:color w:val="auto"/>
          <w:kern w:val="2"/>
          <w:sz w:val="24"/>
          <w:szCs w:val="24"/>
          <w14:ligatures w14:val="standardContextual"/>
        </w:rPr>
      </w:pPr>
      <w:hyperlink w:anchor="_Toc176114537" w:history="1">
        <w:r w:rsidR="005038A4" w:rsidRPr="008B37A9">
          <w:rPr>
            <w:rStyle w:val="Hyperlink"/>
            <w:noProof/>
            <w:color w:val="auto"/>
          </w:rPr>
          <w:t>Hình 3</w:t>
        </w:r>
        <w:r w:rsidR="005038A4" w:rsidRPr="008B37A9">
          <w:rPr>
            <w:rStyle w:val="Hyperlink"/>
            <w:noProof/>
            <w:color w:val="auto"/>
            <w:lang w:eastAsia="zh-CN"/>
          </w:rPr>
          <w:t xml:space="preserve">. </w:t>
        </w:r>
        <w:r w:rsidR="005038A4" w:rsidRPr="008B37A9">
          <w:rPr>
            <w:rStyle w:val="Hyperlink"/>
            <w:noProof/>
            <w:color w:val="auto"/>
            <w:lang w:val="pt-BR" w:eastAsia="zh-CN"/>
          </w:rPr>
          <w:t>Mô hình các yếu tố tính toán phát thải do giao thông (nguồn đường)</w:t>
        </w:r>
        <w:r w:rsidR="005038A4" w:rsidRPr="008B37A9">
          <w:rPr>
            <w:noProof/>
            <w:webHidden/>
            <w:color w:val="auto"/>
          </w:rPr>
          <w:tab/>
        </w:r>
        <w:r w:rsidR="005038A4" w:rsidRPr="008B37A9">
          <w:rPr>
            <w:noProof/>
            <w:webHidden/>
            <w:color w:val="auto"/>
          </w:rPr>
          <w:fldChar w:fldCharType="begin"/>
        </w:r>
        <w:r w:rsidR="005038A4" w:rsidRPr="008B37A9">
          <w:rPr>
            <w:noProof/>
            <w:webHidden/>
            <w:color w:val="auto"/>
          </w:rPr>
          <w:instrText xml:space="preserve"> PAGEREF _Toc176114537 \h </w:instrText>
        </w:r>
        <w:r w:rsidR="005038A4" w:rsidRPr="008B37A9">
          <w:rPr>
            <w:noProof/>
            <w:webHidden/>
            <w:color w:val="auto"/>
          </w:rPr>
        </w:r>
        <w:r w:rsidR="005038A4" w:rsidRPr="008B37A9">
          <w:rPr>
            <w:noProof/>
            <w:webHidden/>
            <w:color w:val="auto"/>
          </w:rPr>
          <w:fldChar w:fldCharType="separate"/>
        </w:r>
        <w:r w:rsidR="00802899">
          <w:rPr>
            <w:noProof/>
            <w:webHidden/>
            <w:color w:val="auto"/>
          </w:rPr>
          <w:t>77</w:t>
        </w:r>
        <w:r w:rsidR="005038A4" w:rsidRPr="008B37A9">
          <w:rPr>
            <w:noProof/>
            <w:webHidden/>
            <w:color w:val="auto"/>
          </w:rPr>
          <w:fldChar w:fldCharType="end"/>
        </w:r>
      </w:hyperlink>
    </w:p>
    <w:p w14:paraId="53038682" w14:textId="3F601124" w:rsidR="00637346" w:rsidRPr="008B37A9" w:rsidRDefault="007D225C" w:rsidP="005038A4">
      <w:pPr>
        <w:pStyle w:val="Heading1"/>
        <w:spacing w:after="100"/>
        <w:ind w:firstLine="0"/>
        <w:jc w:val="both"/>
        <w:rPr>
          <w:b w:val="0"/>
          <w:color w:val="auto"/>
          <w:szCs w:val="26"/>
        </w:rPr>
      </w:pPr>
      <w:r w:rsidRPr="008B37A9">
        <w:rPr>
          <w:b w:val="0"/>
          <w:color w:val="auto"/>
          <w:szCs w:val="26"/>
        </w:rPr>
        <w:fldChar w:fldCharType="end"/>
      </w:r>
      <w:r w:rsidR="00637346" w:rsidRPr="008B37A9">
        <w:rPr>
          <w:b w:val="0"/>
          <w:color w:val="auto"/>
          <w:szCs w:val="26"/>
        </w:rPr>
        <w:br w:type="page"/>
      </w:r>
    </w:p>
    <w:p w14:paraId="494C0922" w14:textId="77777777" w:rsidR="00595A3C" w:rsidRPr="008B37A9" w:rsidRDefault="00595A3C" w:rsidP="00995A97">
      <w:pPr>
        <w:pStyle w:val="Heading1"/>
        <w:rPr>
          <w:color w:val="auto"/>
          <w:szCs w:val="26"/>
        </w:rPr>
      </w:pPr>
      <w:bookmarkStart w:id="3" w:name="_Toc173361087"/>
      <w:r w:rsidRPr="008B37A9">
        <w:rPr>
          <w:color w:val="auto"/>
          <w:szCs w:val="26"/>
        </w:rPr>
        <w:lastRenderedPageBreak/>
        <w:t>DANH MỤC VIẾT TẮT</w:t>
      </w:r>
      <w:bookmarkEnd w:id="3"/>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7"/>
        <w:gridCol w:w="5626"/>
      </w:tblGrid>
      <w:tr w:rsidR="008B37A9" w:rsidRPr="008B37A9" w14:paraId="0536F35C" w14:textId="77777777" w:rsidTr="00B97E02">
        <w:trPr>
          <w:trHeight w:val="454"/>
          <w:jc w:val="center"/>
        </w:trPr>
        <w:tc>
          <w:tcPr>
            <w:tcW w:w="1987" w:type="dxa"/>
            <w:vAlign w:val="center"/>
            <w:hideMark/>
          </w:tcPr>
          <w:p w14:paraId="05074A60" w14:textId="77777777" w:rsidR="00B97E02" w:rsidRPr="008B37A9" w:rsidRDefault="00B97E02" w:rsidP="00876DE7">
            <w:pPr>
              <w:spacing w:before="80" w:after="80"/>
              <w:ind w:firstLine="0"/>
              <w:jc w:val="left"/>
              <w:rPr>
                <w:color w:val="auto"/>
                <w:szCs w:val="26"/>
              </w:rPr>
            </w:pPr>
            <w:r w:rsidRPr="008B37A9">
              <w:rPr>
                <w:color w:val="auto"/>
                <w:szCs w:val="26"/>
              </w:rPr>
              <w:t>UBND</w:t>
            </w:r>
          </w:p>
        </w:tc>
        <w:tc>
          <w:tcPr>
            <w:tcW w:w="5626" w:type="dxa"/>
            <w:vAlign w:val="center"/>
            <w:hideMark/>
          </w:tcPr>
          <w:p w14:paraId="03BD035F" w14:textId="77777777" w:rsidR="00B97E02" w:rsidRPr="008B37A9" w:rsidRDefault="00B97E02" w:rsidP="00876DE7">
            <w:pPr>
              <w:spacing w:before="80" w:after="80"/>
              <w:ind w:firstLine="0"/>
              <w:jc w:val="left"/>
              <w:rPr>
                <w:color w:val="auto"/>
                <w:szCs w:val="26"/>
              </w:rPr>
            </w:pPr>
            <w:r w:rsidRPr="008B37A9">
              <w:rPr>
                <w:color w:val="auto"/>
                <w:szCs w:val="26"/>
              </w:rPr>
              <w:t>Ủy ban nhân dân</w:t>
            </w:r>
          </w:p>
        </w:tc>
      </w:tr>
      <w:tr w:rsidR="008B37A9" w:rsidRPr="008B37A9" w14:paraId="2C22F16B" w14:textId="77777777" w:rsidTr="00B97E02">
        <w:trPr>
          <w:trHeight w:val="454"/>
          <w:jc w:val="center"/>
        </w:trPr>
        <w:tc>
          <w:tcPr>
            <w:tcW w:w="1987" w:type="dxa"/>
            <w:vAlign w:val="center"/>
            <w:hideMark/>
          </w:tcPr>
          <w:p w14:paraId="2822CB78" w14:textId="77777777" w:rsidR="00B97E02" w:rsidRPr="008B37A9" w:rsidRDefault="00B97E02" w:rsidP="00876DE7">
            <w:pPr>
              <w:spacing w:before="80" w:after="80"/>
              <w:ind w:firstLine="0"/>
              <w:jc w:val="left"/>
              <w:rPr>
                <w:color w:val="auto"/>
                <w:szCs w:val="26"/>
              </w:rPr>
            </w:pPr>
            <w:r w:rsidRPr="008B37A9">
              <w:rPr>
                <w:color w:val="auto"/>
                <w:szCs w:val="26"/>
              </w:rPr>
              <w:t>QĐ</w:t>
            </w:r>
          </w:p>
        </w:tc>
        <w:tc>
          <w:tcPr>
            <w:tcW w:w="5626" w:type="dxa"/>
            <w:vAlign w:val="center"/>
            <w:hideMark/>
          </w:tcPr>
          <w:p w14:paraId="59E4732A" w14:textId="77777777" w:rsidR="00B97E02" w:rsidRPr="008B37A9" w:rsidRDefault="00B97E02" w:rsidP="00876DE7">
            <w:pPr>
              <w:spacing w:before="80" w:after="80"/>
              <w:ind w:firstLine="0"/>
              <w:jc w:val="left"/>
              <w:rPr>
                <w:color w:val="auto"/>
                <w:szCs w:val="26"/>
              </w:rPr>
            </w:pPr>
            <w:r w:rsidRPr="008B37A9">
              <w:rPr>
                <w:color w:val="auto"/>
                <w:szCs w:val="26"/>
              </w:rPr>
              <w:t>Quyết định</w:t>
            </w:r>
          </w:p>
        </w:tc>
      </w:tr>
      <w:tr w:rsidR="008B37A9" w:rsidRPr="008B37A9" w14:paraId="2A149E7D" w14:textId="77777777" w:rsidTr="00B97E02">
        <w:trPr>
          <w:trHeight w:val="454"/>
          <w:jc w:val="center"/>
        </w:trPr>
        <w:tc>
          <w:tcPr>
            <w:tcW w:w="1987" w:type="dxa"/>
            <w:vAlign w:val="center"/>
            <w:hideMark/>
          </w:tcPr>
          <w:p w14:paraId="53946392" w14:textId="77777777" w:rsidR="00B97E02" w:rsidRPr="008B37A9" w:rsidRDefault="00B97E02" w:rsidP="00876DE7">
            <w:pPr>
              <w:spacing w:before="80" w:after="80"/>
              <w:ind w:firstLine="0"/>
              <w:jc w:val="left"/>
              <w:rPr>
                <w:color w:val="auto"/>
                <w:szCs w:val="26"/>
              </w:rPr>
            </w:pPr>
            <w:r w:rsidRPr="008B37A9">
              <w:rPr>
                <w:color w:val="auto"/>
                <w:szCs w:val="26"/>
              </w:rPr>
              <w:t>HĐND</w:t>
            </w:r>
          </w:p>
        </w:tc>
        <w:tc>
          <w:tcPr>
            <w:tcW w:w="5626" w:type="dxa"/>
            <w:vAlign w:val="center"/>
            <w:hideMark/>
          </w:tcPr>
          <w:p w14:paraId="7EBCBFBC" w14:textId="77777777" w:rsidR="00B97E02" w:rsidRPr="008B37A9" w:rsidRDefault="00B97E02" w:rsidP="00876DE7">
            <w:pPr>
              <w:spacing w:before="80" w:after="80"/>
              <w:ind w:firstLine="0"/>
              <w:jc w:val="left"/>
              <w:rPr>
                <w:color w:val="auto"/>
                <w:szCs w:val="26"/>
              </w:rPr>
            </w:pPr>
            <w:r w:rsidRPr="008B37A9">
              <w:rPr>
                <w:color w:val="auto"/>
                <w:szCs w:val="26"/>
              </w:rPr>
              <w:t>Hội đồng nhân dân</w:t>
            </w:r>
          </w:p>
        </w:tc>
      </w:tr>
      <w:tr w:rsidR="008B37A9" w:rsidRPr="008B37A9" w14:paraId="01151BB3" w14:textId="77777777" w:rsidTr="00B97E02">
        <w:trPr>
          <w:trHeight w:val="454"/>
          <w:jc w:val="center"/>
        </w:trPr>
        <w:tc>
          <w:tcPr>
            <w:tcW w:w="1987" w:type="dxa"/>
            <w:vAlign w:val="center"/>
            <w:hideMark/>
          </w:tcPr>
          <w:p w14:paraId="7410D961" w14:textId="77777777" w:rsidR="00B97E02" w:rsidRPr="008B37A9" w:rsidRDefault="00B97E02" w:rsidP="00876DE7">
            <w:pPr>
              <w:spacing w:before="80" w:after="80"/>
              <w:ind w:firstLine="0"/>
              <w:jc w:val="left"/>
              <w:rPr>
                <w:color w:val="auto"/>
                <w:szCs w:val="26"/>
              </w:rPr>
            </w:pPr>
            <w:r w:rsidRPr="008B37A9">
              <w:rPr>
                <w:color w:val="auto"/>
                <w:szCs w:val="26"/>
              </w:rPr>
              <w:t>ĐTM</w:t>
            </w:r>
          </w:p>
        </w:tc>
        <w:tc>
          <w:tcPr>
            <w:tcW w:w="5626" w:type="dxa"/>
            <w:vAlign w:val="center"/>
            <w:hideMark/>
          </w:tcPr>
          <w:p w14:paraId="45705261" w14:textId="77777777" w:rsidR="00B97E02" w:rsidRPr="008B37A9" w:rsidRDefault="00B97E02" w:rsidP="00876DE7">
            <w:pPr>
              <w:spacing w:before="80" w:after="80"/>
              <w:ind w:firstLine="0"/>
              <w:jc w:val="left"/>
              <w:rPr>
                <w:color w:val="auto"/>
                <w:szCs w:val="26"/>
              </w:rPr>
            </w:pPr>
            <w:r w:rsidRPr="008B37A9">
              <w:rPr>
                <w:color w:val="auto"/>
                <w:szCs w:val="26"/>
              </w:rPr>
              <w:t>Đánh giá tác động môi trường</w:t>
            </w:r>
          </w:p>
        </w:tc>
      </w:tr>
      <w:tr w:rsidR="008B37A9" w:rsidRPr="008B37A9" w14:paraId="01221974" w14:textId="77777777" w:rsidTr="00B97E02">
        <w:trPr>
          <w:trHeight w:val="454"/>
          <w:jc w:val="center"/>
        </w:trPr>
        <w:tc>
          <w:tcPr>
            <w:tcW w:w="1987" w:type="dxa"/>
            <w:vAlign w:val="center"/>
            <w:hideMark/>
          </w:tcPr>
          <w:p w14:paraId="21D447F1" w14:textId="77777777" w:rsidR="00B97E02" w:rsidRPr="008B37A9" w:rsidRDefault="00B97E02" w:rsidP="00876DE7">
            <w:pPr>
              <w:spacing w:before="80" w:after="80"/>
              <w:ind w:firstLine="0"/>
              <w:jc w:val="left"/>
              <w:rPr>
                <w:color w:val="auto"/>
                <w:szCs w:val="26"/>
              </w:rPr>
            </w:pPr>
            <w:r w:rsidRPr="008B37A9">
              <w:rPr>
                <w:color w:val="auto"/>
                <w:szCs w:val="26"/>
              </w:rPr>
              <w:t>KTXH</w:t>
            </w:r>
          </w:p>
        </w:tc>
        <w:tc>
          <w:tcPr>
            <w:tcW w:w="5626" w:type="dxa"/>
            <w:vAlign w:val="center"/>
            <w:hideMark/>
          </w:tcPr>
          <w:p w14:paraId="67D8BEF1" w14:textId="77777777" w:rsidR="00B97E02" w:rsidRPr="008B37A9" w:rsidRDefault="00B97E02" w:rsidP="00876DE7">
            <w:pPr>
              <w:spacing w:before="80" w:after="80"/>
              <w:ind w:firstLine="0"/>
              <w:jc w:val="left"/>
              <w:rPr>
                <w:color w:val="auto"/>
                <w:szCs w:val="26"/>
              </w:rPr>
            </w:pPr>
            <w:r w:rsidRPr="008B37A9">
              <w:rPr>
                <w:color w:val="auto"/>
                <w:szCs w:val="26"/>
              </w:rPr>
              <w:t>Kinh tế xã hội</w:t>
            </w:r>
          </w:p>
        </w:tc>
      </w:tr>
      <w:tr w:rsidR="008B37A9" w:rsidRPr="008B37A9" w14:paraId="4F39790B" w14:textId="77777777" w:rsidTr="00B97E02">
        <w:trPr>
          <w:trHeight w:val="454"/>
          <w:jc w:val="center"/>
        </w:trPr>
        <w:tc>
          <w:tcPr>
            <w:tcW w:w="1987" w:type="dxa"/>
            <w:vAlign w:val="center"/>
            <w:hideMark/>
          </w:tcPr>
          <w:p w14:paraId="14373688" w14:textId="77777777" w:rsidR="00B97E02" w:rsidRPr="008B37A9" w:rsidRDefault="00B97E02" w:rsidP="00876DE7">
            <w:pPr>
              <w:spacing w:before="80" w:after="80"/>
              <w:ind w:firstLine="0"/>
              <w:jc w:val="left"/>
              <w:rPr>
                <w:color w:val="auto"/>
                <w:szCs w:val="26"/>
              </w:rPr>
            </w:pPr>
            <w:r w:rsidRPr="008B37A9">
              <w:rPr>
                <w:color w:val="auto"/>
                <w:szCs w:val="26"/>
              </w:rPr>
              <w:t>TCVN</w:t>
            </w:r>
          </w:p>
        </w:tc>
        <w:tc>
          <w:tcPr>
            <w:tcW w:w="5626" w:type="dxa"/>
            <w:vAlign w:val="center"/>
            <w:hideMark/>
          </w:tcPr>
          <w:p w14:paraId="2533CC83" w14:textId="77777777" w:rsidR="00B97E02" w:rsidRPr="008B37A9" w:rsidRDefault="00B97E02" w:rsidP="00876DE7">
            <w:pPr>
              <w:spacing w:before="80" w:after="80"/>
              <w:ind w:firstLine="0"/>
              <w:jc w:val="left"/>
              <w:rPr>
                <w:color w:val="auto"/>
                <w:szCs w:val="26"/>
              </w:rPr>
            </w:pPr>
            <w:r w:rsidRPr="008B37A9">
              <w:rPr>
                <w:color w:val="auto"/>
                <w:szCs w:val="26"/>
              </w:rPr>
              <w:t>Tiêu chuẩn Việt Nam</w:t>
            </w:r>
          </w:p>
        </w:tc>
      </w:tr>
      <w:tr w:rsidR="008B37A9" w:rsidRPr="008B37A9" w14:paraId="5EE58676" w14:textId="77777777" w:rsidTr="00B97E02">
        <w:trPr>
          <w:trHeight w:val="454"/>
          <w:jc w:val="center"/>
        </w:trPr>
        <w:tc>
          <w:tcPr>
            <w:tcW w:w="1987" w:type="dxa"/>
            <w:vAlign w:val="center"/>
            <w:hideMark/>
          </w:tcPr>
          <w:p w14:paraId="6AE58D12" w14:textId="77777777" w:rsidR="00B97E02" w:rsidRPr="008B37A9" w:rsidRDefault="00B97E02" w:rsidP="00876DE7">
            <w:pPr>
              <w:spacing w:before="80" w:after="80"/>
              <w:ind w:firstLine="0"/>
              <w:jc w:val="left"/>
              <w:rPr>
                <w:color w:val="auto"/>
                <w:szCs w:val="26"/>
              </w:rPr>
            </w:pPr>
            <w:r w:rsidRPr="008B37A9">
              <w:rPr>
                <w:color w:val="auto"/>
                <w:szCs w:val="26"/>
              </w:rPr>
              <w:t>QCVN</w:t>
            </w:r>
          </w:p>
        </w:tc>
        <w:tc>
          <w:tcPr>
            <w:tcW w:w="5626" w:type="dxa"/>
            <w:vAlign w:val="center"/>
            <w:hideMark/>
          </w:tcPr>
          <w:p w14:paraId="0361ED9E" w14:textId="77777777" w:rsidR="00B97E02" w:rsidRPr="008B37A9" w:rsidRDefault="00B97E02" w:rsidP="00876DE7">
            <w:pPr>
              <w:spacing w:before="80" w:after="80"/>
              <w:ind w:firstLine="0"/>
              <w:jc w:val="left"/>
              <w:rPr>
                <w:color w:val="auto"/>
                <w:szCs w:val="26"/>
              </w:rPr>
            </w:pPr>
            <w:r w:rsidRPr="008B37A9">
              <w:rPr>
                <w:color w:val="auto"/>
                <w:szCs w:val="26"/>
              </w:rPr>
              <w:t>Quy chuẩn Việt Nam</w:t>
            </w:r>
          </w:p>
        </w:tc>
      </w:tr>
      <w:tr w:rsidR="008B37A9" w:rsidRPr="008B37A9" w14:paraId="15943F0B" w14:textId="77777777" w:rsidTr="00B97E02">
        <w:trPr>
          <w:trHeight w:val="454"/>
          <w:jc w:val="center"/>
        </w:trPr>
        <w:tc>
          <w:tcPr>
            <w:tcW w:w="1987" w:type="dxa"/>
            <w:vAlign w:val="center"/>
            <w:hideMark/>
          </w:tcPr>
          <w:p w14:paraId="26644252" w14:textId="77777777" w:rsidR="00B97E02" w:rsidRPr="008B37A9" w:rsidRDefault="00B97E02" w:rsidP="00876DE7">
            <w:pPr>
              <w:spacing w:before="80" w:after="80"/>
              <w:ind w:firstLine="0"/>
              <w:jc w:val="left"/>
              <w:rPr>
                <w:color w:val="auto"/>
                <w:szCs w:val="26"/>
              </w:rPr>
            </w:pPr>
            <w:r w:rsidRPr="008B37A9">
              <w:rPr>
                <w:color w:val="auto"/>
                <w:szCs w:val="26"/>
              </w:rPr>
              <w:t>ĐTXD</w:t>
            </w:r>
          </w:p>
        </w:tc>
        <w:tc>
          <w:tcPr>
            <w:tcW w:w="5626" w:type="dxa"/>
            <w:vAlign w:val="center"/>
            <w:hideMark/>
          </w:tcPr>
          <w:p w14:paraId="6F511B61" w14:textId="77777777" w:rsidR="00B97E02" w:rsidRPr="008B37A9" w:rsidRDefault="00B97E02" w:rsidP="00876DE7">
            <w:pPr>
              <w:spacing w:before="80" w:after="80"/>
              <w:ind w:firstLine="0"/>
              <w:jc w:val="left"/>
              <w:rPr>
                <w:color w:val="auto"/>
                <w:szCs w:val="26"/>
              </w:rPr>
            </w:pPr>
            <w:r w:rsidRPr="008B37A9">
              <w:rPr>
                <w:color w:val="auto"/>
                <w:szCs w:val="26"/>
              </w:rPr>
              <w:t>Đầu tư xây dựng</w:t>
            </w:r>
          </w:p>
        </w:tc>
      </w:tr>
      <w:tr w:rsidR="008B37A9" w:rsidRPr="008B37A9" w14:paraId="7A400937" w14:textId="77777777" w:rsidTr="00B97E02">
        <w:trPr>
          <w:trHeight w:val="454"/>
          <w:jc w:val="center"/>
        </w:trPr>
        <w:tc>
          <w:tcPr>
            <w:tcW w:w="1987" w:type="dxa"/>
            <w:vAlign w:val="center"/>
            <w:hideMark/>
          </w:tcPr>
          <w:p w14:paraId="73434490" w14:textId="77777777" w:rsidR="00B97E02" w:rsidRPr="008B37A9" w:rsidRDefault="00B97E02" w:rsidP="00876DE7">
            <w:pPr>
              <w:spacing w:before="80" w:after="80"/>
              <w:ind w:firstLine="0"/>
              <w:jc w:val="left"/>
              <w:rPr>
                <w:color w:val="auto"/>
                <w:szCs w:val="26"/>
              </w:rPr>
            </w:pPr>
            <w:r w:rsidRPr="008B37A9">
              <w:rPr>
                <w:color w:val="auto"/>
                <w:szCs w:val="26"/>
              </w:rPr>
              <w:t>BXD</w:t>
            </w:r>
          </w:p>
        </w:tc>
        <w:tc>
          <w:tcPr>
            <w:tcW w:w="5626" w:type="dxa"/>
            <w:vAlign w:val="center"/>
            <w:hideMark/>
          </w:tcPr>
          <w:p w14:paraId="76AA31A9" w14:textId="77777777" w:rsidR="00B97E02" w:rsidRPr="008B37A9" w:rsidRDefault="00B97E02" w:rsidP="00876DE7">
            <w:pPr>
              <w:spacing w:before="80" w:after="80"/>
              <w:ind w:firstLine="0"/>
              <w:jc w:val="left"/>
              <w:rPr>
                <w:color w:val="auto"/>
                <w:szCs w:val="26"/>
              </w:rPr>
            </w:pPr>
            <w:r w:rsidRPr="008B37A9">
              <w:rPr>
                <w:color w:val="auto"/>
                <w:szCs w:val="26"/>
              </w:rPr>
              <w:t>Bộ xây dựng</w:t>
            </w:r>
          </w:p>
        </w:tc>
      </w:tr>
      <w:tr w:rsidR="008B37A9" w:rsidRPr="008B37A9" w14:paraId="4647F116" w14:textId="77777777" w:rsidTr="00B97E02">
        <w:trPr>
          <w:trHeight w:val="454"/>
          <w:jc w:val="center"/>
        </w:trPr>
        <w:tc>
          <w:tcPr>
            <w:tcW w:w="1987" w:type="dxa"/>
            <w:vAlign w:val="center"/>
            <w:hideMark/>
          </w:tcPr>
          <w:p w14:paraId="05AE87AF" w14:textId="77777777" w:rsidR="00B97E02" w:rsidRPr="008B37A9" w:rsidRDefault="00B97E02" w:rsidP="00876DE7">
            <w:pPr>
              <w:spacing w:before="80" w:after="80"/>
              <w:ind w:firstLine="0"/>
              <w:jc w:val="left"/>
              <w:rPr>
                <w:color w:val="auto"/>
                <w:szCs w:val="26"/>
              </w:rPr>
            </w:pPr>
            <w:r w:rsidRPr="008B37A9">
              <w:rPr>
                <w:color w:val="auto"/>
                <w:szCs w:val="26"/>
              </w:rPr>
              <w:t>ĐCCT</w:t>
            </w:r>
          </w:p>
        </w:tc>
        <w:tc>
          <w:tcPr>
            <w:tcW w:w="5626" w:type="dxa"/>
            <w:vAlign w:val="center"/>
            <w:hideMark/>
          </w:tcPr>
          <w:p w14:paraId="1397EC11" w14:textId="77777777" w:rsidR="00B97E02" w:rsidRPr="008B37A9" w:rsidRDefault="00B97E02" w:rsidP="00876DE7">
            <w:pPr>
              <w:spacing w:before="80" w:after="80"/>
              <w:ind w:firstLine="0"/>
              <w:jc w:val="left"/>
              <w:rPr>
                <w:color w:val="auto"/>
                <w:szCs w:val="26"/>
              </w:rPr>
            </w:pPr>
            <w:r w:rsidRPr="008B37A9">
              <w:rPr>
                <w:color w:val="auto"/>
                <w:szCs w:val="26"/>
              </w:rPr>
              <w:t>Địa chất công trình</w:t>
            </w:r>
          </w:p>
        </w:tc>
      </w:tr>
      <w:tr w:rsidR="008B37A9" w:rsidRPr="008B37A9" w14:paraId="5FCC7145" w14:textId="77777777" w:rsidTr="00B97E02">
        <w:trPr>
          <w:trHeight w:val="454"/>
          <w:jc w:val="center"/>
        </w:trPr>
        <w:tc>
          <w:tcPr>
            <w:tcW w:w="1987" w:type="dxa"/>
            <w:vAlign w:val="center"/>
            <w:hideMark/>
          </w:tcPr>
          <w:p w14:paraId="50F8B993" w14:textId="77777777" w:rsidR="00B97E02" w:rsidRPr="008B37A9" w:rsidRDefault="00B97E02" w:rsidP="00876DE7">
            <w:pPr>
              <w:spacing w:before="80" w:after="80"/>
              <w:ind w:firstLine="0"/>
              <w:jc w:val="left"/>
              <w:rPr>
                <w:color w:val="auto"/>
                <w:szCs w:val="26"/>
                <w:lang w:val="vi-VN"/>
              </w:rPr>
            </w:pPr>
            <w:r w:rsidRPr="008B37A9">
              <w:rPr>
                <w:color w:val="auto"/>
                <w:szCs w:val="26"/>
              </w:rPr>
              <w:t>KTTV</w:t>
            </w:r>
          </w:p>
        </w:tc>
        <w:tc>
          <w:tcPr>
            <w:tcW w:w="5626" w:type="dxa"/>
            <w:vAlign w:val="center"/>
            <w:hideMark/>
          </w:tcPr>
          <w:p w14:paraId="70F41B69" w14:textId="77777777" w:rsidR="00B97E02" w:rsidRPr="008B37A9" w:rsidRDefault="00B97E02" w:rsidP="00876DE7">
            <w:pPr>
              <w:spacing w:before="80" w:after="80"/>
              <w:ind w:firstLine="0"/>
              <w:jc w:val="left"/>
              <w:rPr>
                <w:color w:val="auto"/>
                <w:szCs w:val="26"/>
                <w:lang w:val="vi-VN"/>
              </w:rPr>
            </w:pPr>
            <w:r w:rsidRPr="008B37A9">
              <w:rPr>
                <w:color w:val="auto"/>
                <w:szCs w:val="26"/>
              </w:rPr>
              <w:t>Khí tượng</w:t>
            </w:r>
            <w:r w:rsidRPr="008B37A9">
              <w:rPr>
                <w:color w:val="auto"/>
                <w:szCs w:val="26"/>
                <w:lang w:val="vi-VN"/>
              </w:rPr>
              <w:t xml:space="preserve"> thủy văn</w:t>
            </w:r>
          </w:p>
        </w:tc>
      </w:tr>
      <w:tr w:rsidR="008B37A9" w:rsidRPr="008B37A9" w14:paraId="7AEDDFAA" w14:textId="77777777" w:rsidTr="00B97E02">
        <w:trPr>
          <w:trHeight w:val="454"/>
          <w:jc w:val="center"/>
        </w:trPr>
        <w:tc>
          <w:tcPr>
            <w:tcW w:w="1987" w:type="dxa"/>
            <w:vAlign w:val="center"/>
            <w:hideMark/>
          </w:tcPr>
          <w:p w14:paraId="41225416" w14:textId="77777777" w:rsidR="00B97E02" w:rsidRPr="008B37A9" w:rsidRDefault="00B97E02" w:rsidP="00876DE7">
            <w:pPr>
              <w:spacing w:before="80" w:after="80"/>
              <w:ind w:firstLine="0"/>
              <w:jc w:val="left"/>
              <w:rPr>
                <w:color w:val="auto"/>
                <w:szCs w:val="26"/>
              </w:rPr>
            </w:pPr>
            <w:r w:rsidRPr="008B37A9">
              <w:rPr>
                <w:color w:val="auto"/>
                <w:szCs w:val="26"/>
              </w:rPr>
              <w:t>TT</w:t>
            </w:r>
            <w:r w:rsidRPr="008B37A9">
              <w:rPr>
                <w:color w:val="auto"/>
                <w:szCs w:val="26"/>
              </w:rPr>
              <w:tab/>
            </w:r>
          </w:p>
        </w:tc>
        <w:tc>
          <w:tcPr>
            <w:tcW w:w="5626" w:type="dxa"/>
            <w:vAlign w:val="center"/>
            <w:hideMark/>
          </w:tcPr>
          <w:p w14:paraId="5D0098AC" w14:textId="77777777" w:rsidR="00B97E02" w:rsidRPr="008B37A9" w:rsidRDefault="00B97E02" w:rsidP="00876DE7">
            <w:pPr>
              <w:spacing w:before="80" w:after="80"/>
              <w:ind w:firstLine="0"/>
              <w:jc w:val="left"/>
              <w:rPr>
                <w:color w:val="auto"/>
                <w:szCs w:val="26"/>
              </w:rPr>
            </w:pPr>
            <w:r w:rsidRPr="008B37A9">
              <w:rPr>
                <w:color w:val="auto"/>
                <w:szCs w:val="26"/>
              </w:rPr>
              <w:t>Thông tư</w:t>
            </w:r>
          </w:p>
        </w:tc>
      </w:tr>
      <w:tr w:rsidR="008B37A9" w:rsidRPr="008B37A9" w14:paraId="01730119" w14:textId="77777777" w:rsidTr="00B97E02">
        <w:trPr>
          <w:trHeight w:val="454"/>
          <w:jc w:val="center"/>
        </w:trPr>
        <w:tc>
          <w:tcPr>
            <w:tcW w:w="1987" w:type="dxa"/>
            <w:vAlign w:val="center"/>
            <w:hideMark/>
          </w:tcPr>
          <w:p w14:paraId="12AA6D27" w14:textId="77777777" w:rsidR="00B97E02" w:rsidRPr="008B37A9" w:rsidRDefault="00B97E02" w:rsidP="00876DE7">
            <w:pPr>
              <w:spacing w:before="80" w:after="80"/>
              <w:ind w:firstLine="0"/>
              <w:jc w:val="left"/>
              <w:rPr>
                <w:color w:val="auto"/>
                <w:szCs w:val="26"/>
              </w:rPr>
            </w:pPr>
            <w:r w:rsidRPr="008B37A9">
              <w:rPr>
                <w:color w:val="auto"/>
                <w:szCs w:val="26"/>
              </w:rPr>
              <w:t>BTNMT</w:t>
            </w:r>
          </w:p>
        </w:tc>
        <w:tc>
          <w:tcPr>
            <w:tcW w:w="5626" w:type="dxa"/>
            <w:vAlign w:val="center"/>
            <w:hideMark/>
          </w:tcPr>
          <w:p w14:paraId="2F2A3654" w14:textId="77777777" w:rsidR="00B97E02" w:rsidRPr="008B37A9" w:rsidRDefault="00B97E02" w:rsidP="00876DE7">
            <w:pPr>
              <w:spacing w:before="80" w:after="80"/>
              <w:ind w:firstLine="0"/>
              <w:jc w:val="left"/>
              <w:rPr>
                <w:color w:val="auto"/>
                <w:szCs w:val="26"/>
              </w:rPr>
            </w:pPr>
            <w:r w:rsidRPr="008B37A9">
              <w:rPr>
                <w:color w:val="auto"/>
                <w:szCs w:val="26"/>
              </w:rPr>
              <w:t>Bộ Tài Nguyên Môi Trường</w:t>
            </w:r>
          </w:p>
        </w:tc>
      </w:tr>
      <w:tr w:rsidR="008B37A9" w:rsidRPr="008B37A9" w14:paraId="11E132FE" w14:textId="77777777" w:rsidTr="00B97E02">
        <w:trPr>
          <w:trHeight w:val="454"/>
          <w:jc w:val="center"/>
        </w:trPr>
        <w:tc>
          <w:tcPr>
            <w:tcW w:w="1987" w:type="dxa"/>
            <w:vAlign w:val="center"/>
            <w:hideMark/>
          </w:tcPr>
          <w:p w14:paraId="33FDC19F" w14:textId="77777777" w:rsidR="00B97E02" w:rsidRPr="008B37A9" w:rsidRDefault="00B97E02" w:rsidP="00876DE7">
            <w:pPr>
              <w:spacing w:before="80" w:after="80"/>
              <w:ind w:firstLine="0"/>
              <w:jc w:val="left"/>
              <w:rPr>
                <w:color w:val="auto"/>
                <w:szCs w:val="26"/>
              </w:rPr>
            </w:pPr>
            <w:r w:rsidRPr="008B37A9">
              <w:rPr>
                <w:color w:val="auto"/>
                <w:szCs w:val="26"/>
              </w:rPr>
              <w:t>GPMB</w:t>
            </w:r>
          </w:p>
        </w:tc>
        <w:tc>
          <w:tcPr>
            <w:tcW w:w="5626" w:type="dxa"/>
            <w:vAlign w:val="center"/>
            <w:hideMark/>
          </w:tcPr>
          <w:p w14:paraId="28F9CAAE" w14:textId="77777777" w:rsidR="00B97E02" w:rsidRPr="008B37A9" w:rsidRDefault="00B97E02" w:rsidP="00876DE7">
            <w:pPr>
              <w:spacing w:before="80" w:after="80"/>
              <w:ind w:firstLine="0"/>
              <w:jc w:val="left"/>
              <w:rPr>
                <w:color w:val="auto"/>
                <w:szCs w:val="26"/>
              </w:rPr>
            </w:pPr>
            <w:r w:rsidRPr="008B37A9">
              <w:rPr>
                <w:color w:val="auto"/>
                <w:szCs w:val="26"/>
              </w:rPr>
              <w:t>Giải phóng mặt bằng</w:t>
            </w:r>
          </w:p>
        </w:tc>
      </w:tr>
      <w:tr w:rsidR="008B37A9" w:rsidRPr="008B37A9" w14:paraId="65E99AEB" w14:textId="77777777" w:rsidTr="00B97E02">
        <w:trPr>
          <w:trHeight w:val="454"/>
          <w:jc w:val="center"/>
        </w:trPr>
        <w:tc>
          <w:tcPr>
            <w:tcW w:w="1987" w:type="dxa"/>
            <w:vAlign w:val="center"/>
            <w:hideMark/>
          </w:tcPr>
          <w:p w14:paraId="076DF7D5" w14:textId="77777777" w:rsidR="00B97E02" w:rsidRPr="008B37A9" w:rsidRDefault="00B97E02" w:rsidP="00876DE7">
            <w:pPr>
              <w:spacing w:before="80" w:after="80"/>
              <w:ind w:firstLine="0"/>
              <w:jc w:val="left"/>
              <w:rPr>
                <w:color w:val="auto"/>
                <w:szCs w:val="26"/>
              </w:rPr>
            </w:pPr>
            <w:r w:rsidRPr="008B37A9">
              <w:rPr>
                <w:color w:val="auto"/>
                <w:szCs w:val="26"/>
              </w:rPr>
              <w:t>TSS</w:t>
            </w:r>
          </w:p>
        </w:tc>
        <w:tc>
          <w:tcPr>
            <w:tcW w:w="5626" w:type="dxa"/>
            <w:vAlign w:val="center"/>
            <w:hideMark/>
          </w:tcPr>
          <w:p w14:paraId="20C94F08" w14:textId="77777777" w:rsidR="00B97E02" w:rsidRPr="008B37A9" w:rsidRDefault="00B97E02" w:rsidP="00876DE7">
            <w:pPr>
              <w:spacing w:before="80" w:after="80"/>
              <w:ind w:firstLine="0"/>
              <w:jc w:val="left"/>
              <w:rPr>
                <w:color w:val="auto"/>
                <w:szCs w:val="26"/>
              </w:rPr>
            </w:pPr>
            <w:r w:rsidRPr="008B37A9">
              <w:rPr>
                <w:color w:val="auto"/>
                <w:szCs w:val="26"/>
              </w:rPr>
              <w:t>Tổng chất rắn lơ lửng</w:t>
            </w:r>
          </w:p>
        </w:tc>
      </w:tr>
      <w:tr w:rsidR="008B37A9" w:rsidRPr="008B37A9" w14:paraId="5AF5A69B" w14:textId="77777777" w:rsidTr="00B97E02">
        <w:trPr>
          <w:trHeight w:val="454"/>
          <w:jc w:val="center"/>
        </w:trPr>
        <w:tc>
          <w:tcPr>
            <w:tcW w:w="1987" w:type="dxa"/>
            <w:vAlign w:val="center"/>
            <w:hideMark/>
          </w:tcPr>
          <w:p w14:paraId="4DE9039F" w14:textId="77777777" w:rsidR="00B97E02" w:rsidRPr="008B37A9" w:rsidRDefault="00B97E02" w:rsidP="00876DE7">
            <w:pPr>
              <w:spacing w:before="80" w:after="80"/>
              <w:ind w:firstLine="0"/>
              <w:jc w:val="left"/>
              <w:rPr>
                <w:color w:val="auto"/>
                <w:szCs w:val="26"/>
              </w:rPr>
            </w:pPr>
            <w:r w:rsidRPr="008B37A9">
              <w:rPr>
                <w:color w:val="auto"/>
                <w:szCs w:val="26"/>
              </w:rPr>
              <w:t>BOD</w:t>
            </w:r>
          </w:p>
        </w:tc>
        <w:tc>
          <w:tcPr>
            <w:tcW w:w="5626" w:type="dxa"/>
            <w:vAlign w:val="center"/>
            <w:hideMark/>
          </w:tcPr>
          <w:p w14:paraId="7F3CCF9D" w14:textId="77777777" w:rsidR="00B97E02" w:rsidRPr="008B37A9" w:rsidRDefault="00B97E02" w:rsidP="00876DE7">
            <w:pPr>
              <w:spacing w:before="80" w:after="80"/>
              <w:ind w:firstLine="0"/>
              <w:jc w:val="left"/>
              <w:rPr>
                <w:color w:val="auto"/>
                <w:szCs w:val="26"/>
              </w:rPr>
            </w:pPr>
            <w:r w:rsidRPr="008B37A9">
              <w:rPr>
                <w:color w:val="auto"/>
                <w:szCs w:val="26"/>
              </w:rPr>
              <w:t>Nhu cầu oxi</w:t>
            </w:r>
          </w:p>
        </w:tc>
      </w:tr>
      <w:tr w:rsidR="008B37A9" w:rsidRPr="008B37A9" w14:paraId="00ECDB90" w14:textId="77777777" w:rsidTr="00B97E02">
        <w:trPr>
          <w:trHeight w:val="454"/>
          <w:jc w:val="center"/>
        </w:trPr>
        <w:tc>
          <w:tcPr>
            <w:tcW w:w="1987" w:type="dxa"/>
            <w:vAlign w:val="center"/>
            <w:hideMark/>
          </w:tcPr>
          <w:p w14:paraId="1D0569CB" w14:textId="77777777" w:rsidR="00B97E02" w:rsidRPr="008B37A9" w:rsidRDefault="00B97E02" w:rsidP="00876DE7">
            <w:pPr>
              <w:spacing w:before="80" w:after="80"/>
              <w:ind w:firstLine="0"/>
              <w:jc w:val="left"/>
              <w:rPr>
                <w:color w:val="auto"/>
                <w:szCs w:val="26"/>
              </w:rPr>
            </w:pPr>
            <w:r w:rsidRPr="008B37A9">
              <w:rPr>
                <w:color w:val="auto"/>
                <w:szCs w:val="26"/>
              </w:rPr>
              <w:t>COD</w:t>
            </w:r>
          </w:p>
        </w:tc>
        <w:tc>
          <w:tcPr>
            <w:tcW w:w="5626" w:type="dxa"/>
            <w:vAlign w:val="center"/>
            <w:hideMark/>
          </w:tcPr>
          <w:p w14:paraId="73B85048" w14:textId="77777777" w:rsidR="00B97E02" w:rsidRPr="008B37A9" w:rsidRDefault="00B97E02" w:rsidP="00876DE7">
            <w:pPr>
              <w:spacing w:before="80" w:after="80"/>
              <w:ind w:firstLine="0"/>
              <w:rPr>
                <w:color w:val="auto"/>
                <w:szCs w:val="26"/>
              </w:rPr>
            </w:pPr>
            <w:r w:rsidRPr="008B37A9">
              <w:rPr>
                <w:color w:val="auto"/>
                <w:szCs w:val="26"/>
              </w:rPr>
              <w:t>Lượng oxi cần để oxy hóa toàn bộ các chất trong nước</w:t>
            </w:r>
          </w:p>
        </w:tc>
      </w:tr>
      <w:tr w:rsidR="008B37A9" w:rsidRPr="008B37A9" w14:paraId="5244D808" w14:textId="77777777" w:rsidTr="00B97E02">
        <w:trPr>
          <w:trHeight w:val="454"/>
          <w:jc w:val="center"/>
        </w:trPr>
        <w:tc>
          <w:tcPr>
            <w:tcW w:w="1987" w:type="dxa"/>
            <w:vAlign w:val="center"/>
            <w:hideMark/>
          </w:tcPr>
          <w:p w14:paraId="19AFCB1A" w14:textId="77777777" w:rsidR="00B97E02" w:rsidRPr="008B37A9" w:rsidRDefault="00B97E02" w:rsidP="00876DE7">
            <w:pPr>
              <w:spacing w:before="80" w:after="80"/>
              <w:ind w:firstLine="0"/>
              <w:jc w:val="left"/>
              <w:rPr>
                <w:color w:val="auto"/>
                <w:szCs w:val="26"/>
              </w:rPr>
            </w:pPr>
            <w:r w:rsidRPr="008B37A9">
              <w:rPr>
                <w:color w:val="auto"/>
                <w:szCs w:val="26"/>
              </w:rPr>
              <w:t>VOC</w:t>
            </w:r>
          </w:p>
        </w:tc>
        <w:tc>
          <w:tcPr>
            <w:tcW w:w="5626" w:type="dxa"/>
            <w:vAlign w:val="center"/>
            <w:hideMark/>
          </w:tcPr>
          <w:p w14:paraId="080F693C" w14:textId="77777777" w:rsidR="00B97E02" w:rsidRPr="008B37A9" w:rsidRDefault="00B97E02" w:rsidP="00876DE7">
            <w:pPr>
              <w:spacing w:before="80" w:after="80"/>
              <w:ind w:firstLine="0"/>
              <w:rPr>
                <w:color w:val="auto"/>
                <w:szCs w:val="26"/>
              </w:rPr>
            </w:pPr>
            <w:r w:rsidRPr="008B37A9">
              <w:rPr>
                <w:color w:val="auto"/>
                <w:szCs w:val="26"/>
              </w:rPr>
              <w:t>Là các hợp chất hóa học hữa cơ có tính chất bay hơi tự nhiên trong điều kiện nhiệt độ và áp suất thông thường của môi trường trong nhà</w:t>
            </w:r>
          </w:p>
        </w:tc>
      </w:tr>
      <w:tr w:rsidR="008B37A9" w:rsidRPr="008B37A9" w14:paraId="2A1E07CC" w14:textId="77777777" w:rsidTr="00995A97">
        <w:trPr>
          <w:trHeight w:val="89"/>
          <w:jc w:val="center"/>
        </w:trPr>
        <w:tc>
          <w:tcPr>
            <w:tcW w:w="1987" w:type="dxa"/>
            <w:vAlign w:val="center"/>
            <w:hideMark/>
          </w:tcPr>
          <w:p w14:paraId="36209A10" w14:textId="77777777" w:rsidR="00B97E02" w:rsidRPr="008B37A9" w:rsidRDefault="00B97E02" w:rsidP="00876DE7">
            <w:pPr>
              <w:spacing w:before="80" w:after="80"/>
              <w:ind w:firstLine="0"/>
              <w:jc w:val="left"/>
              <w:rPr>
                <w:color w:val="auto"/>
                <w:szCs w:val="26"/>
              </w:rPr>
            </w:pPr>
            <w:r w:rsidRPr="008B37A9">
              <w:rPr>
                <w:color w:val="auto"/>
                <w:szCs w:val="26"/>
              </w:rPr>
              <w:t>CTNH</w:t>
            </w:r>
          </w:p>
        </w:tc>
        <w:tc>
          <w:tcPr>
            <w:tcW w:w="5626" w:type="dxa"/>
            <w:vAlign w:val="center"/>
            <w:hideMark/>
          </w:tcPr>
          <w:p w14:paraId="1BC3303B" w14:textId="77777777" w:rsidR="00B97E02" w:rsidRPr="008B37A9" w:rsidRDefault="00B97E02" w:rsidP="00876DE7">
            <w:pPr>
              <w:spacing w:before="80" w:after="80"/>
              <w:ind w:firstLine="0"/>
              <w:rPr>
                <w:color w:val="auto"/>
                <w:szCs w:val="26"/>
              </w:rPr>
            </w:pPr>
            <w:r w:rsidRPr="008B37A9">
              <w:rPr>
                <w:color w:val="auto"/>
                <w:szCs w:val="26"/>
              </w:rPr>
              <w:t>Chất thải nguy hại</w:t>
            </w:r>
          </w:p>
        </w:tc>
      </w:tr>
      <w:tr w:rsidR="008B37A9" w:rsidRPr="008B37A9" w14:paraId="061A0D08" w14:textId="77777777" w:rsidTr="00B97E02">
        <w:trPr>
          <w:trHeight w:val="454"/>
          <w:jc w:val="center"/>
        </w:trPr>
        <w:tc>
          <w:tcPr>
            <w:tcW w:w="1987" w:type="dxa"/>
            <w:vAlign w:val="center"/>
            <w:hideMark/>
          </w:tcPr>
          <w:p w14:paraId="5D1DF812" w14:textId="77777777" w:rsidR="00B97E02" w:rsidRPr="008B37A9" w:rsidRDefault="00B97E02" w:rsidP="00876DE7">
            <w:pPr>
              <w:spacing w:before="80" w:after="80"/>
              <w:ind w:firstLine="0"/>
              <w:jc w:val="left"/>
              <w:rPr>
                <w:color w:val="auto"/>
                <w:szCs w:val="26"/>
              </w:rPr>
            </w:pPr>
            <w:r w:rsidRPr="008B37A9">
              <w:rPr>
                <w:color w:val="auto"/>
                <w:szCs w:val="26"/>
              </w:rPr>
              <w:t>SS</w:t>
            </w:r>
          </w:p>
        </w:tc>
        <w:tc>
          <w:tcPr>
            <w:tcW w:w="5626" w:type="dxa"/>
            <w:vAlign w:val="center"/>
            <w:hideMark/>
          </w:tcPr>
          <w:p w14:paraId="61C2B802" w14:textId="77777777" w:rsidR="00B97E02" w:rsidRPr="008B37A9" w:rsidRDefault="00B97E02" w:rsidP="00876DE7">
            <w:pPr>
              <w:spacing w:before="80" w:after="80"/>
              <w:ind w:firstLine="0"/>
              <w:rPr>
                <w:color w:val="auto"/>
                <w:szCs w:val="26"/>
              </w:rPr>
            </w:pPr>
            <w:r w:rsidRPr="008B37A9">
              <w:rPr>
                <w:color w:val="auto"/>
                <w:szCs w:val="26"/>
              </w:rPr>
              <w:t>Chất rắn lơ lửng</w:t>
            </w:r>
          </w:p>
        </w:tc>
      </w:tr>
      <w:tr w:rsidR="008B37A9" w:rsidRPr="008B37A9" w14:paraId="5D9BF391" w14:textId="77777777" w:rsidTr="00B97E02">
        <w:trPr>
          <w:trHeight w:val="454"/>
          <w:jc w:val="center"/>
        </w:trPr>
        <w:tc>
          <w:tcPr>
            <w:tcW w:w="1987" w:type="dxa"/>
            <w:vAlign w:val="center"/>
            <w:hideMark/>
          </w:tcPr>
          <w:p w14:paraId="30729964" w14:textId="77777777" w:rsidR="00B97E02" w:rsidRPr="008B37A9" w:rsidRDefault="00B97E02" w:rsidP="00876DE7">
            <w:pPr>
              <w:spacing w:before="80" w:after="80"/>
              <w:ind w:firstLine="0"/>
              <w:jc w:val="left"/>
              <w:rPr>
                <w:color w:val="auto"/>
                <w:szCs w:val="26"/>
              </w:rPr>
            </w:pPr>
            <w:r w:rsidRPr="008B37A9">
              <w:rPr>
                <w:color w:val="auto"/>
                <w:szCs w:val="26"/>
              </w:rPr>
              <w:t>ATGT</w:t>
            </w:r>
          </w:p>
        </w:tc>
        <w:tc>
          <w:tcPr>
            <w:tcW w:w="5626" w:type="dxa"/>
            <w:vAlign w:val="center"/>
            <w:hideMark/>
          </w:tcPr>
          <w:p w14:paraId="37734E9F" w14:textId="77777777" w:rsidR="00B97E02" w:rsidRPr="008B37A9" w:rsidRDefault="00B97E02" w:rsidP="00876DE7">
            <w:pPr>
              <w:spacing w:before="80" w:after="80"/>
              <w:ind w:firstLine="0"/>
              <w:jc w:val="left"/>
              <w:rPr>
                <w:color w:val="auto"/>
                <w:szCs w:val="26"/>
              </w:rPr>
            </w:pPr>
            <w:proofErr w:type="gramStart"/>
            <w:r w:rsidRPr="008B37A9">
              <w:rPr>
                <w:color w:val="auto"/>
                <w:szCs w:val="26"/>
              </w:rPr>
              <w:t>An</w:t>
            </w:r>
            <w:proofErr w:type="gramEnd"/>
            <w:r w:rsidRPr="008B37A9">
              <w:rPr>
                <w:color w:val="auto"/>
                <w:szCs w:val="26"/>
              </w:rPr>
              <w:t xml:space="preserve"> toàn giao thông</w:t>
            </w:r>
          </w:p>
        </w:tc>
      </w:tr>
    </w:tbl>
    <w:p w14:paraId="42DBD84B" w14:textId="77777777" w:rsidR="00595A3C" w:rsidRPr="008B37A9" w:rsidRDefault="00595A3C" w:rsidP="00876DE7">
      <w:pPr>
        <w:spacing w:before="80" w:after="80" w:line="240" w:lineRule="auto"/>
        <w:jc w:val="left"/>
        <w:rPr>
          <w:color w:val="auto"/>
          <w:szCs w:val="26"/>
        </w:rPr>
      </w:pPr>
      <w:r w:rsidRPr="008B37A9">
        <w:rPr>
          <w:color w:val="auto"/>
          <w:szCs w:val="26"/>
        </w:rPr>
        <w:br w:type="page"/>
      </w:r>
    </w:p>
    <w:p w14:paraId="07058E31" w14:textId="77777777" w:rsidR="00B74B96" w:rsidRPr="008B37A9" w:rsidRDefault="008F1AA2" w:rsidP="00995A97">
      <w:pPr>
        <w:pStyle w:val="Heading1"/>
        <w:rPr>
          <w:color w:val="auto"/>
          <w:szCs w:val="26"/>
        </w:rPr>
      </w:pPr>
      <w:bookmarkStart w:id="4" w:name="_Toc173361088"/>
      <w:r w:rsidRPr="008B37A9">
        <w:rPr>
          <w:color w:val="auto"/>
          <w:szCs w:val="26"/>
        </w:rPr>
        <w:lastRenderedPageBreak/>
        <w:t>MỞ ĐẦU</w:t>
      </w:r>
      <w:bookmarkEnd w:id="4"/>
    </w:p>
    <w:p w14:paraId="7B2C9236" w14:textId="77777777" w:rsidR="008F1AA2" w:rsidRPr="008B37A9" w:rsidRDefault="008F1AA2" w:rsidP="00995A97">
      <w:pPr>
        <w:pStyle w:val="Heading2"/>
        <w:ind w:firstLine="567"/>
        <w:rPr>
          <w:color w:val="auto"/>
          <w:szCs w:val="26"/>
          <w:lang w:val="en-US"/>
        </w:rPr>
      </w:pPr>
      <w:bookmarkStart w:id="5" w:name="_Toc114043499"/>
      <w:bookmarkStart w:id="6" w:name="_Toc173361089"/>
      <w:r w:rsidRPr="008B37A9">
        <w:rPr>
          <w:color w:val="auto"/>
          <w:szCs w:val="26"/>
        </w:rPr>
        <w:t>1.Xuất xứ của dự án</w:t>
      </w:r>
      <w:bookmarkEnd w:id="5"/>
      <w:bookmarkEnd w:id="6"/>
    </w:p>
    <w:p w14:paraId="77F22C75" w14:textId="77777777" w:rsidR="008F1AA2" w:rsidRPr="008B37A9" w:rsidRDefault="00F414C3" w:rsidP="00995A97">
      <w:pPr>
        <w:pStyle w:val="Heading3"/>
        <w:ind w:firstLine="567"/>
        <w:rPr>
          <w:color w:val="auto"/>
          <w:szCs w:val="26"/>
          <w:lang w:val="en-US"/>
        </w:rPr>
      </w:pPr>
      <w:bookmarkStart w:id="7" w:name="_Toc114043500"/>
      <w:bookmarkStart w:id="8" w:name="_Toc173361090"/>
      <w:r w:rsidRPr="008B37A9">
        <w:rPr>
          <w:color w:val="auto"/>
          <w:szCs w:val="26"/>
        </w:rPr>
        <w:t>1.1. Thông tin chung về dự án</w:t>
      </w:r>
      <w:bookmarkEnd w:id="7"/>
      <w:bookmarkEnd w:id="8"/>
    </w:p>
    <w:p w14:paraId="31A73D51" w14:textId="77777777" w:rsidR="007546CA" w:rsidRPr="008B37A9" w:rsidRDefault="007546CA" w:rsidP="007546CA">
      <w:pPr>
        <w:spacing w:before="100" w:after="100"/>
        <w:rPr>
          <w:rFonts w:eastAsia="Times New Roman"/>
          <w:color w:val="auto"/>
          <w:szCs w:val="26"/>
          <w:lang w:val="nl-NL" w:eastAsia="x-none"/>
        </w:rPr>
      </w:pPr>
      <w:r w:rsidRPr="008B37A9">
        <w:rPr>
          <w:rFonts w:eastAsia="Times New Roman"/>
          <w:color w:val="auto"/>
          <w:szCs w:val="26"/>
          <w:lang w:val="nl-NL" w:eastAsia="x-none"/>
        </w:rPr>
        <w:t>Dự án đầu tư xây dựng các công trình kiến trúc tại Khu đô thị mới Bắc sông Cấm là một trong những Dự án trọng điểm của thành phố nhằm phát triển mở rộng thành phố về phía Bắc và từng bước hoàn thiện hệ thống trung tâm thành phố mới theo định hướng phát triển không gian đô thị trong điều chỉnh Quy hoạch chung xây dựng thành phố Hải Phòng đến năm 2025, tầm nhìn đến 2050 đã được Thủ tướng Chính phủ phê duyệt tại Quyết định số 1448/QĐ-TTg ngày 16/9/2009 và đã được đưa vào Nghị quyết số 45-NQ/TW ngày 24/01/2019 của Bộ Chính trị về xây dựng và phát triển thành phố Hải Phòng đến năm 2030, tầm nhìn đến năm 2045 với mục tiêu cụ thể đến năm 2025 “Hoàn thành việc di chuyển trung tâm hành chính thành phố sang phía bắc sông Cấm”.</w:t>
      </w:r>
    </w:p>
    <w:p w14:paraId="77E82117" w14:textId="1DC3A1D8" w:rsidR="007546CA" w:rsidRPr="008B37A9" w:rsidRDefault="007546CA" w:rsidP="007546CA">
      <w:pPr>
        <w:spacing w:before="100" w:after="100"/>
        <w:rPr>
          <w:rFonts w:eastAsia="Times New Roman"/>
          <w:color w:val="auto"/>
          <w:szCs w:val="26"/>
          <w:lang w:val="nl-NL" w:eastAsia="x-none"/>
        </w:rPr>
      </w:pPr>
      <w:r w:rsidRPr="008B37A9">
        <w:rPr>
          <w:rFonts w:eastAsia="Times New Roman"/>
          <w:color w:val="auto"/>
          <w:szCs w:val="26"/>
          <w:lang w:val="nl-NL" w:eastAsia="x-none"/>
        </w:rPr>
        <w:t xml:space="preserve">Bên cạnh đó, Dự án đầu tư xây dựng Hạ tầng kỹ thuật Khu đô thị mới Bắc sông Cấm tương lai hình thành nên một khu Trung tâm Hành chính – Chính trị năng động, hiện đại kết nối với đô thị phía Nam qua cầu Hoàng Văn Thụ. Các công trình thuộc dự án đang tập trung triển khai thi công nhưng </w:t>
      </w:r>
      <w:r w:rsidR="00E70888" w:rsidRPr="008B37A9">
        <w:rPr>
          <w:rFonts w:eastAsia="Times New Roman"/>
          <w:color w:val="auto"/>
          <w:szCs w:val="26"/>
          <w:lang w:val="nl-NL" w:eastAsia="x-none"/>
        </w:rPr>
        <w:t xml:space="preserve">thuộc </w:t>
      </w:r>
      <w:r w:rsidRPr="008B37A9">
        <w:rPr>
          <w:rFonts w:eastAsia="Times New Roman"/>
          <w:color w:val="auto"/>
          <w:szCs w:val="26"/>
          <w:lang w:val="nl-NL" w:eastAsia="x-none"/>
        </w:rPr>
        <w:t>phạm vi đất quân đội chưa được bàn giao</w:t>
      </w:r>
      <w:r w:rsidR="005F4F8C" w:rsidRPr="008B37A9">
        <w:rPr>
          <w:rFonts w:eastAsia="Times New Roman"/>
          <w:color w:val="auto"/>
          <w:szCs w:val="26"/>
          <w:lang w:val="nl-NL" w:eastAsia="x-none"/>
        </w:rPr>
        <w:t>.</w:t>
      </w:r>
    </w:p>
    <w:p w14:paraId="51086C5E" w14:textId="11DAEC48" w:rsidR="00C7263D" w:rsidRPr="008B37A9" w:rsidRDefault="007546CA" w:rsidP="007546CA">
      <w:pPr>
        <w:spacing w:before="100" w:after="100"/>
        <w:rPr>
          <w:rFonts w:eastAsia="Times New Roman"/>
          <w:color w:val="auto"/>
          <w:szCs w:val="26"/>
          <w:lang w:val="nl-NL" w:eastAsia="x-none"/>
        </w:rPr>
      </w:pPr>
      <w:r w:rsidRPr="008B37A9">
        <w:rPr>
          <w:rFonts w:eastAsia="Times New Roman"/>
          <w:color w:val="auto"/>
          <w:szCs w:val="26"/>
          <w:lang w:val="nl-NL" w:eastAsia="x-none"/>
        </w:rPr>
        <w:t xml:space="preserve">Vì vậy, việc thực hiện Dự án đầu tư xây dựng hạ tầng kỹ thuật Khu đất quân đội trận địa </w:t>
      </w:r>
      <w:r w:rsidR="00E70888" w:rsidRPr="008B37A9">
        <w:rPr>
          <w:rFonts w:eastAsia="Times New Roman"/>
          <w:color w:val="auto"/>
          <w:szCs w:val="26"/>
          <w:lang w:val="nl-NL" w:eastAsia="x-none"/>
        </w:rPr>
        <w:t>dự bị</w:t>
      </w:r>
      <w:r w:rsidRPr="008B37A9">
        <w:rPr>
          <w:rFonts w:eastAsia="Times New Roman"/>
          <w:color w:val="auto"/>
          <w:szCs w:val="26"/>
          <w:lang w:val="nl-NL" w:eastAsia="x-none"/>
        </w:rPr>
        <w:t xml:space="preserve"> của Đại đội PPK172/e240 và </w:t>
      </w:r>
      <w:r w:rsidR="00E70888" w:rsidRPr="008B37A9">
        <w:rPr>
          <w:rFonts w:eastAsia="Times New Roman"/>
          <w:color w:val="auto"/>
          <w:szCs w:val="26"/>
          <w:lang w:val="nl-NL" w:eastAsia="x-none"/>
        </w:rPr>
        <w:t xml:space="preserve">Đại đội PPK171/e240 </w:t>
      </w:r>
      <w:r w:rsidRPr="008B37A9">
        <w:rPr>
          <w:rFonts w:eastAsia="Times New Roman"/>
          <w:color w:val="auto"/>
          <w:szCs w:val="26"/>
          <w:lang w:val="nl-NL" w:eastAsia="x-none"/>
        </w:rPr>
        <w:t>thuộc Quân chủng Phòng không – Không Quân</w:t>
      </w:r>
      <w:r w:rsidRPr="008B37A9">
        <w:rPr>
          <w:rFonts w:eastAsia="Times New Roman"/>
          <w:bCs/>
          <w:color w:val="auto"/>
          <w:sz w:val="28"/>
          <w:szCs w:val="28"/>
          <w:lang w:val="nl-NL" w:eastAsia="vi-VN"/>
        </w:rPr>
        <w:t xml:space="preserve"> </w:t>
      </w:r>
      <w:r w:rsidRPr="008B37A9">
        <w:rPr>
          <w:rFonts w:eastAsia="Times New Roman"/>
          <w:bCs/>
          <w:color w:val="auto"/>
          <w:szCs w:val="26"/>
          <w:lang w:val="nl-NL" w:eastAsia="vi-VN"/>
        </w:rPr>
        <w:t>phục vụ giải phóng mặt bằng Dự án đầu tư xây dựng Hạ tầng kỹ thuật Khu đô thị mới Bắc sông Cấm</w:t>
      </w:r>
      <w:r w:rsidRPr="008B37A9">
        <w:rPr>
          <w:rFonts w:eastAsia="Times New Roman"/>
          <w:color w:val="auto"/>
          <w:szCs w:val="26"/>
          <w:lang w:val="nl-NL" w:eastAsia="x-none"/>
        </w:rPr>
        <w:t xml:space="preserve"> để sớm di chuyển và bàn giao mặt bằng hiện tại phục vụ thi công Dự án đầu tư xây dựng Hạ tầng kỹ thuật Khu đô thị mới Bắc sông Cấm là rất cần thiết, góp phần thực hiện hiệu quả Nghị quyết 45-NQ/TW ngày 24/01/2019 của Bộ Chính trị về xây dựng và phát triển thành phố Hải Phòng đến năm 2030 tầm nhìn đến năm 2045.</w:t>
      </w:r>
    </w:p>
    <w:p w14:paraId="6C5AC8FF" w14:textId="40C9285F" w:rsidR="00E5756D" w:rsidRPr="008B37A9" w:rsidRDefault="00E5756D" w:rsidP="00876DE7">
      <w:pPr>
        <w:rPr>
          <w:rFonts w:eastAsia="Times New Roman"/>
          <w:color w:val="auto"/>
          <w:szCs w:val="26"/>
          <w:lang w:val="nl-NL" w:eastAsia="vi-VN"/>
        </w:rPr>
      </w:pPr>
      <w:r w:rsidRPr="008B37A9">
        <w:rPr>
          <w:color w:val="auto"/>
          <w:szCs w:val="26"/>
        </w:rPr>
        <w:t>Hội đồng nhân dân thành phố</w:t>
      </w:r>
      <w:r w:rsidR="00446232" w:rsidRPr="008B37A9">
        <w:rPr>
          <w:color w:val="auto"/>
          <w:szCs w:val="26"/>
        </w:rPr>
        <w:t xml:space="preserve"> đ</w:t>
      </w:r>
      <w:r w:rsidR="005B0D32" w:rsidRPr="008B37A9">
        <w:rPr>
          <w:color w:val="auto"/>
          <w:szCs w:val="26"/>
          <w:lang w:val="vi-VN"/>
        </w:rPr>
        <w:t xml:space="preserve">ã </w:t>
      </w:r>
      <w:r w:rsidRPr="008B37A9">
        <w:rPr>
          <w:rFonts w:eastAsia="Times New Roman"/>
          <w:color w:val="auto"/>
          <w:szCs w:val="26"/>
          <w:lang w:val="nl-NL" w:eastAsia="vi-VN"/>
        </w:rPr>
        <w:t xml:space="preserve">quyết định chủ trương đầu tư Dự án đầu tư xây dựng Hạ tầng kỹ thuật Khu đất quân đội trận địa </w:t>
      </w:r>
      <w:r w:rsidR="00E70888" w:rsidRPr="008B37A9">
        <w:rPr>
          <w:rFonts w:eastAsia="Times New Roman"/>
          <w:color w:val="auto"/>
          <w:szCs w:val="26"/>
          <w:lang w:val="nl-NL" w:eastAsia="vi-VN"/>
        </w:rPr>
        <w:t>dự bị</w:t>
      </w:r>
      <w:r w:rsidRPr="008B37A9">
        <w:rPr>
          <w:rFonts w:eastAsia="Times New Roman"/>
          <w:color w:val="auto"/>
          <w:szCs w:val="26"/>
          <w:lang w:val="nl-NL" w:eastAsia="vi-VN"/>
        </w:rPr>
        <w:t xml:space="preserve"> của Đại đội PPK172/e240 và </w:t>
      </w:r>
      <w:r w:rsidR="00E70888" w:rsidRPr="008B37A9">
        <w:rPr>
          <w:rFonts w:eastAsia="Times New Roman"/>
          <w:color w:val="auto"/>
          <w:szCs w:val="26"/>
          <w:lang w:val="nl-NL" w:eastAsia="x-none"/>
        </w:rPr>
        <w:t xml:space="preserve">Đại đội PPK171/e240 </w:t>
      </w:r>
      <w:r w:rsidRPr="008B37A9">
        <w:rPr>
          <w:rFonts w:eastAsia="Times New Roman"/>
          <w:color w:val="auto"/>
          <w:szCs w:val="26"/>
          <w:lang w:val="nl-NL" w:eastAsia="vi-VN"/>
        </w:rPr>
        <w:t>thuộc Quân chủng Phòng không – Không quân</w:t>
      </w:r>
      <w:r w:rsidRPr="008B37A9">
        <w:rPr>
          <w:color w:val="auto"/>
          <w:szCs w:val="26"/>
        </w:rPr>
        <w:t xml:space="preserve"> tại Nghị quyết số </w:t>
      </w:r>
      <w:r w:rsidRPr="008B37A9">
        <w:rPr>
          <w:rFonts w:eastAsia="Times New Roman"/>
          <w:color w:val="auto"/>
          <w:szCs w:val="26"/>
          <w:lang w:val="nl-NL" w:eastAsia="vi-VN"/>
        </w:rPr>
        <w:t>4</w:t>
      </w:r>
      <w:r w:rsidR="00E70888" w:rsidRPr="008B37A9">
        <w:rPr>
          <w:rFonts w:eastAsia="Times New Roman"/>
          <w:color w:val="auto"/>
          <w:szCs w:val="26"/>
          <w:lang w:val="nl-NL" w:eastAsia="vi-VN"/>
        </w:rPr>
        <w:t>4</w:t>
      </w:r>
      <w:r w:rsidRPr="008B37A9">
        <w:rPr>
          <w:rFonts w:eastAsia="Times New Roman"/>
          <w:color w:val="auto"/>
          <w:szCs w:val="26"/>
          <w:lang w:val="nl-NL" w:eastAsia="vi-VN"/>
        </w:rPr>
        <w:t>/NQ-HĐND ngày 22/12/2020.</w:t>
      </w:r>
    </w:p>
    <w:p w14:paraId="737A79F9" w14:textId="4C777165" w:rsidR="00E5756D" w:rsidRPr="008B37A9" w:rsidRDefault="00E5756D" w:rsidP="00876DE7">
      <w:pPr>
        <w:rPr>
          <w:color w:val="auto"/>
          <w:szCs w:val="26"/>
        </w:rPr>
      </w:pPr>
      <w:r w:rsidRPr="008B37A9">
        <w:rPr>
          <w:color w:val="auto"/>
          <w:szCs w:val="26"/>
        </w:rPr>
        <w:t>Hội đồng nhân dân thành phố đ</w:t>
      </w:r>
      <w:r w:rsidRPr="008B37A9">
        <w:rPr>
          <w:color w:val="auto"/>
          <w:szCs w:val="26"/>
          <w:lang w:val="vi-VN"/>
        </w:rPr>
        <w:t>ã</w:t>
      </w:r>
      <w:r w:rsidRPr="008B37A9">
        <w:rPr>
          <w:rFonts w:eastAsia="Times New Roman"/>
          <w:color w:val="auto"/>
          <w:szCs w:val="26"/>
          <w:lang w:val="nl-NL" w:eastAsia="vi-VN"/>
        </w:rPr>
        <w:t xml:space="preserve"> quyết định điều chỉnh chủ trương đầu tư Dự án đầu tư xây dựng Hạ tầng kỹ thuật Khu đất quân đội trận địa </w:t>
      </w:r>
      <w:r w:rsidR="001A7404" w:rsidRPr="008B37A9">
        <w:rPr>
          <w:rFonts w:eastAsia="Times New Roman"/>
          <w:color w:val="auto"/>
          <w:szCs w:val="26"/>
          <w:lang w:val="nl-NL" w:eastAsia="vi-VN"/>
        </w:rPr>
        <w:t>dự bị</w:t>
      </w:r>
      <w:r w:rsidRPr="008B37A9">
        <w:rPr>
          <w:rFonts w:eastAsia="Times New Roman"/>
          <w:color w:val="auto"/>
          <w:szCs w:val="26"/>
          <w:lang w:val="nl-NL" w:eastAsia="vi-VN"/>
        </w:rPr>
        <w:t xml:space="preserve"> của Đại đội PPK172/e240 </w:t>
      </w:r>
      <w:proofErr w:type="gramStart"/>
      <w:r w:rsidRPr="008B37A9">
        <w:rPr>
          <w:rFonts w:eastAsia="Times New Roman"/>
          <w:color w:val="auto"/>
          <w:szCs w:val="26"/>
          <w:lang w:val="nl-NL" w:eastAsia="vi-VN"/>
        </w:rPr>
        <w:t xml:space="preserve">và </w:t>
      </w:r>
      <w:r w:rsidR="002E7CE1" w:rsidRPr="008B37A9">
        <w:rPr>
          <w:rFonts w:eastAsia="Times New Roman"/>
          <w:color w:val="auto"/>
          <w:szCs w:val="26"/>
          <w:lang w:val="nl-NL" w:eastAsia="vi-VN"/>
        </w:rPr>
        <w:t xml:space="preserve"> Đại</w:t>
      </w:r>
      <w:proofErr w:type="gramEnd"/>
      <w:r w:rsidR="002E7CE1" w:rsidRPr="008B37A9">
        <w:rPr>
          <w:rFonts w:eastAsia="Times New Roman"/>
          <w:color w:val="auto"/>
          <w:szCs w:val="26"/>
          <w:lang w:val="nl-NL" w:eastAsia="vi-VN"/>
        </w:rPr>
        <w:t xml:space="preserve"> đội </w:t>
      </w:r>
      <w:r w:rsidR="001A7404" w:rsidRPr="008B37A9">
        <w:rPr>
          <w:rFonts w:eastAsia="Times New Roman"/>
          <w:color w:val="auto"/>
          <w:szCs w:val="26"/>
          <w:lang w:val="nl-NL" w:eastAsia="vi-VN"/>
        </w:rPr>
        <w:t>PPK 171/e240</w:t>
      </w:r>
      <w:r w:rsidRPr="008B37A9">
        <w:rPr>
          <w:rFonts w:eastAsia="Times New Roman"/>
          <w:color w:val="auto"/>
          <w:szCs w:val="26"/>
          <w:lang w:val="nl-NL" w:eastAsia="vi-VN"/>
        </w:rPr>
        <w:t xml:space="preserve"> thuộc Quân chủng Phòng không – Không quân tại Nghị quyết số 3</w:t>
      </w:r>
      <w:r w:rsidR="00E70888" w:rsidRPr="008B37A9">
        <w:rPr>
          <w:rFonts w:eastAsia="Times New Roman"/>
          <w:color w:val="auto"/>
          <w:szCs w:val="26"/>
          <w:lang w:val="nl-NL" w:eastAsia="vi-VN"/>
        </w:rPr>
        <w:t>4</w:t>
      </w:r>
      <w:r w:rsidRPr="008B37A9">
        <w:rPr>
          <w:rFonts w:eastAsia="Times New Roman"/>
          <w:color w:val="auto"/>
          <w:szCs w:val="26"/>
          <w:lang w:val="nl-NL" w:eastAsia="vi-VN"/>
        </w:rPr>
        <w:t>/NQ-HĐND ngày 26/06/2024.</w:t>
      </w:r>
    </w:p>
    <w:p w14:paraId="0ED411BC" w14:textId="0B17E965" w:rsidR="00E5756D" w:rsidRPr="008B37A9" w:rsidRDefault="00E30CFD" w:rsidP="00E5756D">
      <w:pPr>
        <w:rPr>
          <w:color w:val="auto"/>
          <w:szCs w:val="26"/>
        </w:rPr>
      </w:pPr>
      <w:r w:rsidRPr="008B37A9">
        <w:rPr>
          <w:color w:val="auto"/>
          <w:szCs w:val="26"/>
        </w:rPr>
        <w:t xml:space="preserve">Căn cứ theo Mục số </w:t>
      </w:r>
      <w:r w:rsidR="000A438D" w:rsidRPr="008B37A9">
        <w:rPr>
          <w:color w:val="auto"/>
          <w:szCs w:val="26"/>
        </w:rPr>
        <w:t>6</w:t>
      </w:r>
      <w:r w:rsidRPr="008B37A9">
        <w:rPr>
          <w:color w:val="auto"/>
          <w:szCs w:val="26"/>
        </w:rPr>
        <w:t xml:space="preserve">, Phụ lục IV, Nghị định số 08/2022/NĐ-CP ngày 10/01/2022 của Chính phủ quy định chi tiết một số điều Luật Bảo vệ môi trường </w:t>
      </w:r>
      <w:r w:rsidR="00561F45" w:rsidRPr="008B37A9">
        <w:rPr>
          <w:color w:val="auto"/>
          <w:szCs w:val="26"/>
          <w:lang w:val="vi-VN"/>
        </w:rPr>
        <w:t>(Dự án có yêu cầu chuyển đổi mục đích sử dụng đất trồng lúa nước từ 2 vụ trở lên</w:t>
      </w:r>
      <w:r w:rsidR="002E74EA" w:rsidRPr="008B37A9">
        <w:rPr>
          <w:color w:val="auto"/>
          <w:szCs w:val="26"/>
        </w:rPr>
        <w:t xml:space="preserve"> </w:t>
      </w:r>
      <w:r w:rsidR="002E74EA" w:rsidRPr="008B37A9">
        <w:rPr>
          <w:color w:val="auto"/>
          <w:szCs w:val="26"/>
          <w:lang w:val="vi-VN"/>
        </w:rPr>
        <w:t>thuộc thẩm quyền chấp thuận của Hội đồng nhân dân cấp tỉnh theo quy định của pháp luật về đất đai</w:t>
      </w:r>
      <w:r w:rsidR="00ED51FA" w:rsidRPr="008B37A9">
        <w:rPr>
          <w:color w:val="auto"/>
          <w:szCs w:val="26"/>
        </w:rPr>
        <w:t>,</w:t>
      </w:r>
      <w:r w:rsidR="0012054C" w:rsidRPr="008B37A9">
        <w:rPr>
          <w:color w:val="auto"/>
          <w:szCs w:val="26"/>
        </w:rPr>
        <w:t xml:space="preserve"> </w:t>
      </w:r>
      <w:r w:rsidR="003562CE" w:rsidRPr="008B37A9">
        <w:rPr>
          <w:color w:val="auto"/>
          <w:szCs w:val="26"/>
        </w:rPr>
        <w:t xml:space="preserve">Ban quản lý dự án đầu tư </w:t>
      </w:r>
      <w:r w:rsidR="00237265" w:rsidRPr="008B37A9">
        <w:rPr>
          <w:color w:val="auto"/>
          <w:szCs w:val="26"/>
        </w:rPr>
        <w:t xml:space="preserve">xây dựng </w:t>
      </w:r>
      <w:r w:rsidR="003562CE" w:rsidRPr="008B37A9">
        <w:rPr>
          <w:color w:val="auto"/>
          <w:szCs w:val="26"/>
        </w:rPr>
        <w:t>công trình dân dụng Hải Phòng</w:t>
      </w:r>
      <w:r w:rsidR="00266F11" w:rsidRPr="008B37A9">
        <w:rPr>
          <w:color w:val="auto"/>
          <w:szCs w:val="26"/>
        </w:rPr>
        <w:t xml:space="preserve"> </w:t>
      </w:r>
      <w:r w:rsidR="00561F45" w:rsidRPr="008B37A9">
        <w:rPr>
          <w:color w:val="auto"/>
          <w:szCs w:val="26"/>
          <w:lang w:val="vi-VN"/>
        </w:rPr>
        <w:t xml:space="preserve">đã phối hợp với đơn vị tư vấn là Công ty Cổ phần Khoa học và Môi trường Hải Phòng Xanh lập Báo cáo ĐTM </w:t>
      </w:r>
      <w:r w:rsidR="003562CE" w:rsidRPr="008B37A9">
        <w:rPr>
          <w:rFonts w:eastAsia="Times New Roman"/>
          <w:color w:val="auto"/>
          <w:szCs w:val="26"/>
          <w:lang w:val="nl-NL" w:eastAsia="x-none"/>
        </w:rPr>
        <w:t xml:space="preserve">Dự án </w:t>
      </w:r>
      <w:r w:rsidR="003562CE" w:rsidRPr="008B37A9">
        <w:rPr>
          <w:rFonts w:eastAsia="Times New Roman"/>
          <w:color w:val="auto"/>
          <w:szCs w:val="26"/>
          <w:lang w:val="nl-NL" w:eastAsia="x-none"/>
        </w:rPr>
        <w:lastRenderedPageBreak/>
        <w:t>đầu tư xây dựng hạ tầng kỹ thuật Khu đất quân đội trận địa dự bị của Đại đội PPK172/e240 và Đại đội PPK171/e240 thuộc Quân chủng Phòng không – Không Quân</w:t>
      </w:r>
      <w:r w:rsidR="003562CE" w:rsidRPr="008B37A9">
        <w:rPr>
          <w:rFonts w:eastAsia="Times New Roman"/>
          <w:bCs/>
          <w:color w:val="auto"/>
          <w:sz w:val="28"/>
          <w:szCs w:val="28"/>
          <w:lang w:val="nl-NL" w:eastAsia="vi-VN"/>
        </w:rPr>
        <w:t xml:space="preserve"> </w:t>
      </w:r>
      <w:r w:rsidR="003562CE" w:rsidRPr="008B37A9">
        <w:rPr>
          <w:rFonts w:eastAsia="Times New Roman"/>
          <w:bCs/>
          <w:color w:val="auto"/>
          <w:szCs w:val="26"/>
          <w:lang w:val="nl-NL" w:eastAsia="vi-VN"/>
        </w:rPr>
        <w:t>phục vụ giải phóng mặt bằng Dự án đầu tư xây dựng Hạ tầng kỹ thuật Khu đô thị mới Bắc sông Cấm</w:t>
      </w:r>
      <w:r w:rsidR="00266F11" w:rsidRPr="008B37A9">
        <w:rPr>
          <w:color w:val="auto"/>
          <w:szCs w:val="26"/>
          <w:lang w:val="vi-VN"/>
        </w:rPr>
        <w:t xml:space="preserve"> </w:t>
      </w:r>
      <w:r w:rsidR="00561F45" w:rsidRPr="008B37A9">
        <w:rPr>
          <w:color w:val="auto"/>
          <w:szCs w:val="26"/>
          <w:lang w:val="vi-VN"/>
        </w:rPr>
        <w:t xml:space="preserve">trình </w:t>
      </w:r>
      <w:r w:rsidR="007D22CD" w:rsidRPr="008B37A9">
        <w:rPr>
          <w:color w:val="auto"/>
          <w:szCs w:val="26"/>
        </w:rPr>
        <w:t>Ban quản lý Khu kinh tế Hải Phòng</w:t>
      </w:r>
      <w:r w:rsidR="00E5756D" w:rsidRPr="008B37A9">
        <w:rPr>
          <w:color w:val="auto"/>
          <w:szCs w:val="26"/>
          <w:lang w:val="vi-VN"/>
        </w:rPr>
        <w:t xml:space="preserve"> thẩm định, phê duyệt.</w:t>
      </w:r>
    </w:p>
    <w:p w14:paraId="6AA799A2" w14:textId="77777777" w:rsidR="00DA373C" w:rsidRPr="008B37A9" w:rsidRDefault="00DA373C" w:rsidP="00995A97">
      <w:pPr>
        <w:pStyle w:val="Heading3"/>
        <w:ind w:firstLine="567"/>
        <w:rPr>
          <w:color w:val="auto"/>
          <w:szCs w:val="26"/>
          <w:lang w:eastAsia="zh-CN"/>
        </w:rPr>
      </w:pPr>
      <w:bookmarkStart w:id="9" w:name="_Toc114043501"/>
      <w:bookmarkStart w:id="10" w:name="_Toc173361091"/>
      <w:r w:rsidRPr="008B37A9">
        <w:rPr>
          <w:color w:val="auto"/>
          <w:szCs w:val="26"/>
          <w:lang w:eastAsia="zh-CN"/>
        </w:rPr>
        <w:t>1.2. Cơ quan, tổ chức có thẩm quyền phê duyệt chủ trương đầu tư (đối với dự án phải có quyết định chủ trương đầu tư), báo cáo nghiên cứu khả thi hoặc tài liệu tương đương với báo cáo nghiên cứu khả thi của dự án</w:t>
      </w:r>
      <w:bookmarkEnd w:id="9"/>
      <w:bookmarkEnd w:id="10"/>
    </w:p>
    <w:p w14:paraId="3ABDC0B5" w14:textId="5B3A9D2C" w:rsidR="00DA373C" w:rsidRPr="008B37A9" w:rsidRDefault="00DA373C" w:rsidP="00995A97">
      <w:pPr>
        <w:rPr>
          <w:rFonts w:eastAsiaTheme="minorEastAsia"/>
          <w:color w:val="auto"/>
          <w:szCs w:val="26"/>
          <w:lang w:val="vi-VN"/>
        </w:rPr>
      </w:pPr>
      <w:r w:rsidRPr="008B37A9">
        <w:rPr>
          <w:rFonts w:eastAsiaTheme="minorEastAsia"/>
          <w:color w:val="auto"/>
          <w:szCs w:val="26"/>
          <w:lang w:val="vi-VN"/>
        </w:rPr>
        <w:t xml:space="preserve">- Cơ quan, tổ chức có thẩm quyền phê duyệt chủ trương đầu tư: </w:t>
      </w:r>
      <w:r w:rsidR="00E5756D" w:rsidRPr="008B37A9">
        <w:rPr>
          <w:rFonts w:eastAsiaTheme="minorEastAsia"/>
          <w:color w:val="auto"/>
          <w:szCs w:val="26"/>
        </w:rPr>
        <w:t xml:space="preserve">Hội đồng nhân dân thành phố tại </w:t>
      </w:r>
      <w:r w:rsidR="00E5756D" w:rsidRPr="008B37A9">
        <w:rPr>
          <w:rFonts w:eastAsia="Times New Roman"/>
          <w:color w:val="auto"/>
          <w:szCs w:val="26"/>
          <w:lang w:val="nl-NL" w:eastAsia="vi-VN"/>
        </w:rPr>
        <w:t>Nghị quyết số 4</w:t>
      </w:r>
      <w:r w:rsidR="003562CE" w:rsidRPr="008B37A9">
        <w:rPr>
          <w:rFonts w:eastAsia="Times New Roman"/>
          <w:color w:val="auto"/>
          <w:szCs w:val="26"/>
          <w:lang w:val="nl-NL" w:eastAsia="vi-VN"/>
        </w:rPr>
        <w:t>4</w:t>
      </w:r>
      <w:r w:rsidR="00E5756D" w:rsidRPr="008B37A9">
        <w:rPr>
          <w:rFonts w:eastAsia="Times New Roman"/>
          <w:color w:val="auto"/>
          <w:szCs w:val="26"/>
          <w:lang w:val="nl-NL" w:eastAsia="vi-VN"/>
        </w:rPr>
        <w:t>/NQ-HĐND ngày 22/12/2020 và Nghị quyết số 3</w:t>
      </w:r>
      <w:r w:rsidR="003562CE" w:rsidRPr="008B37A9">
        <w:rPr>
          <w:rFonts w:eastAsia="Times New Roman"/>
          <w:color w:val="auto"/>
          <w:szCs w:val="26"/>
          <w:lang w:val="nl-NL" w:eastAsia="vi-VN"/>
        </w:rPr>
        <w:t>4</w:t>
      </w:r>
      <w:r w:rsidR="00E5756D" w:rsidRPr="008B37A9">
        <w:rPr>
          <w:rFonts w:eastAsia="Times New Roman"/>
          <w:color w:val="auto"/>
          <w:szCs w:val="26"/>
          <w:lang w:val="nl-NL" w:eastAsia="vi-VN"/>
        </w:rPr>
        <w:t>/NQ-HĐND ngày 26/06/2024</w:t>
      </w:r>
    </w:p>
    <w:p w14:paraId="1C96A5F7" w14:textId="4B0B908D" w:rsidR="00DA373C" w:rsidRPr="008B37A9" w:rsidRDefault="00DA373C" w:rsidP="00995A97">
      <w:pPr>
        <w:rPr>
          <w:rFonts w:eastAsiaTheme="minorEastAsia"/>
          <w:color w:val="auto"/>
          <w:szCs w:val="26"/>
        </w:rPr>
      </w:pPr>
      <w:r w:rsidRPr="008B37A9">
        <w:rPr>
          <w:rFonts w:eastAsiaTheme="minorEastAsia"/>
          <w:color w:val="auto"/>
          <w:szCs w:val="26"/>
          <w:lang w:val="vi-VN"/>
        </w:rPr>
        <w:t xml:space="preserve">- Cơ quan, tổ chức có thẩm quyền phê duyệt báo cáo </w:t>
      </w:r>
      <w:r w:rsidR="00E5756D" w:rsidRPr="008B37A9">
        <w:rPr>
          <w:rFonts w:eastAsiaTheme="minorEastAsia"/>
          <w:color w:val="auto"/>
          <w:szCs w:val="26"/>
        </w:rPr>
        <w:t>nghiên cứu khả thi</w:t>
      </w:r>
      <w:r w:rsidRPr="008B37A9">
        <w:rPr>
          <w:rFonts w:eastAsiaTheme="minorEastAsia"/>
          <w:color w:val="auto"/>
          <w:szCs w:val="26"/>
          <w:lang w:val="vi-VN"/>
        </w:rPr>
        <w:t xml:space="preserve"> của dự</w:t>
      </w:r>
      <w:r w:rsidR="001A3C1F" w:rsidRPr="008B37A9">
        <w:rPr>
          <w:rFonts w:eastAsiaTheme="minorEastAsia"/>
          <w:color w:val="auto"/>
          <w:szCs w:val="26"/>
          <w:lang w:val="vi-VN"/>
        </w:rPr>
        <w:t xml:space="preserve"> án: </w:t>
      </w:r>
      <w:r w:rsidR="00A61C58" w:rsidRPr="008B37A9">
        <w:rPr>
          <w:rFonts w:eastAsiaTheme="minorEastAsia"/>
          <w:color w:val="auto"/>
          <w:szCs w:val="26"/>
        </w:rPr>
        <w:t xml:space="preserve"> </w:t>
      </w:r>
      <w:r w:rsidR="00E5756D" w:rsidRPr="008B37A9">
        <w:rPr>
          <w:rFonts w:eastAsiaTheme="minorEastAsia"/>
          <w:color w:val="auto"/>
          <w:szCs w:val="26"/>
        </w:rPr>
        <w:t>Sở Xây dựng</w:t>
      </w:r>
      <w:r w:rsidR="00AA671D" w:rsidRPr="008B37A9">
        <w:rPr>
          <w:rFonts w:eastAsiaTheme="minorEastAsia"/>
          <w:color w:val="auto"/>
          <w:szCs w:val="26"/>
        </w:rPr>
        <w:t>.</w:t>
      </w:r>
    </w:p>
    <w:p w14:paraId="5A69AFC6" w14:textId="77777777" w:rsidR="00DA373C" w:rsidRPr="008B37A9" w:rsidRDefault="00DA373C" w:rsidP="00995A97">
      <w:pPr>
        <w:pStyle w:val="Heading3"/>
        <w:ind w:firstLine="567"/>
        <w:rPr>
          <w:color w:val="auto"/>
          <w:szCs w:val="26"/>
          <w:lang w:val="en-US" w:eastAsia="zh-CN"/>
        </w:rPr>
      </w:pPr>
      <w:bookmarkStart w:id="11" w:name="bookmark636"/>
      <w:bookmarkStart w:id="12" w:name="_Toc114043502"/>
      <w:bookmarkStart w:id="13" w:name="_Toc173361092"/>
      <w:r w:rsidRPr="008B37A9">
        <w:rPr>
          <w:color w:val="auto"/>
          <w:szCs w:val="26"/>
          <w:lang w:eastAsia="zh-CN"/>
        </w:rPr>
        <w:t>1</w:t>
      </w:r>
      <w:bookmarkEnd w:id="11"/>
      <w:r w:rsidRPr="008B37A9">
        <w:rPr>
          <w:color w:val="auto"/>
          <w:szCs w:val="26"/>
          <w:lang w:eastAsia="zh-CN"/>
        </w:rPr>
        <w:t>.3. Sự phù hợp của dự án đầu tư với quy hoạch bảo vệ môi trường quốc gia, quy hoạch vùng, quy hoạch tỉnh, quy định của pháp luật về bảo vệ môi trường; mối quan hệ của dự án với các dự án khác, các quy hoạch và quy định khác của pháp luật có liên quan.</w:t>
      </w:r>
      <w:bookmarkEnd w:id="12"/>
      <w:bookmarkEnd w:id="13"/>
    </w:p>
    <w:p w14:paraId="4CA919E1" w14:textId="77777777" w:rsidR="00E5756D" w:rsidRPr="008B37A9" w:rsidRDefault="0034751E" w:rsidP="00E5756D">
      <w:pPr>
        <w:pStyle w:val="Heading4"/>
        <w:ind w:firstLine="567"/>
        <w:rPr>
          <w:color w:val="auto"/>
          <w:szCs w:val="26"/>
          <w:lang w:eastAsia="zh-CN"/>
        </w:rPr>
      </w:pPr>
      <w:r w:rsidRPr="008B37A9">
        <w:rPr>
          <w:rFonts w:eastAsia="Times New Roman"/>
          <w:color w:val="auto"/>
          <w:szCs w:val="26"/>
          <w:lang w:val="nb-NO"/>
        </w:rPr>
        <w:t xml:space="preserve">a. </w:t>
      </w:r>
      <w:r w:rsidR="00E5756D" w:rsidRPr="008B37A9">
        <w:rPr>
          <w:color w:val="auto"/>
          <w:szCs w:val="26"/>
          <w:lang w:eastAsia="zh-CN"/>
        </w:rPr>
        <w:t>Sự phù hợp của dự án đầu tư với quy hoạch bảo vệ môi trường quốc gia, phân vùng môi trường.</w:t>
      </w:r>
    </w:p>
    <w:p w14:paraId="2A2DDF06" w14:textId="6551556D" w:rsidR="003562CE" w:rsidRPr="008B37A9" w:rsidRDefault="00E5756D" w:rsidP="003562CE">
      <w:pPr>
        <w:ind w:firstLine="720"/>
        <w:rPr>
          <w:rFonts w:eastAsiaTheme="minorEastAsia"/>
          <w:color w:val="auto"/>
          <w:szCs w:val="26"/>
          <w:lang w:eastAsia="zh-CN"/>
        </w:rPr>
      </w:pPr>
      <w:r w:rsidRPr="008B37A9">
        <w:rPr>
          <w:rFonts w:eastAsiaTheme="minorEastAsia"/>
          <w:color w:val="auto"/>
          <w:szCs w:val="26"/>
          <w:lang w:eastAsia="zh-CN"/>
        </w:rPr>
        <w:t>-</w:t>
      </w:r>
      <w:r w:rsidR="003562CE" w:rsidRPr="008B37A9">
        <w:rPr>
          <w:rFonts w:eastAsiaTheme="minorEastAsia"/>
          <w:color w:val="auto"/>
          <w:szCs w:val="26"/>
          <w:lang w:eastAsia="zh-CN"/>
        </w:rPr>
        <w:t xml:space="preserve"> Ngày 8/7/2024 Thủ tướng chính phủ đã ban hành quyết định số 611/QĐ-TTg phê duyệt Quy hoạch bảo vệ môi trường Quốc gia thời kỳ 2021-2030 tầm nhìn đến năm 20250, theo đó:</w:t>
      </w:r>
    </w:p>
    <w:p w14:paraId="3CD1B322" w14:textId="77777777" w:rsidR="003562CE" w:rsidRPr="008B37A9" w:rsidRDefault="003562CE" w:rsidP="003562CE">
      <w:pPr>
        <w:ind w:firstLine="720"/>
        <w:rPr>
          <w:rFonts w:eastAsiaTheme="minorEastAsia"/>
          <w:color w:val="auto"/>
          <w:szCs w:val="26"/>
          <w:lang w:eastAsia="zh-CN"/>
        </w:rPr>
      </w:pPr>
      <w:r w:rsidRPr="008B37A9">
        <w:rPr>
          <w:rFonts w:eastAsiaTheme="minorEastAsia"/>
          <w:color w:val="auto"/>
          <w:szCs w:val="26"/>
          <w:lang w:eastAsia="zh-CN"/>
        </w:rPr>
        <w:t xml:space="preserve">+ Quan điểm: Quy hoạch bảo vệ môi trường quốc gia phải phù hợp với chủ trương, đường lối, chính sách của Đảng và pháp luật của Nhà nước và các cam kết quốc tế về bảo vệ môi trường mà Việt Nam tham gia, ký kết; đáp ứng yêu cầu thực hiện các mục tiêu của Chiến lược phát triển kinh tế - xã hội, Chiến lược bảo vệ môi trường quốc gia, Quy hoạch tổng thể quốc gia, Quy hoạch không gian biển quốc gia, Quy hoạch sử dụng đất quốc gia, Kịch bản biến đổi khí hậu. Quy hoạch bảo vệ môi trường gắn với nhiệm vụ quốc phòng, </w:t>
      </w:r>
      <w:proofErr w:type="gramStart"/>
      <w:r w:rsidRPr="008B37A9">
        <w:rPr>
          <w:rFonts w:eastAsiaTheme="minorEastAsia"/>
          <w:color w:val="auto"/>
          <w:szCs w:val="26"/>
          <w:lang w:eastAsia="zh-CN"/>
        </w:rPr>
        <w:t>an</w:t>
      </w:r>
      <w:proofErr w:type="gramEnd"/>
      <w:r w:rsidRPr="008B37A9">
        <w:rPr>
          <w:rFonts w:eastAsiaTheme="minorEastAsia"/>
          <w:color w:val="auto"/>
          <w:szCs w:val="26"/>
          <w:lang w:eastAsia="zh-CN"/>
        </w:rPr>
        <w:t xml:space="preserve"> ninh trên địa bàn cả nước.</w:t>
      </w:r>
    </w:p>
    <w:p w14:paraId="53D203E8" w14:textId="77777777" w:rsidR="003562CE" w:rsidRPr="008B37A9" w:rsidRDefault="003562CE" w:rsidP="003562CE">
      <w:pPr>
        <w:ind w:firstLine="720"/>
        <w:rPr>
          <w:rFonts w:eastAsiaTheme="minorEastAsia"/>
          <w:color w:val="auto"/>
          <w:szCs w:val="26"/>
          <w:lang w:eastAsia="zh-CN"/>
        </w:rPr>
      </w:pPr>
      <w:r w:rsidRPr="008B37A9">
        <w:rPr>
          <w:rFonts w:eastAsiaTheme="minorEastAsia"/>
          <w:color w:val="auto"/>
          <w:szCs w:val="26"/>
          <w:lang w:eastAsia="zh-CN"/>
        </w:rPr>
        <w:t>+ Mục tiêu tổng quát: Chủ động phòng ngừa, kiểm soát được ô nhiễm và suy thoái môi trường; phục hồi và cải thiện được chất lượng môi trường; ngăn chặn suy giảm và nâng cao chất lượng đa dạng sinh học, nhằm bảo đảm quyền được sống trong môi trường trong lành của Nhân dân trên cơ sở sắp xếp, định hướng phân bố hợp lý không gian, phân vùng quản lý chất lượng môi trường; định hướng thiết lập các khu bảo vệ, bảo tồn thiên nhiên và đa dạng sinh học; hình thành các khu xử lý chất thải tập trung cấp quốc gia, cấp vùng, cấp tỉnh; định hướng xây dựng mạng lưới quan trắc và cảnh báo môi trường cấp quốc gia và cấp tỉnh; phát triển kinh tế - xã hội bền vững theo hướng kinh tế xanh, kinh tế tuần hoàn, kinh tế các-bon thấp, hài hòa với tự nhiên và thân thiện với môi trường, chủ động ứng phó với biến đổi khí hậu.</w:t>
      </w:r>
    </w:p>
    <w:p w14:paraId="6C78C208" w14:textId="27998F22" w:rsidR="0034751E" w:rsidRPr="008B37A9" w:rsidRDefault="003562CE" w:rsidP="003562CE">
      <w:pPr>
        <w:ind w:firstLine="720"/>
        <w:rPr>
          <w:rFonts w:eastAsiaTheme="minorEastAsia"/>
          <w:color w:val="auto"/>
          <w:szCs w:val="26"/>
          <w:lang w:eastAsia="zh-CN"/>
        </w:rPr>
      </w:pPr>
      <w:r w:rsidRPr="008B37A9">
        <w:rPr>
          <w:rFonts w:eastAsiaTheme="minorEastAsia"/>
          <w:color w:val="auto"/>
          <w:szCs w:val="26"/>
          <w:lang w:eastAsia="zh-CN"/>
        </w:rPr>
        <w:lastRenderedPageBreak/>
        <w:t xml:space="preserve">Do đó, việc triển khai dự án đầu tư xây dựng </w:t>
      </w:r>
      <w:r w:rsidR="00617516" w:rsidRPr="008B37A9">
        <w:rPr>
          <w:rFonts w:eastAsia="Times New Roman"/>
          <w:color w:val="auto"/>
          <w:szCs w:val="26"/>
          <w:lang w:val="nl-NL" w:eastAsia="x-none"/>
        </w:rPr>
        <w:t>Dự án đầu tư xây dựng hạ tầng kỹ thuật Khu đất quân đội trận địa dự bị của Đại đội PPK172/e240 và Đại đội PPK171/e240 thuộc Quân chủng Phòng không – Không Quân</w:t>
      </w:r>
      <w:r w:rsidR="00617516" w:rsidRPr="008B37A9">
        <w:rPr>
          <w:rFonts w:eastAsia="Times New Roman"/>
          <w:bCs/>
          <w:color w:val="auto"/>
          <w:sz w:val="28"/>
          <w:szCs w:val="28"/>
          <w:lang w:val="nl-NL" w:eastAsia="vi-VN"/>
        </w:rPr>
        <w:t xml:space="preserve"> </w:t>
      </w:r>
      <w:r w:rsidR="00617516" w:rsidRPr="008B37A9">
        <w:rPr>
          <w:rFonts w:eastAsia="Times New Roman"/>
          <w:bCs/>
          <w:color w:val="auto"/>
          <w:szCs w:val="26"/>
          <w:lang w:val="nl-NL" w:eastAsia="vi-VN"/>
        </w:rPr>
        <w:t>phục vụ giải phóng mặt bằng Dự án đầu tư xây dựng Hạ tầng kỹ thuật Khu đô thị mới Bắc sông Cấm</w:t>
      </w:r>
      <w:r w:rsidRPr="008B37A9">
        <w:rPr>
          <w:rFonts w:eastAsiaTheme="minorEastAsia"/>
          <w:color w:val="auto"/>
          <w:szCs w:val="26"/>
          <w:lang w:eastAsia="zh-CN"/>
        </w:rPr>
        <w:t xml:space="preserve"> đảm bảo tuân thủ các quy định pháp luật về BVMT là phù hợp với Quy hoạch bảo vệ môi trường quốc gia góp phần hoàn thiện cơ sở hạ tầng </w:t>
      </w:r>
      <w:r w:rsidR="00617516" w:rsidRPr="008B37A9">
        <w:rPr>
          <w:rFonts w:eastAsia="Times New Roman"/>
          <w:color w:val="auto"/>
          <w:szCs w:val="26"/>
          <w:lang w:val="nl-NL" w:eastAsia="x-none"/>
        </w:rPr>
        <w:t>nhằm phát triển mở rộng thành phố về phía Bắc, hoàn thiện hệ thống trung tâm thành phố mới theo định hướng phát triển không gian đô thị trong điều chỉnh Quy hoạch chung xây dựng thành phố Hải Phòng đến năm 2025, tầm nhìn đến 2050 đã được Thủ tướng Chính phủ phê duyệt tại Quyết định số 1448/QĐ-TTg ngày 16/9/2009 và đã được đưa vào Nghị quyết số 45-NQ/TW ngày 24/01/2019 của Bộ Chính trị về xây dựng và phát triển thành phố Hải Phòng đến năm 2030, tầm nhìn đến năm 2045 với mục tiêu cụ thể đến năm 2025 “Hoàn thành việc di chuyển trung tâm hành chính thành phố sang phía bắc sông Cấm”.</w:t>
      </w:r>
    </w:p>
    <w:p w14:paraId="6F680EDC" w14:textId="77777777" w:rsidR="00E5756D" w:rsidRPr="008B37A9" w:rsidRDefault="00E5756D" w:rsidP="00E5756D">
      <w:pPr>
        <w:ind w:firstLine="709"/>
        <w:rPr>
          <w:rFonts w:eastAsia="Times New Roman"/>
          <w:color w:val="auto"/>
          <w:szCs w:val="26"/>
        </w:rPr>
      </w:pPr>
      <w:r w:rsidRPr="008B37A9">
        <w:rPr>
          <w:rFonts w:eastAsia="Times New Roman"/>
          <w:color w:val="auto"/>
          <w:szCs w:val="26"/>
        </w:rPr>
        <w:t>- Căn cứ theo phân vùng môi trường tại</w:t>
      </w:r>
      <w:r w:rsidRPr="008B37A9">
        <w:rPr>
          <w:rFonts w:eastAsia="Calibri"/>
          <w:color w:val="auto"/>
          <w:szCs w:val="26"/>
        </w:rPr>
        <w:t xml:space="preserve"> Quyết định số 1516/QĐ-TTg phê duyệt Quy hoạch thành phố Hải Phòng thời kỳ 2021-2030, tầm nhìn đến năm 2050 </w:t>
      </w:r>
      <w:r w:rsidRPr="008B37A9">
        <w:rPr>
          <w:bCs/>
          <w:color w:val="auto"/>
          <w:szCs w:val="26"/>
        </w:rPr>
        <w:t>theo đó khu vực thực hiện dự án thuộc</w:t>
      </w:r>
      <w:r w:rsidRPr="008B37A9">
        <w:rPr>
          <w:rFonts w:eastAsia="Calibri"/>
          <w:color w:val="auto"/>
          <w:szCs w:val="26"/>
        </w:rPr>
        <w:t xml:space="preserve"> vùng bảo vệ nghiêm ngặt (khu dân cư chuyển cấp, thành lập mới - Thành phố Thủy Nguyên)</w:t>
      </w:r>
    </w:p>
    <w:p w14:paraId="060EFA92" w14:textId="77777777" w:rsidR="00E5756D" w:rsidRPr="008B37A9" w:rsidRDefault="00E5756D" w:rsidP="00E5756D">
      <w:pPr>
        <w:ind w:firstLine="709"/>
        <w:rPr>
          <w:color w:val="auto"/>
          <w:szCs w:val="26"/>
          <w:shd w:val="clear" w:color="auto" w:fill="FFFFFF"/>
        </w:rPr>
      </w:pPr>
      <w:r w:rsidRPr="008B37A9">
        <w:rPr>
          <w:color w:val="auto"/>
          <w:szCs w:val="26"/>
          <w:shd w:val="clear" w:color="auto" w:fill="FFFFFF"/>
        </w:rPr>
        <w:t>- Căn cứ quy định khoản 4 Điều 23 </w:t>
      </w:r>
      <w:hyperlink r:id="rId8" w:tgtFrame="_blank" w:history="1">
        <w:r w:rsidRPr="008B37A9">
          <w:rPr>
            <w:color w:val="auto"/>
            <w:szCs w:val="26"/>
            <w:shd w:val="clear" w:color="auto" w:fill="FFFFFF"/>
          </w:rPr>
          <w:t>Nghị định 08/2022/NĐ-CP</w:t>
        </w:r>
      </w:hyperlink>
      <w:r w:rsidRPr="008B37A9">
        <w:rPr>
          <w:color w:val="auto"/>
          <w:szCs w:val="26"/>
          <w:shd w:val="clear" w:color="auto" w:fill="FFFFFF"/>
        </w:rPr>
        <w:t xml:space="preserve"> yêu cầu về </w:t>
      </w:r>
      <w:hyperlink r:id="rId9" w:tgtFrame="_blank" w:history="1">
        <w:r w:rsidRPr="008B37A9">
          <w:rPr>
            <w:color w:val="auto"/>
            <w:szCs w:val="26"/>
            <w:shd w:val="clear" w:color="auto" w:fill="FFFFFF"/>
          </w:rPr>
          <w:t>bảo vệ môi trường</w:t>
        </w:r>
      </w:hyperlink>
      <w:r w:rsidRPr="008B37A9">
        <w:rPr>
          <w:color w:val="auto"/>
          <w:szCs w:val="26"/>
          <w:shd w:val="clear" w:color="auto" w:fill="FFFFFF"/>
        </w:rPr>
        <w:t> theo phân vùng môi trường được quy định như sau:</w:t>
      </w:r>
    </w:p>
    <w:p w14:paraId="07AF7534" w14:textId="77777777" w:rsidR="00E5756D" w:rsidRPr="008B37A9" w:rsidRDefault="00E5756D" w:rsidP="00E5756D">
      <w:pPr>
        <w:shd w:val="clear" w:color="auto" w:fill="FFFFFF"/>
        <w:spacing w:before="0" w:after="75" w:line="240" w:lineRule="auto"/>
        <w:ind w:firstLine="709"/>
        <w:rPr>
          <w:rFonts w:eastAsia="Times New Roman"/>
          <w:i/>
          <w:iCs/>
          <w:color w:val="auto"/>
          <w:szCs w:val="26"/>
        </w:rPr>
      </w:pPr>
      <w:r w:rsidRPr="008B37A9">
        <w:rPr>
          <w:rFonts w:eastAsia="Times New Roman"/>
          <w:i/>
          <w:iCs/>
          <w:color w:val="auto"/>
          <w:szCs w:val="26"/>
        </w:rPr>
        <w:t xml:space="preserve">a) Quy chuẩn kỹ thuật về nước thải, khí thải quy định giá trị giới hạn cho phép của các chất ô nhiễm phù hợp với yêu cầu bảo vệ của phân vùng môi trường đối với vùng bảo vệ nghiêm ngặt, vùng hạn chế phát thải, bảo đảm không gây tác động xấu đến sự sống và phát triển bình thường của con người, sinh </w:t>
      </w:r>
      <w:proofErr w:type="gramStart"/>
      <w:r w:rsidRPr="008B37A9">
        <w:rPr>
          <w:rFonts w:eastAsia="Times New Roman"/>
          <w:i/>
          <w:iCs/>
          <w:color w:val="auto"/>
          <w:szCs w:val="26"/>
        </w:rPr>
        <w:t>vật;</w:t>
      </w:r>
      <w:proofErr w:type="gramEnd"/>
    </w:p>
    <w:p w14:paraId="71300E46" w14:textId="77777777" w:rsidR="00E5756D" w:rsidRPr="008B37A9" w:rsidRDefault="00E5756D" w:rsidP="00E5756D">
      <w:pPr>
        <w:shd w:val="clear" w:color="auto" w:fill="FFFFFF"/>
        <w:spacing w:before="0" w:after="75" w:line="240" w:lineRule="auto"/>
        <w:ind w:firstLine="709"/>
        <w:rPr>
          <w:rFonts w:eastAsia="Times New Roman"/>
          <w:i/>
          <w:iCs/>
          <w:color w:val="auto"/>
          <w:szCs w:val="26"/>
        </w:rPr>
      </w:pPr>
      <w:r w:rsidRPr="008B37A9">
        <w:rPr>
          <w:rFonts w:eastAsia="Times New Roman"/>
          <w:i/>
          <w:iCs/>
          <w:color w:val="auto"/>
          <w:szCs w:val="26"/>
        </w:rPr>
        <w:t xml:space="preserve">b) Dự án đầu tư mới, dự án đầu tư mở rộng quy mô, nâng cao công suất trong vùng bảo vệ nghiêm ngặt, vùng hạn chế phát thải phải thực hiện yêu cầu bảo vệ môi trường quy định tại điểm a khoản </w:t>
      </w:r>
      <w:proofErr w:type="gramStart"/>
      <w:r w:rsidRPr="008B37A9">
        <w:rPr>
          <w:rFonts w:eastAsia="Times New Roman"/>
          <w:i/>
          <w:iCs/>
          <w:color w:val="auto"/>
          <w:szCs w:val="26"/>
        </w:rPr>
        <w:t>này;</w:t>
      </w:r>
      <w:proofErr w:type="gramEnd"/>
    </w:p>
    <w:p w14:paraId="5BA09115" w14:textId="77777777" w:rsidR="00E5756D" w:rsidRPr="008B37A9" w:rsidRDefault="00E5756D" w:rsidP="00E5756D">
      <w:pPr>
        <w:shd w:val="clear" w:color="auto" w:fill="FFFFFF"/>
        <w:spacing w:before="0" w:after="75" w:line="240" w:lineRule="auto"/>
        <w:ind w:firstLine="709"/>
        <w:rPr>
          <w:rFonts w:eastAsia="Times New Roman"/>
          <w:i/>
          <w:iCs/>
          <w:color w:val="auto"/>
          <w:szCs w:val="26"/>
        </w:rPr>
      </w:pPr>
      <w:r w:rsidRPr="008B37A9">
        <w:rPr>
          <w:rFonts w:eastAsia="Times New Roman"/>
          <w:i/>
          <w:iCs/>
          <w:color w:val="auto"/>
          <w:szCs w:val="26"/>
        </w:rPr>
        <w:t>c) Cơ sở sản xuất, kinh doanh, dịch vụ không đáp ứng yêu cầu về bảo vệ môi trường quy định tại điểm a khoản này phải thực hiện chuyển đổi loại hình sản xuất, kinh doanh, dịch vụ, đổi mới công nghệ, thực hiện các biện pháp bảo vệ môi trường khác bảo đảm đáp ứng các yêu cầu bảo vệ môi trường theo phân vùng môi trường.</w:t>
      </w:r>
    </w:p>
    <w:p w14:paraId="236EDEDA" w14:textId="376AE05E" w:rsidR="00E5756D" w:rsidRPr="008B37A9" w:rsidRDefault="00E5756D" w:rsidP="00B5111A">
      <w:pPr>
        <w:rPr>
          <w:rFonts w:eastAsia="Calibri"/>
          <w:color w:val="auto"/>
          <w:szCs w:val="26"/>
        </w:rPr>
      </w:pPr>
      <w:r w:rsidRPr="008B37A9">
        <w:rPr>
          <w:rFonts w:eastAsia="Calibri"/>
          <w:color w:val="auto"/>
          <w:szCs w:val="26"/>
        </w:rPr>
        <w:t>Trong giai đoạn triển khai thi công xây dựng các hạng mục công trình của dự án các nguồn thải phát sinh đều có biện pháp thu gom, xử lý đáp ứng các quy định, quy chuẩn về môi trường hiện hành do đó phù hợp với yêu cầu bảo vệ môi trường theo phân vùng môi trường.</w:t>
      </w:r>
    </w:p>
    <w:p w14:paraId="1465A978" w14:textId="34E7601E" w:rsidR="0034751E" w:rsidRPr="008B37A9" w:rsidRDefault="0034751E" w:rsidP="0034751E">
      <w:pPr>
        <w:spacing w:line="288" w:lineRule="auto"/>
        <w:ind w:firstLine="720"/>
        <w:rPr>
          <w:b/>
          <w:i/>
          <w:iCs/>
          <w:color w:val="auto"/>
          <w:szCs w:val="26"/>
          <w:lang w:eastAsia="zh-CN"/>
        </w:rPr>
      </w:pPr>
      <w:r w:rsidRPr="008B37A9">
        <w:rPr>
          <w:rFonts w:eastAsia="Times New Roman"/>
          <w:b/>
          <w:i/>
          <w:iCs/>
          <w:color w:val="auto"/>
          <w:szCs w:val="26"/>
          <w:lang w:val="nb-NO"/>
        </w:rPr>
        <w:t xml:space="preserve">b. </w:t>
      </w:r>
      <w:r w:rsidR="00B5111A" w:rsidRPr="008B37A9">
        <w:rPr>
          <w:b/>
          <w:i/>
          <w:iCs/>
          <w:color w:val="auto"/>
          <w:szCs w:val="26"/>
          <w:lang w:eastAsia="zh-CN"/>
        </w:rPr>
        <w:t>Sự phù hợp của dự án đầu tư với quy hoạch tỉnh</w:t>
      </w:r>
    </w:p>
    <w:p w14:paraId="6EDA7A1C" w14:textId="159F48DB" w:rsidR="00127B42" w:rsidRPr="008B37A9" w:rsidRDefault="00127B42" w:rsidP="00127B42">
      <w:pPr>
        <w:spacing w:line="288" w:lineRule="auto"/>
        <w:rPr>
          <w:bCs/>
          <w:color w:val="auto"/>
          <w:szCs w:val="26"/>
          <w:lang w:eastAsia="zh-CN"/>
        </w:rPr>
      </w:pPr>
      <w:r w:rsidRPr="008B37A9">
        <w:rPr>
          <w:bCs/>
          <w:i/>
          <w:iCs/>
          <w:color w:val="auto"/>
          <w:szCs w:val="26"/>
          <w:lang w:eastAsia="zh-CN"/>
        </w:rPr>
        <w:t>-</w:t>
      </w:r>
      <w:r w:rsidRPr="008B37A9">
        <w:rPr>
          <w:bCs/>
          <w:color w:val="auto"/>
          <w:szCs w:val="26"/>
          <w:lang w:eastAsia="zh-CN"/>
        </w:rPr>
        <w:t xml:space="preserve"> Theo quy hoạch chung thành phố Hải Phòng đến năm 2040, tầm nhìn đến năm 2050 được Thủ tướng Chính phủ phê duyệt tại Quyết định số 323/QĐ-T</w:t>
      </w:r>
      <w:r w:rsidR="00212C49" w:rsidRPr="008B37A9">
        <w:rPr>
          <w:bCs/>
          <w:color w:val="auto"/>
          <w:szCs w:val="26"/>
          <w:lang w:eastAsia="zh-CN"/>
        </w:rPr>
        <w:t>Tg</w:t>
      </w:r>
      <w:r w:rsidRPr="008B37A9">
        <w:rPr>
          <w:bCs/>
          <w:color w:val="auto"/>
          <w:szCs w:val="26"/>
          <w:lang w:eastAsia="zh-CN"/>
        </w:rPr>
        <w:t xml:space="preserve"> ngày 30/3/2023; quy hoạch thành phố Hải Phòng thời k</w:t>
      </w:r>
      <w:r w:rsidR="008D1F7E" w:rsidRPr="008B37A9">
        <w:rPr>
          <w:bCs/>
          <w:color w:val="auto"/>
          <w:szCs w:val="26"/>
          <w:lang w:eastAsia="zh-CN"/>
        </w:rPr>
        <w:t>ỳ</w:t>
      </w:r>
      <w:r w:rsidRPr="008B37A9">
        <w:rPr>
          <w:bCs/>
          <w:color w:val="auto"/>
          <w:szCs w:val="26"/>
          <w:lang w:eastAsia="zh-CN"/>
        </w:rPr>
        <w:t xml:space="preserve"> 2021-2030, tầm nhìn đến năm 2050 được Thủ tướng chính </w:t>
      </w:r>
      <w:r w:rsidR="008D1F7E" w:rsidRPr="008B37A9">
        <w:rPr>
          <w:bCs/>
          <w:color w:val="auto"/>
          <w:szCs w:val="26"/>
          <w:lang w:eastAsia="zh-CN"/>
        </w:rPr>
        <w:t>phủ phê duyệt tại Quyết định số 1516/QĐ-T</w:t>
      </w:r>
      <w:r w:rsidR="00212C49" w:rsidRPr="008B37A9">
        <w:rPr>
          <w:bCs/>
          <w:color w:val="auto"/>
          <w:szCs w:val="26"/>
          <w:lang w:eastAsia="zh-CN"/>
        </w:rPr>
        <w:t>Tg</w:t>
      </w:r>
      <w:r w:rsidR="008D1F7E" w:rsidRPr="008B37A9">
        <w:rPr>
          <w:bCs/>
          <w:color w:val="auto"/>
          <w:szCs w:val="26"/>
          <w:lang w:eastAsia="zh-CN"/>
        </w:rPr>
        <w:t xml:space="preserve"> ngày 2/12/2023; Quy hoạch chung đô thị mới Thủy Nguyên, thành phố Hải Phòng đến năm 2045 được </w:t>
      </w:r>
      <w:r w:rsidR="008D1F7E" w:rsidRPr="008B37A9">
        <w:rPr>
          <w:bCs/>
          <w:color w:val="auto"/>
          <w:szCs w:val="26"/>
          <w:lang w:eastAsia="zh-CN"/>
        </w:rPr>
        <w:lastRenderedPageBreak/>
        <w:t>Thủ tướng Chính phủ phê duyệt tại Quyết định số 408/QĐ-T</w:t>
      </w:r>
      <w:r w:rsidR="00212C49" w:rsidRPr="008B37A9">
        <w:rPr>
          <w:bCs/>
          <w:color w:val="auto"/>
          <w:szCs w:val="26"/>
          <w:lang w:eastAsia="zh-CN"/>
        </w:rPr>
        <w:t>Tg</w:t>
      </w:r>
      <w:r w:rsidR="008D1F7E" w:rsidRPr="008B37A9">
        <w:rPr>
          <w:bCs/>
          <w:color w:val="auto"/>
          <w:szCs w:val="26"/>
          <w:lang w:eastAsia="zh-CN"/>
        </w:rPr>
        <w:t xml:space="preserve"> ngày 13/5/2023, các khu đất thực hiện dự án thuộc quy hoạch đất quốc phòng an ninh.</w:t>
      </w:r>
    </w:p>
    <w:p w14:paraId="34274EC5" w14:textId="288D9879" w:rsidR="008D1F7E" w:rsidRPr="008B37A9" w:rsidRDefault="008D1F7E" w:rsidP="00127B42">
      <w:pPr>
        <w:spacing w:line="288" w:lineRule="auto"/>
        <w:rPr>
          <w:rFonts w:eastAsia="Times New Roman"/>
          <w:bCs/>
          <w:color w:val="auto"/>
          <w:szCs w:val="26"/>
          <w:lang w:val="nb-NO"/>
        </w:rPr>
      </w:pPr>
      <w:r w:rsidRPr="008B37A9">
        <w:rPr>
          <w:bCs/>
          <w:color w:val="auto"/>
          <w:szCs w:val="26"/>
          <w:lang w:eastAsia="zh-CN"/>
        </w:rPr>
        <w:t>- Theo quy hoạch sử dụng đất huyện Thủy Nguyên thời kỳ 2021-2030 được Ủy ban nhân dân thành phố phê duyệt tại Quyết định số 2204/QĐ-UBND ngày 08/7/2022, các vị trí khu đất thực hiện dự án phù hợp quy hoạch đất quốc phòng.</w:t>
      </w:r>
    </w:p>
    <w:p w14:paraId="2E6EC92D" w14:textId="75B53C55" w:rsidR="009B4DF9" w:rsidRPr="008B37A9" w:rsidRDefault="009B4DF9" w:rsidP="00995A97">
      <w:pPr>
        <w:rPr>
          <w:color w:val="auto"/>
          <w:szCs w:val="26"/>
          <w:lang w:eastAsia="zh-CN"/>
        </w:rPr>
      </w:pPr>
      <w:r w:rsidRPr="008B37A9">
        <w:rPr>
          <w:color w:val="auto"/>
          <w:szCs w:val="26"/>
          <w:lang w:eastAsia="zh-CN"/>
        </w:rPr>
        <w:t xml:space="preserve">- Về chủ trương đầu tư: </w:t>
      </w:r>
    </w:p>
    <w:p w14:paraId="5B908851" w14:textId="49953268" w:rsidR="00B5111A" w:rsidRPr="008B37A9" w:rsidRDefault="00B5111A" w:rsidP="00B5111A">
      <w:pPr>
        <w:rPr>
          <w:rFonts w:eastAsia="Times New Roman"/>
          <w:color w:val="auto"/>
          <w:szCs w:val="26"/>
          <w:lang w:val="nl-NL" w:eastAsia="vi-VN"/>
        </w:rPr>
      </w:pPr>
      <w:r w:rsidRPr="008B37A9">
        <w:rPr>
          <w:color w:val="auto"/>
          <w:szCs w:val="26"/>
        </w:rPr>
        <w:t>+ Hội đồng nhân dân thành phố đ</w:t>
      </w:r>
      <w:r w:rsidRPr="008B37A9">
        <w:rPr>
          <w:color w:val="auto"/>
          <w:szCs w:val="26"/>
          <w:lang w:val="vi-VN"/>
        </w:rPr>
        <w:t xml:space="preserve">ã </w:t>
      </w:r>
      <w:r w:rsidRPr="008B37A9">
        <w:rPr>
          <w:rFonts w:eastAsia="Times New Roman"/>
          <w:color w:val="auto"/>
          <w:szCs w:val="26"/>
          <w:lang w:val="nl-NL" w:eastAsia="vi-VN"/>
        </w:rPr>
        <w:t xml:space="preserve">quyết định chủ trương đầu tư Dự án đầu tư xây dựng Hạ tầng kỹ thuật Khu đất quân đội trận địa </w:t>
      </w:r>
      <w:r w:rsidR="001A7404" w:rsidRPr="008B37A9">
        <w:rPr>
          <w:rFonts w:eastAsia="Times New Roman"/>
          <w:color w:val="auto"/>
          <w:szCs w:val="26"/>
          <w:lang w:val="nl-NL" w:eastAsia="vi-VN"/>
        </w:rPr>
        <w:t>dự bị</w:t>
      </w:r>
      <w:r w:rsidRPr="008B37A9">
        <w:rPr>
          <w:rFonts w:eastAsia="Times New Roman"/>
          <w:color w:val="auto"/>
          <w:szCs w:val="26"/>
          <w:lang w:val="nl-NL" w:eastAsia="vi-VN"/>
        </w:rPr>
        <w:t xml:space="preserve"> của Đại đội PPK172/e240 và </w:t>
      </w:r>
      <w:r w:rsidR="001A7404" w:rsidRPr="008B37A9">
        <w:rPr>
          <w:rFonts w:eastAsia="Times New Roman"/>
          <w:color w:val="auto"/>
          <w:szCs w:val="26"/>
          <w:lang w:val="nl-NL" w:eastAsia="vi-VN"/>
        </w:rPr>
        <w:t xml:space="preserve">Đại đội PPK172/e240 </w:t>
      </w:r>
      <w:r w:rsidRPr="008B37A9">
        <w:rPr>
          <w:rFonts w:eastAsia="Times New Roman"/>
          <w:color w:val="auto"/>
          <w:szCs w:val="26"/>
          <w:lang w:val="nl-NL" w:eastAsia="vi-VN"/>
        </w:rPr>
        <w:t>thuộc Quân chủng Phòng không – Không quân</w:t>
      </w:r>
      <w:r w:rsidRPr="008B37A9">
        <w:rPr>
          <w:color w:val="auto"/>
          <w:szCs w:val="26"/>
        </w:rPr>
        <w:t xml:space="preserve"> tại Nghị quyết số </w:t>
      </w:r>
      <w:r w:rsidRPr="008B37A9">
        <w:rPr>
          <w:rFonts w:eastAsia="Times New Roman"/>
          <w:color w:val="auto"/>
          <w:szCs w:val="26"/>
          <w:lang w:val="nl-NL" w:eastAsia="vi-VN"/>
        </w:rPr>
        <w:t>4</w:t>
      </w:r>
      <w:r w:rsidR="001A7404" w:rsidRPr="008B37A9">
        <w:rPr>
          <w:rFonts w:eastAsia="Times New Roman"/>
          <w:color w:val="auto"/>
          <w:szCs w:val="26"/>
          <w:lang w:val="nl-NL" w:eastAsia="vi-VN"/>
        </w:rPr>
        <w:t>4</w:t>
      </w:r>
      <w:r w:rsidRPr="008B37A9">
        <w:rPr>
          <w:rFonts w:eastAsia="Times New Roman"/>
          <w:color w:val="auto"/>
          <w:szCs w:val="26"/>
          <w:lang w:val="nl-NL" w:eastAsia="vi-VN"/>
        </w:rPr>
        <w:t>/NQ-HĐND ngày 22/12/2020.</w:t>
      </w:r>
    </w:p>
    <w:p w14:paraId="52CA64F7" w14:textId="40F06FB5" w:rsidR="00B5111A" w:rsidRPr="008B37A9" w:rsidRDefault="00B5111A" w:rsidP="00B5111A">
      <w:pPr>
        <w:rPr>
          <w:color w:val="auto"/>
          <w:szCs w:val="26"/>
        </w:rPr>
      </w:pPr>
      <w:r w:rsidRPr="008B37A9">
        <w:rPr>
          <w:color w:val="auto"/>
          <w:szCs w:val="26"/>
        </w:rPr>
        <w:t>+ Hội đồng nhân dân thành phố đ</w:t>
      </w:r>
      <w:r w:rsidRPr="008B37A9">
        <w:rPr>
          <w:color w:val="auto"/>
          <w:szCs w:val="26"/>
          <w:lang w:val="vi-VN"/>
        </w:rPr>
        <w:t>ã</w:t>
      </w:r>
      <w:r w:rsidRPr="008B37A9">
        <w:rPr>
          <w:rFonts w:eastAsia="Times New Roman"/>
          <w:color w:val="auto"/>
          <w:szCs w:val="26"/>
          <w:lang w:val="nl-NL" w:eastAsia="vi-VN"/>
        </w:rPr>
        <w:t xml:space="preserve"> quyết định điều chỉnh chủ trương đầu tư Dự án đầu tư xây dựng Hạ tầng kỹ thuật Khu đất quân đội trận địa </w:t>
      </w:r>
      <w:r w:rsidR="001A7404" w:rsidRPr="008B37A9">
        <w:rPr>
          <w:rFonts w:eastAsia="Times New Roman"/>
          <w:color w:val="auto"/>
          <w:szCs w:val="26"/>
          <w:lang w:val="nl-NL" w:eastAsia="vi-VN"/>
        </w:rPr>
        <w:t>dự bị</w:t>
      </w:r>
      <w:r w:rsidRPr="008B37A9">
        <w:rPr>
          <w:rFonts w:eastAsia="Times New Roman"/>
          <w:color w:val="auto"/>
          <w:szCs w:val="26"/>
          <w:lang w:val="nl-NL" w:eastAsia="vi-VN"/>
        </w:rPr>
        <w:t xml:space="preserve"> của Đại đội PPK172/e240 và </w:t>
      </w:r>
      <w:r w:rsidR="001A7404" w:rsidRPr="008B37A9">
        <w:rPr>
          <w:rFonts w:eastAsia="Times New Roman"/>
          <w:color w:val="auto"/>
          <w:szCs w:val="26"/>
          <w:lang w:val="nl-NL" w:eastAsia="vi-VN"/>
        </w:rPr>
        <w:t>Đại đội PPK172/e240</w:t>
      </w:r>
      <w:r w:rsidRPr="008B37A9">
        <w:rPr>
          <w:rFonts w:eastAsia="Times New Roman"/>
          <w:color w:val="auto"/>
          <w:szCs w:val="26"/>
          <w:lang w:val="nl-NL" w:eastAsia="vi-VN"/>
        </w:rPr>
        <w:t xml:space="preserve"> thuộc Quân chủng Phòng không – Không quân tại Nghị quyết số </w:t>
      </w:r>
      <w:r w:rsidR="001A7404" w:rsidRPr="008B37A9">
        <w:rPr>
          <w:rFonts w:eastAsia="Times New Roman"/>
          <w:color w:val="auto"/>
          <w:szCs w:val="26"/>
          <w:lang w:val="nl-NL" w:eastAsia="vi-VN"/>
        </w:rPr>
        <w:t>34</w:t>
      </w:r>
      <w:r w:rsidRPr="008B37A9">
        <w:rPr>
          <w:rFonts w:eastAsia="Times New Roman"/>
          <w:color w:val="auto"/>
          <w:szCs w:val="26"/>
          <w:lang w:val="nl-NL" w:eastAsia="vi-VN"/>
        </w:rPr>
        <w:t>/NQ-HĐND ngày 26/06/2024.</w:t>
      </w:r>
    </w:p>
    <w:p w14:paraId="0211FFA0" w14:textId="77777777" w:rsidR="0090729E" w:rsidRPr="008B37A9" w:rsidRDefault="0090729E" w:rsidP="00995A97">
      <w:pPr>
        <w:pStyle w:val="Heading2"/>
        <w:ind w:firstLine="567"/>
        <w:rPr>
          <w:bCs/>
          <w:color w:val="auto"/>
          <w:szCs w:val="26"/>
          <w:lang w:eastAsia="zh-CN"/>
        </w:rPr>
      </w:pPr>
      <w:bookmarkStart w:id="14" w:name="bookmark640"/>
      <w:bookmarkStart w:id="15" w:name="_Toc114043503"/>
      <w:bookmarkStart w:id="16" w:name="_Toc173361093"/>
      <w:bookmarkStart w:id="17" w:name="bookmark638"/>
      <w:bookmarkStart w:id="18" w:name="bookmark639"/>
      <w:bookmarkStart w:id="19" w:name="bookmark641"/>
      <w:r w:rsidRPr="008B37A9">
        <w:rPr>
          <w:color w:val="auto"/>
          <w:szCs w:val="26"/>
          <w:lang w:eastAsia="zh-CN"/>
        </w:rPr>
        <w:t>2</w:t>
      </w:r>
      <w:bookmarkEnd w:id="14"/>
      <w:r w:rsidRPr="008B37A9">
        <w:rPr>
          <w:color w:val="auto"/>
          <w:szCs w:val="26"/>
          <w:lang w:eastAsia="zh-CN"/>
        </w:rPr>
        <w:t>. Căn cứ pháp lý và kỹ thuật của việc thực hiện đánh giá tác động môi trường</w:t>
      </w:r>
      <w:bookmarkEnd w:id="15"/>
      <w:bookmarkEnd w:id="16"/>
      <w:r w:rsidRPr="008B37A9">
        <w:rPr>
          <w:color w:val="auto"/>
          <w:szCs w:val="26"/>
          <w:lang w:eastAsia="zh-CN"/>
        </w:rPr>
        <w:t xml:space="preserve"> </w:t>
      </w:r>
      <w:bookmarkEnd w:id="17"/>
      <w:bookmarkEnd w:id="18"/>
      <w:bookmarkEnd w:id="19"/>
    </w:p>
    <w:p w14:paraId="07885506" w14:textId="77777777" w:rsidR="0090729E" w:rsidRPr="008B37A9" w:rsidRDefault="0090729E" w:rsidP="00995A97">
      <w:pPr>
        <w:pStyle w:val="Heading3"/>
        <w:ind w:firstLine="567"/>
        <w:rPr>
          <w:color w:val="auto"/>
          <w:szCs w:val="26"/>
          <w:lang w:eastAsia="zh-CN"/>
        </w:rPr>
      </w:pPr>
      <w:bookmarkStart w:id="20" w:name="_Toc114043504"/>
      <w:bookmarkStart w:id="21" w:name="_Toc173361094"/>
      <w:r w:rsidRPr="008B37A9">
        <w:rPr>
          <w:color w:val="auto"/>
          <w:szCs w:val="26"/>
          <w:lang w:eastAsia="zh-CN"/>
        </w:rPr>
        <w:t>2.1. Các văn bản pháp lý, quy chuẩn, tiêu chuẩn và hướng dẫn kỹ thuật có liên quan làm căn cứ cho việc thực hiện ĐTM.</w:t>
      </w:r>
      <w:bookmarkEnd w:id="20"/>
      <w:bookmarkEnd w:id="21"/>
    </w:p>
    <w:p w14:paraId="14328DFE" w14:textId="77777777" w:rsidR="0090729E" w:rsidRPr="008B37A9" w:rsidRDefault="0090729E" w:rsidP="00995A97">
      <w:pPr>
        <w:rPr>
          <w:rFonts w:eastAsiaTheme="minorEastAsia"/>
          <w:b/>
          <w:i/>
          <w:color w:val="auto"/>
          <w:szCs w:val="26"/>
          <w:lang w:val="vi-VN" w:eastAsia="vi-VN"/>
        </w:rPr>
      </w:pPr>
      <w:r w:rsidRPr="008B37A9">
        <w:rPr>
          <w:rFonts w:eastAsiaTheme="minorEastAsia"/>
          <w:b/>
          <w:i/>
          <w:color w:val="auto"/>
          <w:szCs w:val="26"/>
          <w:lang w:val="vi-VN" w:eastAsia="vi-VN"/>
        </w:rPr>
        <w:t>* Các Luật là căn cứ cho việc thực hiện ĐTM của dự án:</w:t>
      </w:r>
    </w:p>
    <w:p w14:paraId="727E0654" w14:textId="77777777" w:rsidR="0090729E" w:rsidRPr="008B37A9" w:rsidRDefault="0090729E" w:rsidP="00995A97">
      <w:pPr>
        <w:rPr>
          <w:rFonts w:eastAsiaTheme="minorEastAsia"/>
          <w:color w:val="auto"/>
          <w:szCs w:val="26"/>
          <w:lang w:val="vi-VN" w:eastAsia="vi-VN"/>
        </w:rPr>
      </w:pPr>
      <w:r w:rsidRPr="008B37A9">
        <w:rPr>
          <w:rFonts w:eastAsiaTheme="minorEastAsia"/>
          <w:color w:val="auto"/>
          <w:szCs w:val="26"/>
          <w:lang w:val="vi-VN" w:eastAsia="vi-VN"/>
        </w:rPr>
        <w:t>- Luật Bảo vệ môi trường số 72/2020/QH14 được Quốc hội nước Cộng hoà xã hội chủ nghĩa Việt Nam khoá XIV, kỳ họp thứ 10 thông qua ngày 17/11/2020;</w:t>
      </w:r>
    </w:p>
    <w:p w14:paraId="7AEED890" w14:textId="3D730206" w:rsidR="005113C4" w:rsidRPr="008B37A9" w:rsidRDefault="0090729E" w:rsidP="005113C4">
      <w:pPr>
        <w:rPr>
          <w:rFonts w:eastAsiaTheme="minorEastAsia"/>
          <w:color w:val="auto"/>
          <w:szCs w:val="26"/>
          <w:lang w:eastAsia="vi-VN"/>
        </w:rPr>
      </w:pPr>
      <w:r w:rsidRPr="008B37A9">
        <w:rPr>
          <w:rFonts w:eastAsiaTheme="minorEastAsia"/>
          <w:color w:val="auto"/>
          <w:szCs w:val="26"/>
          <w:lang w:val="vi-VN" w:eastAsia="vi-VN"/>
        </w:rPr>
        <w:t xml:space="preserve">- Luật đất đai số </w:t>
      </w:r>
      <w:r w:rsidR="00B65218" w:rsidRPr="008B37A9">
        <w:rPr>
          <w:rFonts w:eastAsiaTheme="minorEastAsia"/>
          <w:color w:val="auto"/>
          <w:szCs w:val="26"/>
          <w:lang w:eastAsia="vi-VN"/>
        </w:rPr>
        <w:t>31</w:t>
      </w:r>
      <w:r w:rsidRPr="008B37A9">
        <w:rPr>
          <w:rFonts w:eastAsiaTheme="minorEastAsia"/>
          <w:color w:val="auto"/>
          <w:szCs w:val="26"/>
          <w:lang w:val="vi-VN" w:eastAsia="vi-VN"/>
        </w:rPr>
        <w:t>/20</w:t>
      </w:r>
      <w:r w:rsidR="00B65218" w:rsidRPr="008B37A9">
        <w:rPr>
          <w:rFonts w:eastAsiaTheme="minorEastAsia"/>
          <w:color w:val="auto"/>
          <w:szCs w:val="26"/>
          <w:lang w:eastAsia="vi-VN"/>
        </w:rPr>
        <w:t>24</w:t>
      </w:r>
      <w:r w:rsidRPr="008B37A9">
        <w:rPr>
          <w:rFonts w:eastAsiaTheme="minorEastAsia"/>
          <w:color w:val="auto"/>
          <w:szCs w:val="26"/>
          <w:lang w:val="vi-VN" w:eastAsia="vi-VN"/>
        </w:rPr>
        <w:t>/QH1</w:t>
      </w:r>
      <w:r w:rsidR="00B65218" w:rsidRPr="008B37A9">
        <w:rPr>
          <w:rFonts w:eastAsiaTheme="minorEastAsia"/>
          <w:color w:val="auto"/>
          <w:szCs w:val="26"/>
          <w:lang w:eastAsia="vi-VN"/>
        </w:rPr>
        <w:t>5</w:t>
      </w:r>
      <w:r w:rsidRPr="008B37A9">
        <w:rPr>
          <w:rFonts w:eastAsiaTheme="minorEastAsia"/>
          <w:color w:val="auto"/>
          <w:szCs w:val="26"/>
          <w:lang w:val="vi-VN" w:eastAsia="vi-VN"/>
        </w:rPr>
        <w:t xml:space="preserve"> được Quốc hội nước Cộng hoà xã hội chủ nghĩa Việt Nam thông qua ngày </w:t>
      </w:r>
      <w:r w:rsidR="00D927FC" w:rsidRPr="008B37A9">
        <w:rPr>
          <w:rFonts w:eastAsiaTheme="minorEastAsia"/>
          <w:color w:val="auto"/>
          <w:szCs w:val="26"/>
          <w:lang w:eastAsia="vi-VN"/>
        </w:rPr>
        <w:t>18</w:t>
      </w:r>
      <w:r w:rsidRPr="008B37A9">
        <w:rPr>
          <w:rFonts w:eastAsiaTheme="minorEastAsia"/>
          <w:color w:val="auto"/>
          <w:szCs w:val="26"/>
          <w:lang w:val="vi-VN" w:eastAsia="vi-VN"/>
        </w:rPr>
        <w:t>/</w:t>
      </w:r>
      <w:r w:rsidR="00D927FC" w:rsidRPr="008B37A9">
        <w:rPr>
          <w:rFonts w:eastAsiaTheme="minorEastAsia"/>
          <w:color w:val="auto"/>
          <w:szCs w:val="26"/>
          <w:lang w:eastAsia="vi-VN"/>
        </w:rPr>
        <w:t>01</w:t>
      </w:r>
      <w:r w:rsidRPr="008B37A9">
        <w:rPr>
          <w:rFonts w:eastAsiaTheme="minorEastAsia"/>
          <w:color w:val="auto"/>
          <w:szCs w:val="26"/>
          <w:lang w:val="vi-VN" w:eastAsia="vi-VN"/>
        </w:rPr>
        <w:t>/20</w:t>
      </w:r>
      <w:bookmarkStart w:id="22" w:name="loai_1"/>
      <w:r w:rsidR="005113C4" w:rsidRPr="008B37A9">
        <w:rPr>
          <w:rFonts w:eastAsiaTheme="minorEastAsia"/>
          <w:color w:val="auto"/>
          <w:szCs w:val="26"/>
          <w:lang w:eastAsia="vi-VN"/>
        </w:rPr>
        <w:t>24.</w:t>
      </w:r>
    </w:p>
    <w:p w14:paraId="60AD051B" w14:textId="20303988" w:rsidR="005113C4" w:rsidRPr="008B37A9" w:rsidRDefault="005113C4" w:rsidP="005113C4">
      <w:pPr>
        <w:rPr>
          <w:rFonts w:eastAsiaTheme="minorEastAsia"/>
          <w:color w:val="auto"/>
          <w:szCs w:val="26"/>
          <w:lang w:eastAsia="vi-VN"/>
        </w:rPr>
      </w:pPr>
      <w:bookmarkStart w:id="23" w:name="loai_1_name"/>
      <w:bookmarkEnd w:id="22"/>
      <w:r w:rsidRPr="008B37A9">
        <w:rPr>
          <w:color w:val="auto"/>
          <w:szCs w:val="26"/>
        </w:rPr>
        <w:t>- Luật sửa đổi, bổ sung một số điều của luật đất đai số 31/2024/QH15, luật nhà ở số 27/2023/QH15, luật kinh doanh bất động sản số 29/2023/QH15 và luật các tổ chức tín dụng số 32/2024/QH15</w:t>
      </w:r>
      <w:bookmarkEnd w:id="23"/>
      <w:r w:rsidRPr="008B37A9">
        <w:rPr>
          <w:rFonts w:eastAsiaTheme="minorEastAsia"/>
          <w:color w:val="auto"/>
          <w:szCs w:val="26"/>
          <w:lang w:val="vi-VN" w:eastAsia="vi-VN"/>
        </w:rPr>
        <w:t xml:space="preserve"> được Quốc hội nước Cộng hoà xã hội chủ nghĩa Việt Nam thông qua ngày </w:t>
      </w:r>
      <w:r w:rsidRPr="008B37A9">
        <w:rPr>
          <w:rFonts w:eastAsiaTheme="minorEastAsia"/>
          <w:color w:val="auto"/>
          <w:szCs w:val="26"/>
          <w:lang w:eastAsia="vi-VN"/>
        </w:rPr>
        <w:t>29</w:t>
      </w:r>
      <w:r w:rsidRPr="008B37A9">
        <w:rPr>
          <w:rFonts w:eastAsiaTheme="minorEastAsia"/>
          <w:color w:val="auto"/>
          <w:szCs w:val="26"/>
          <w:lang w:val="vi-VN" w:eastAsia="vi-VN"/>
        </w:rPr>
        <w:t>/</w:t>
      </w:r>
      <w:r w:rsidRPr="008B37A9">
        <w:rPr>
          <w:rFonts w:eastAsiaTheme="minorEastAsia"/>
          <w:color w:val="auto"/>
          <w:szCs w:val="26"/>
          <w:lang w:eastAsia="vi-VN"/>
        </w:rPr>
        <w:t>06</w:t>
      </w:r>
      <w:r w:rsidRPr="008B37A9">
        <w:rPr>
          <w:rFonts w:eastAsiaTheme="minorEastAsia"/>
          <w:color w:val="auto"/>
          <w:szCs w:val="26"/>
          <w:lang w:val="vi-VN" w:eastAsia="vi-VN"/>
        </w:rPr>
        <w:t>/20</w:t>
      </w:r>
      <w:r w:rsidRPr="008B37A9">
        <w:rPr>
          <w:rFonts w:eastAsiaTheme="minorEastAsia"/>
          <w:color w:val="auto"/>
          <w:szCs w:val="26"/>
          <w:lang w:eastAsia="vi-VN"/>
        </w:rPr>
        <w:t>24.</w:t>
      </w:r>
    </w:p>
    <w:p w14:paraId="2706407E" w14:textId="77777777" w:rsidR="0090729E" w:rsidRPr="008B37A9" w:rsidRDefault="0090729E" w:rsidP="00995A97">
      <w:pPr>
        <w:rPr>
          <w:rFonts w:eastAsiaTheme="minorEastAsia"/>
          <w:color w:val="auto"/>
          <w:szCs w:val="26"/>
          <w:lang w:val="vi-VN" w:eastAsia="vi-VN"/>
        </w:rPr>
      </w:pPr>
      <w:r w:rsidRPr="008B37A9">
        <w:rPr>
          <w:rFonts w:eastAsiaTheme="minorEastAsia"/>
          <w:color w:val="auto"/>
          <w:szCs w:val="26"/>
          <w:lang w:val="vi-VN" w:eastAsia="vi-VN"/>
        </w:rPr>
        <w:t>- Luật Phòng cháy chữa cháy số 27/2001/QH10 do Quốc hội khóa X, kỳ họp thứ 9 ban hành ngày 29/06/2001;</w:t>
      </w:r>
    </w:p>
    <w:p w14:paraId="35E4D852" w14:textId="37B09617" w:rsidR="0090729E" w:rsidRPr="008B37A9" w:rsidRDefault="0090729E" w:rsidP="00995A97">
      <w:pPr>
        <w:rPr>
          <w:rFonts w:eastAsiaTheme="minorEastAsia"/>
          <w:color w:val="auto"/>
          <w:szCs w:val="26"/>
          <w:lang w:val="vi-VN" w:eastAsia="vi-VN"/>
        </w:rPr>
      </w:pPr>
      <w:r w:rsidRPr="008B37A9">
        <w:rPr>
          <w:rFonts w:eastAsiaTheme="minorEastAsia"/>
          <w:color w:val="auto"/>
          <w:szCs w:val="26"/>
          <w:lang w:val="vi-VN" w:eastAsia="vi-VN"/>
        </w:rPr>
        <w:t>- Luật sửa đổi bổ sung một số điều của</w:t>
      </w:r>
      <w:r w:rsidR="007D22CD" w:rsidRPr="008B37A9">
        <w:rPr>
          <w:rFonts w:eastAsiaTheme="minorEastAsia"/>
          <w:color w:val="auto"/>
          <w:szCs w:val="26"/>
          <w:lang w:eastAsia="vi-VN"/>
        </w:rPr>
        <w:t xml:space="preserve"> </w:t>
      </w:r>
      <w:r w:rsidRPr="008B37A9">
        <w:rPr>
          <w:rFonts w:eastAsiaTheme="minorEastAsia"/>
          <w:color w:val="auto"/>
          <w:szCs w:val="26"/>
          <w:lang w:val="vi-VN" w:eastAsia="vi-VN"/>
        </w:rPr>
        <w:t>Luật</w:t>
      </w:r>
      <w:r w:rsidR="007D22CD" w:rsidRPr="008B37A9">
        <w:rPr>
          <w:rFonts w:eastAsiaTheme="minorEastAsia"/>
          <w:color w:val="auto"/>
          <w:szCs w:val="26"/>
          <w:lang w:eastAsia="vi-VN"/>
        </w:rPr>
        <w:t xml:space="preserve"> </w:t>
      </w:r>
      <w:r w:rsidRPr="008B37A9">
        <w:rPr>
          <w:rFonts w:eastAsiaTheme="minorEastAsia"/>
          <w:color w:val="auto"/>
          <w:szCs w:val="26"/>
          <w:lang w:val="vi-VN" w:eastAsia="vi-VN"/>
        </w:rPr>
        <w:t xml:space="preserve">Phòng cháy chữa cháy số 40/2013/QH13 do Quốc hội nước Cộng hòa xã hội chủ nghĩa Việt Nam ban hành ngày 22/11/2013; </w:t>
      </w:r>
    </w:p>
    <w:p w14:paraId="274BA49F" w14:textId="77777777" w:rsidR="0090729E" w:rsidRPr="008B37A9" w:rsidRDefault="0090729E" w:rsidP="00995A97">
      <w:pPr>
        <w:rPr>
          <w:rFonts w:eastAsiaTheme="minorEastAsia"/>
          <w:color w:val="auto"/>
          <w:szCs w:val="26"/>
          <w:lang w:val="vi-VN" w:eastAsia="vi-VN"/>
        </w:rPr>
      </w:pPr>
      <w:r w:rsidRPr="008B37A9">
        <w:rPr>
          <w:rFonts w:eastAsiaTheme="minorEastAsia"/>
          <w:color w:val="auto"/>
          <w:szCs w:val="26"/>
          <w:lang w:val="vi-VN" w:eastAsia="vi-VN"/>
        </w:rPr>
        <w:t>- Luật Quy hoạch số 21/2017/QH14 được Quốc hội nước Cộng hoà xã hội chủ nghĩa Việt Nam thông qua ngày 24/11/2017;</w:t>
      </w:r>
    </w:p>
    <w:p w14:paraId="1BF731A5" w14:textId="77777777" w:rsidR="0090729E" w:rsidRPr="008B37A9" w:rsidRDefault="0090729E" w:rsidP="00995A97">
      <w:pPr>
        <w:rPr>
          <w:rFonts w:eastAsiaTheme="minorEastAsia"/>
          <w:color w:val="auto"/>
          <w:szCs w:val="26"/>
          <w:lang w:val="vi-VN" w:eastAsia="vi-VN"/>
        </w:rPr>
      </w:pPr>
      <w:r w:rsidRPr="008B37A9">
        <w:rPr>
          <w:rFonts w:eastAsiaTheme="minorEastAsia"/>
          <w:color w:val="auto"/>
          <w:szCs w:val="26"/>
          <w:lang w:val="vi-VN" w:eastAsia="vi-VN"/>
        </w:rPr>
        <w:t>- Luật Xây dựng số 50/2014/QH13 được Quốc hội nước Cộng hoà xã hội chủ nghĩa Việt Nam thông qua ngày 18/6/2014;</w:t>
      </w:r>
    </w:p>
    <w:p w14:paraId="75383E29" w14:textId="77777777" w:rsidR="0090729E" w:rsidRPr="008B37A9" w:rsidRDefault="0090729E" w:rsidP="00995A97">
      <w:pPr>
        <w:rPr>
          <w:rFonts w:eastAsiaTheme="minorEastAsia"/>
          <w:color w:val="auto"/>
          <w:szCs w:val="26"/>
          <w:lang w:val="vi-VN" w:eastAsia="vi-VN"/>
        </w:rPr>
      </w:pPr>
      <w:r w:rsidRPr="008B37A9">
        <w:rPr>
          <w:rFonts w:eastAsiaTheme="minorEastAsia"/>
          <w:color w:val="auto"/>
          <w:szCs w:val="26"/>
          <w:lang w:val="vi-VN" w:eastAsia="vi-VN"/>
        </w:rPr>
        <w:lastRenderedPageBreak/>
        <w:t>- Luật số 62/2020/QH14 sửa đổi bổ sung một số điều của Luật xây dựng được Quốc hội nước Cộng hoà xã hội chủ nghĩa Việt Nam thông qua ngày 17/6/2020;</w:t>
      </w:r>
    </w:p>
    <w:p w14:paraId="09B5A615" w14:textId="08C4186D" w:rsidR="0090729E" w:rsidRPr="008B37A9" w:rsidRDefault="0090729E" w:rsidP="00995A97">
      <w:pPr>
        <w:rPr>
          <w:rFonts w:eastAsiaTheme="minorEastAsia"/>
          <w:color w:val="auto"/>
          <w:szCs w:val="26"/>
          <w:lang w:val="vi-VN" w:eastAsia="vi-VN"/>
        </w:rPr>
      </w:pPr>
      <w:r w:rsidRPr="008B37A9">
        <w:rPr>
          <w:rFonts w:eastAsiaTheme="minorEastAsia"/>
          <w:color w:val="auto"/>
          <w:szCs w:val="26"/>
          <w:lang w:val="vi-VN" w:eastAsia="vi-VN"/>
        </w:rPr>
        <w:t>- Luật Đầu tư công số 39/2019/QH14 được Quốc hội nước Cộng hoà xã hội chủ nghĩa Việt Nam thông qua ngày 13/6/2019.</w:t>
      </w:r>
    </w:p>
    <w:p w14:paraId="37F4A60B" w14:textId="0C8F0841" w:rsidR="00D02B55" w:rsidRPr="008B37A9" w:rsidRDefault="00D02B55" w:rsidP="002F50E1">
      <w:pPr>
        <w:spacing w:line="240" w:lineRule="auto"/>
        <w:rPr>
          <w:rFonts w:eastAsiaTheme="minorEastAsia" w:cstheme="minorBidi"/>
          <w:color w:val="auto"/>
          <w:lang w:eastAsia="vi-VN"/>
        </w:rPr>
      </w:pPr>
      <w:r w:rsidRPr="008B37A9">
        <w:rPr>
          <w:rFonts w:eastAsiaTheme="minorEastAsia" w:cstheme="minorBidi"/>
          <w:color w:val="auto"/>
          <w:lang w:eastAsia="vi-VN"/>
        </w:rPr>
        <w:t>- Luật Thủy lợi số 08/2017/QH14 được Quốc hội nước Cộng hòa xã hội chủ nghĩa Việt Nam khóa XIV, kỳ họp thứ 3 thông qua ngày 19 tháng 6 năm 2017.</w:t>
      </w:r>
    </w:p>
    <w:p w14:paraId="18B1186C" w14:textId="77777777" w:rsidR="0090729E" w:rsidRPr="008B37A9" w:rsidRDefault="0090729E" w:rsidP="00995A97">
      <w:pPr>
        <w:rPr>
          <w:rFonts w:eastAsiaTheme="minorEastAsia"/>
          <w:b/>
          <w:i/>
          <w:color w:val="auto"/>
          <w:szCs w:val="26"/>
          <w:lang w:val="vi-VN" w:eastAsia="vi-VN"/>
        </w:rPr>
      </w:pPr>
      <w:r w:rsidRPr="008B37A9">
        <w:rPr>
          <w:rFonts w:eastAsiaTheme="minorEastAsia"/>
          <w:b/>
          <w:i/>
          <w:color w:val="auto"/>
          <w:szCs w:val="26"/>
          <w:lang w:val="vi-VN" w:eastAsia="vi-VN"/>
        </w:rPr>
        <w:t>* Các Nghị định, Thông tư là căn cứ cho việc thực hiện ĐTM của dự án:</w:t>
      </w:r>
    </w:p>
    <w:p w14:paraId="5D02A1D4" w14:textId="77777777" w:rsidR="0090729E" w:rsidRPr="008B37A9" w:rsidRDefault="0090729E" w:rsidP="005B0761">
      <w:pPr>
        <w:spacing w:before="80" w:after="80"/>
        <w:rPr>
          <w:rFonts w:eastAsiaTheme="minorEastAsia"/>
          <w:color w:val="auto"/>
          <w:szCs w:val="26"/>
          <w:lang w:val="vi-VN" w:eastAsia="vi-VN"/>
        </w:rPr>
      </w:pPr>
      <w:r w:rsidRPr="008B37A9">
        <w:rPr>
          <w:rFonts w:eastAsiaTheme="minorEastAsia"/>
          <w:color w:val="auto"/>
          <w:szCs w:val="26"/>
          <w:lang w:val="vi-VN" w:eastAsia="vi-VN"/>
        </w:rPr>
        <w:t xml:space="preserve">- Nghị định số 40/2020/NĐ-CP, ngày 06/04/2020 của Chính phủ hướng dẫn thi hành một số điều của Luật Đầu tư công. </w:t>
      </w:r>
    </w:p>
    <w:p w14:paraId="49071D81" w14:textId="5F94FB16" w:rsidR="0090729E" w:rsidRPr="008B37A9" w:rsidRDefault="0090729E" w:rsidP="005B0761">
      <w:pPr>
        <w:spacing w:before="80" w:after="80"/>
        <w:rPr>
          <w:rFonts w:eastAsiaTheme="minorEastAsia"/>
          <w:color w:val="auto"/>
          <w:szCs w:val="26"/>
          <w:lang w:eastAsia="vi-VN"/>
        </w:rPr>
      </w:pPr>
      <w:r w:rsidRPr="008B37A9">
        <w:rPr>
          <w:rFonts w:eastAsiaTheme="minorEastAsia"/>
          <w:color w:val="auto"/>
          <w:szCs w:val="26"/>
          <w:lang w:val="vi-VN" w:eastAsia="vi-VN"/>
        </w:rPr>
        <w:t>-</w:t>
      </w:r>
      <w:r w:rsidR="00764363" w:rsidRPr="008B37A9">
        <w:rPr>
          <w:rFonts w:eastAsiaTheme="minorEastAsia"/>
          <w:color w:val="auto"/>
          <w:szCs w:val="26"/>
          <w:lang w:eastAsia="vi-VN"/>
        </w:rPr>
        <w:t xml:space="preserve"> </w:t>
      </w:r>
      <w:r w:rsidR="00764363" w:rsidRPr="008B37A9">
        <w:rPr>
          <w:rFonts w:eastAsiaTheme="minorEastAsia"/>
          <w:color w:val="auto"/>
          <w:szCs w:val="26"/>
          <w:lang w:val="vi-VN" w:eastAsia="vi-VN"/>
        </w:rPr>
        <w:t>Nghị định số 136/2020/NĐ-CP ngày 24/11/2020 của Chính phủ quy định chi tiết một số điều của Luật phòng cháy và chữa cháy và Luật sửa đổi, bổ sung một số điều của Luật phòng cháy và chữa cháy</w:t>
      </w:r>
    </w:p>
    <w:p w14:paraId="172C5B23" w14:textId="7171567A" w:rsidR="005113C4" w:rsidRPr="008B37A9" w:rsidRDefault="002F50E1" w:rsidP="005113C4">
      <w:pPr>
        <w:spacing w:before="80" w:after="80"/>
        <w:rPr>
          <w:rFonts w:eastAsiaTheme="minorEastAsia"/>
          <w:color w:val="auto"/>
          <w:szCs w:val="26"/>
          <w:lang w:val="vi-VN" w:eastAsia="vi-VN"/>
        </w:rPr>
      </w:pPr>
      <w:r w:rsidRPr="008B37A9">
        <w:rPr>
          <w:rFonts w:eastAsiaTheme="minorEastAsia"/>
          <w:color w:val="auto"/>
          <w:szCs w:val="26"/>
          <w:lang w:val="vi-VN" w:eastAsia="vi-VN"/>
        </w:rPr>
        <w:t>-</w:t>
      </w:r>
      <w:r w:rsidR="005113C4" w:rsidRPr="008B37A9">
        <w:rPr>
          <w:rFonts w:eastAsiaTheme="minorEastAsia"/>
          <w:color w:val="auto"/>
          <w:szCs w:val="26"/>
          <w:lang w:val="vi-VN" w:eastAsia="vi-VN"/>
        </w:rPr>
        <w:t xml:space="preserve"> Nghị định </w:t>
      </w:r>
      <w:r w:rsidR="005113C4" w:rsidRPr="008B37A9">
        <w:rPr>
          <w:rFonts w:eastAsiaTheme="minorEastAsia"/>
          <w:color w:val="auto"/>
          <w:szCs w:val="26"/>
          <w:lang w:eastAsia="vi-VN"/>
        </w:rPr>
        <w:t>s</w:t>
      </w:r>
      <w:r w:rsidR="005113C4" w:rsidRPr="008B37A9">
        <w:rPr>
          <w:rFonts w:eastAsiaTheme="minorEastAsia"/>
          <w:color w:val="auto"/>
          <w:szCs w:val="26"/>
          <w:lang w:val="vi-VN" w:eastAsia="vi-VN"/>
        </w:rPr>
        <w:t>ố 71/2024/NĐ-CP ngày 27/06/2024 của Chính phủ quy định về giá đất;</w:t>
      </w:r>
    </w:p>
    <w:p w14:paraId="1BB113B3" w14:textId="240F7E35" w:rsidR="005113C4" w:rsidRPr="008B37A9" w:rsidRDefault="005113C4" w:rsidP="005113C4">
      <w:pPr>
        <w:spacing w:before="80" w:after="80"/>
        <w:rPr>
          <w:rFonts w:eastAsiaTheme="minorEastAsia"/>
          <w:color w:val="auto"/>
          <w:szCs w:val="26"/>
          <w:lang w:val="vi-VN" w:eastAsia="vi-VN"/>
        </w:rPr>
      </w:pPr>
      <w:r w:rsidRPr="008B37A9">
        <w:rPr>
          <w:rFonts w:eastAsiaTheme="minorEastAsia"/>
          <w:color w:val="auto"/>
          <w:szCs w:val="26"/>
          <w:lang w:val="vi-VN" w:eastAsia="vi-VN"/>
        </w:rPr>
        <w:t xml:space="preserve"> - Nghị định </w:t>
      </w:r>
      <w:r w:rsidRPr="008B37A9">
        <w:rPr>
          <w:rFonts w:eastAsiaTheme="minorEastAsia"/>
          <w:color w:val="auto"/>
          <w:szCs w:val="26"/>
          <w:lang w:eastAsia="vi-VN"/>
        </w:rPr>
        <w:t>s</w:t>
      </w:r>
      <w:r w:rsidRPr="008B37A9">
        <w:rPr>
          <w:rFonts w:eastAsiaTheme="minorEastAsia"/>
          <w:color w:val="auto"/>
          <w:szCs w:val="26"/>
          <w:lang w:val="vi-VN" w:eastAsia="vi-VN"/>
        </w:rPr>
        <w:t>ố 88/2024/NĐ-CP ngày 15/07/2024 của Chính phủ quy định về bồi thường, hỗ trợ, tái định cư khi nhà nước thu hồi đất;</w:t>
      </w:r>
    </w:p>
    <w:p w14:paraId="5B45305D" w14:textId="2B566D2C" w:rsidR="002F50E1" w:rsidRPr="008B37A9" w:rsidRDefault="005113C4" w:rsidP="005113C4">
      <w:pPr>
        <w:spacing w:before="80" w:after="80"/>
        <w:rPr>
          <w:rFonts w:eastAsiaTheme="minorEastAsia"/>
          <w:color w:val="auto"/>
          <w:szCs w:val="26"/>
          <w:lang w:eastAsia="vi-VN"/>
        </w:rPr>
      </w:pPr>
      <w:r w:rsidRPr="008B37A9">
        <w:rPr>
          <w:rFonts w:eastAsiaTheme="minorEastAsia"/>
          <w:color w:val="auto"/>
          <w:szCs w:val="26"/>
          <w:lang w:val="vi-VN" w:eastAsia="vi-VN"/>
        </w:rPr>
        <w:t xml:space="preserve">- Nghị định </w:t>
      </w:r>
      <w:r w:rsidRPr="008B37A9">
        <w:rPr>
          <w:rFonts w:eastAsiaTheme="minorEastAsia"/>
          <w:color w:val="auto"/>
          <w:szCs w:val="26"/>
          <w:lang w:eastAsia="vi-VN"/>
        </w:rPr>
        <w:t>s</w:t>
      </w:r>
      <w:r w:rsidRPr="008B37A9">
        <w:rPr>
          <w:rFonts w:eastAsiaTheme="minorEastAsia"/>
          <w:color w:val="auto"/>
          <w:szCs w:val="26"/>
          <w:lang w:val="vi-VN" w:eastAsia="vi-VN"/>
        </w:rPr>
        <w:t>ố 101/2024/NĐ-CP ngày 29/07/2024 của Chính phủ quy định về điều tra cơ bản đất đai, đăng ký, cấp giấy chứng nhận quyền sử dụng đất, quyền sở h</w:t>
      </w:r>
      <w:r w:rsidR="007D22CD" w:rsidRPr="008B37A9">
        <w:rPr>
          <w:rFonts w:eastAsiaTheme="minorEastAsia"/>
          <w:color w:val="auto"/>
          <w:szCs w:val="26"/>
          <w:lang w:eastAsia="vi-VN"/>
        </w:rPr>
        <w:t>ữ</w:t>
      </w:r>
      <w:r w:rsidRPr="008B37A9">
        <w:rPr>
          <w:rFonts w:eastAsiaTheme="minorEastAsia"/>
          <w:color w:val="auto"/>
          <w:szCs w:val="26"/>
          <w:lang w:val="vi-VN" w:eastAsia="vi-VN"/>
        </w:rPr>
        <w:t>u tài sản gắn liền với đất và hệ thống thông tin đất đai;</w:t>
      </w:r>
    </w:p>
    <w:p w14:paraId="3103AF63" w14:textId="77777777" w:rsidR="0090729E" w:rsidRPr="008B37A9" w:rsidRDefault="0090729E" w:rsidP="005B0761">
      <w:pPr>
        <w:spacing w:before="80" w:after="80"/>
        <w:rPr>
          <w:rFonts w:eastAsiaTheme="minorEastAsia"/>
          <w:color w:val="auto"/>
          <w:szCs w:val="26"/>
          <w:lang w:val="vi-VN" w:eastAsia="vi-VN"/>
        </w:rPr>
      </w:pPr>
      <w:r w:rsidRPr="008B37A9">
        <w:rPr>
          <w:rFonts w:eastAsiaTheme="minorEastAsia"/>
          <w:color w:val="auto"/>
          <w:szCs w:val="26"/>
          <w:lang w:val="vi-VN" w:eastAsia="vi-VN"/>
        </w:rPr>
        <w:t>- Nghị định số 15/2021/NĐ-CP ngày 03/03/2021 của Chính phủ quy định chi tiết một số nội dung về quản lý dự án đầu tư xây dựng;</w:t>
      </w:r>
    </w:p>
    <w:p w14:paraId="756C346A" w14:textId="77777777" w:rsidR="0090729E" w:rsidRPr="008B37A9" w:rsidRDefault="0090729E" w:rsidP="005B0761">
      <w:pPr>
        <w:spacing w:before="80" w:after="80"/>
        <w:rPr>
          <w:rFonts w:eastAsiaTheme="minorEastAsia"/>
          <w:color w:val="auto"/>
          <w:szCs w:val="26"/>
          <w:lang w:val="vi-VN" w:eastAsia="vi-VN"/>
        </w:rPr>
      </w:pPr>
      <w:r w:rsidRPr="008B37A9">
        <w:rPr>
          <w:rFonts w:eastAsiaTheme="minorEastAsia"/>
          <w:color w:val="auto"/>
          <w:szCs w:val="26"/>
          <w:lang w:val="vi-VN" w:eastAsia="vi-VN"/>
        </w:rPr>
        <w:t>- Nghị định số 31/2021/NĐ-CP ngày 26/03/2021 của Chính phủ quy định chi tiết và hướng dẫn thi hành một số điều của Luật đầu tư;</w:t>
      </w:r>
    </w:p>
    <w:p w14:paraId="27B2B1EE" w14:textId="53B63C4E" w:rsidR="002F50E1" w:rsidRPr="008B37A9" w:rsidRDefault="002F50E1" w:rsidP="002F50E1">
      <w:pPr>
        <w:widowControl w:val="0"/>
        <w:spacing w:before="0" w:after="0" w:line="288" w:lineRule="auto"/>
        <w:rPr>
          <w:rFonts w:eastAsia="Times New Roman"/>
          <w:color w:val="auto"/>
          <w:szCs w:val="26"/>
        </w:rPr>
      </w:pPr>
      <w:r w:rsidRPr="008B37A9">
        <w:rPr>
          <w:rFonts w:eastAsia="Times New Roman"/>
          <w:color w:val="auto"/>
          <w:szCs w:val="26"/>
        </w:rPr>
        <w:t xml:space="preserve">- Nghị định số 42/2021/NĐ-CP ngày 31/3/2021 của Chính phủ quy định việc xây dựng Công an xã, thị trấn chính </w:t>
      </w:r>
      <w:proofErr w:type="gramStart"/>
      <w:r w:rsidRPr="008B37A9">
        <w:rPr>
          <w:rFonts w:eastAsia="Times New Roman"/>
          <w:color w:val="auto"/>
          <w:szCs w:val="26"/>
        </w:rPr>
        <w:t>quy;</w:t>
      </w:r>
      <w:proofErr w:type="gramEnd"/>
    </w:p>
    <w:p w14:paraId="6ACFF172" w14:textId="466E9607" w:rsidR="00D927FC" w:rsidRPr="008B37A9" w:rsidRDefault="00C95A01" w:rsidP="00D927FC">
      <w:pPr>
        <w:spacing w:before="80" w:after="80"/>
        <w:rPr>
          <w:rFonts w:eastAsiaTheme="minorEastAsia" w:cstheme="minorBidi"/>
          <w:color w:val="auto"/>
          <w:lang w:eastAsia="vi-VN"/>
        </w:rPr>
      </w:pPr>
      <w:r w:rsidRPr="008B37A9">
        <w:rPr>
          <w:rFonts w:eastAsiaTheme="minorEastAsia" w:cstheme="minorBidi"/>
          <w:color w:val="auto"/>
          <w:lang w:eastAsia="vi-VN"/>
        </w:rPr>
        <w:t>- Nghị định số 08/2022/NĐ-CP ngày 10/01/2022 của Chính phủ quy định chi tiết một số điều của Luật bảo vệ môi trường.</w:t>
      </w:r>
    </w:p>
    <w:p w14:paraId="5E545B28" w14:textId="2DA6F026" w:rsidR="000B6D14" w:rsidRPr="008B37A9" w:rsidRDefault="000B6D14" w:rsidP="002F50E1">
      <w:pPr>
        <w:spacing w:before="80" w:after="80"/>
        <w:rPr>
          <w:rFonts w:eastAsiaTheme="minorEastAsia" w:cstheme="minorBidi"/>
          <w:color w:val="auto"/>
          <w:lang w:val="vi-VN" w:eastAsia="vi-VN"/>
        </w:rPr>
      </w:pPr>
      <w:r w:rsidRPr="008B37A9">
        <w:rPr>
          <w:rFonts w:eastAsia="Times New Roman"/>
          <w:color w:val="auto"/>
          <w:szCs w:val="26"/>
          <w:lang w:eastAsia="vi-VN"/>
        </w:rPr>
        <w:t>- T</w:t>
      </w:r>
      <w:r w:rsidRPr="008B37A9">
        <w:rPr>
          <w:rFonts w:eastAsia="Times New Roman"/>
          <w:color w:val="auto"/>
          <w:szCs w:val="26"/>
        </w:rPr>
        <w:t>hông tư số 12/2021/TT- BXD của Bộ Xây dựng về Ban hành định mức xây dựng ngày 31/8/2021</w:t>
      </w:r>
      <w:r w:rsidR="007D22CD" w:rsidRPr="008B37A9">
        <w:rPr>
          <w:rFonts w:eastAsia="Times New Roman"/>
          <w:color w:val="auto"/>
          <w:szCs w:val="26"/>
        </w:rPr>
        <w:t>.</w:t>
      </w:r>
    </w:p>
    <w:p w14:paraId="750F6385" w14:textId="6A69DE79" w:rsidR="00D927FC" w:rsidRPr="008B37A9" w:rsidRDefault="0090729E" w:rsidP="00D927FC">
      <w:pPr>
        <w:spacing w:before="80" w:after="80"/>
        <w:rPr>
          <w:rFonts w:eastAsiaTheme="minorEastAsia"/>
          <w:color w:val="auto"/>
          <w:szCs w:val="26"/>
          <w:lang w:eastAsia="vi-VN"/>
        </w:rPr>
      </w:pPr>
      <w:r w:rsidRPr="008B37A9">
        <w:rPr>
          <w:rFonts w:eastAsiaTheme="minorEastAsia"/>
          <w:color w:val="auto"/>
          <w:szCs w:val="26"/>
          <w:lang w:val="vi-VN" w:eastAsia="vi-VN"/>
        </w:rPr>
        <w:t>- Thông tư số 02/2022/TT-BTNMT ngày 10/01/2022 của Bộ Tài nguyên và môi trường quy định chi tiết thi hành một số điều của Luật Bảo vệ môi trường;</w:t>
      </w:r>
    </w:p>
    <w:p w14:paraId="038F882A" w14:textId="77777777" w:rsidR="0090729E" w:rsidRPr="008B37A9" w:rsidRDefault="0090729E" w:rsidP="005B0761">
      <w:pPr>
        <w:spacing w:before="100" w:after="80"/>
        <w:rPr>
          <w:rFonts w:eastAsiaTheme="minorEastAsia"/>
          <w:b/>
          <w:i/>
          <w:color w:val="auto"/>
          <w:szCs w:val="26"/>
          <w:lang w:val="vi-VN" w:eastAsia="vi-VN"/>
        </w:rPr>
      </w:pPr>
      <w:r w:rsidRPr="008B37A9">
        <w:rPr>
          <w:rFonts w:eastAsiaTheme="minorEastAsia"/>
          <w:b/>
          <w:i/>
          <w:color w:val="auto"/>
          <w:szCs w:val="26"/>
          <w:lang w:val="vi-VN" w:eastAsia="vi-VN"/>
        </w:rPr>
        <w:t>* Các quy chuẩn, tiêu chuẩn áp dụng trong quá trình thực hiện và lập báo cáo ĐTM của dự án:</w:t>
      </w:r>
    </w:p>
    <w:p w14:paraId="34675F51" w14:textId="77777777" w:rsidR="0090729E" w:rsidRPr="008B37A9" w:rsidRDefault="0090729E" w:rsidP="005B0761">
      <w:pPr>
        <w:spacing w:before="100" w:after="80"/>
        <w:rPr>
          <w:rFonts w:eastAsiaTheme="minorEastAsia"/>
          <w:color w:val="auto"/>
          <w:szCs w:val="26"/>
          <w:lang w:val="vi-VN" w:eastAsia="vi-VN"/>
        </w:rPr>
      </w:pPr>
      <w:r w:rsidRPr="008B37A9">
        <w:rPr>
          <w:rFonts w:eastAsiaTheme="minorEastAsia"/>
          <w:color w:val="auto"/>
          <w:szCs w:val="26"/>
          <w:lang w:val="vi-VN" w:eastAsia="vi-VN"/>
        </w:rPr>
        <w:t>- Quyết định số 3733/2002/QĐ-BYT ngày 10/10/2002 của Bộ Y tế về việc ban hành 21 tiêu chuẩn vệ sinh lao động, 05 nguyên tắc và 05 thông số vệ sinh lao động;</w:t>
      </w:r>
    </w:p>
    <w:p w14:paraId="7CC08444" w14:textId="77777777" w:rsidR="0090729E" w:rsidRPr="008B37A9" w:rsidRDefault="0090729E" w:rsidP="005B0761">
      <w:pPr>
        <w:spacing w:before="100" w:after="80"/>
        <w:rPr>
          <w:rFonts w:eastAsiaTheme="minorEastAsia"/>
          <w:color w:val="auto"/>
          <w:szCs w:val="26"/>
          <w:lang w:val="vi-VN" w:eastAsia="vi-VN"/>
        </w:rPr>
      </w:pPr>
      <w:r w:rsidRPr="008B37A9">
        <w:rPr>
          <w:rFonts w:eastAsiaTheme="minorEastAsia"/>
          <w:color w:val="auto"/>
          <w:szCs w:val="26"/>
          <w:lang w:val="vi-VN" w:eastAsia="vi-VN"/>
        </w:rPr>
        <w:t>- QCVN 03:2019/BYT của Bộ Y tế - Quy chuẩn kỹ thuật quốc gia giá trị giới hạn tiếp xúc cho phép của 50 yếu tố hóa học tại nơi làm việc;</w:t>
      </w:r>
    </w:p>
    <w:p w14:paraId="009F1D74" w14:textId="77777777" w:rsidR="0090729E" w:rsidRPr="008B37A9" w:rsidRDefault="0090729E" w:rsidP="005B0761">
      <w:pPr>
        <w:spacing w:before="100" w:after="80"/>
        <w:rPr>
          <w:rFonts w:eastAsiaTheme="minorEastAsia"/>
          <w:color w:val="auto"/>
          <w:szCs w:val="26"/>
          <w:lang w:val="vi-VN" w:eastAsia="vi-VN"/>
        </w:rPr>
      </w:pPr>
      <w:r w:rsidRPr="008B37A9">
        <w:rPr>
          <w:rFonts w:eastAsiaTheme="minorEastAsia"/>
          <w:color w:val="auto"/>
          <w:szCs w:val="26"/>
          <w:lang w:val="vi-VN" w:eastAsia="vi-VN"/>
        </w:rPr>
        <w:lastRenderedPageBreak/>
        <w:t>- QCVN 02:2019/BYT của Bộ Y tế - Quy chuẩn kỹ thuật quốc gia về bụi – giá trị giới hạn tiếp xúc cho phép 5 yếu tố bụi tại nơi làm việc;</w:t>
      </w:r>
    </w:p>
    <w:p w14:paraId="7339A6DB" w14:textId="77777777" w:rsidR="0090729E" w:rsidRPr="008B37A9" w:rsidRDefault="0090729E" w:rsidP="005B0761">
      <w:pPr>
        <w:spacing w:before="100" w:after="80"/>
        <w:rPr>
          <w:rFonts w:eastAsiaTheme="minorEastAsia"/>
          <w:color w:val="auto"/>
          <w:szCs w:val="26"/>
          <w:lang w:val="vi-VN" w:eastAsia="vi-VN"/>
        </w:rPr>
      </w:pPr>
      <w:r w:rsidRPr="008B37A9">
        <w:rPr>
          <w:rFonts w:eastAsiaTheme="minorEastAsia"/>
          <w:color w:val="auto"/>
          <w:szCs w:val="26"/>
          <w:lang w:val="vi-VN" w:eastAsia="vi-VN"/>
        </w:rPr>
        <w:t>- QCVN 06:2009/BTNMT - Quy chuẩn kỹ thuật Quốc gia về một số chất độc hại trong môi trường không khí xung quanh;</w:t>
      </w:r>
    </w:p>
    <w:p w14:paraId="05C316D9" w14:textId="252FAC45" w:rsidR="0090729E" w:rsidRPr="008B37A9" w:rsidRDefault="0090729E" w:rsidP="005B0761">
      <w:pPr>
        <w:spacing w:before="100" w:after="80"/>
        <w:rPr>
          <w:rFonts w:eastAsiaTheme="minorEastAsia"/>
          <w:color w:val="auto"/>
          <w:szCs w:val="26"/>
          <w:lang w:eastAsia="vi-VN"/>
        </w:rPr>
      </w:pPr>
      <w:r w:rsidRPr="008B37A9">
        <w:rPr>
          <w:rFonts w:eastAsiaTheme="minorEastAsia"/>
          <w:color w:val="auto"/>
          <w:szCs w:val="26"/>
          <w:lang w:val="vi-VN" w:eastAsia="vi-VN"/>
        </w:rPr>
        <w:t>- QCVN 05:20</w:t>
      </w:r>
      <w:r w:rsidR="00D927FC" w:rsidRPr="008B37A9">
        <w:rPr>
          <w:rFonts w:eastAsiaTheme="minorEastAsia"/>
          <w:color w:val="auto"/>
          <w:szCs w:val="26"/>
          <w:lang w:eastAsia="vi-VN"/>
        </w:rPr>
        <w:t>2</w:t>
      </w:r>
      <w:r w:rsidRPr="008B37A9">
        <w:rPr>
          <w:rFonts w:eastAsiaTheme="minorEastAsia"/>
          <w:color w:val="auto"/>
          <w:szCs w:val="26"/>
          <w:lang w:val="vi-VN" w:eastAsia="vi-VN"/>
        </w:rPr>
        <w:t>3/BTNMT - Quy chuẩn kỹ thuật quốc gia về chất lượng không khí</w:t>
      </w:r>
      <w:r w:rsidR="00D927FC" w:rsidRPr="008B37A9">
        <w:rPr>
          <w:rFonts w:eastAsiaTheme="minorEastAsia"/>
          <w:color w:val="auto"/>
          <w:szCs w:val="26"/>
          <w:lang w:eastAsia="vi-VN"/>
        </w:rPr>
        <w:t>.</w:t>
      </w:r>
    </w:p>
    <w:p w14:paraId="28504871" w14:textId="39F9812D" w:rsidR="0090729E" w:rsidRPr="008B37A9" w:rsidRDefault="0090729E" w:rsidP="005B0761">
      <w:pPr>
        <w:spacing w:before="100" w:after="80"/>
        <w:rPr>
          <w:rFonts w:eastAsiaTheme="minorEastAsia"/>
          <w:color w:val="auto"/>
          <w:szCs w:val="26"/>
          <w:lang w:val="vi-VN" w:eastAsia="vi-VN"/>
        </w:rPr>
      </w:pPr>
      <w:r w:rsidRPr="008B37A9">
        <w:rPr>
          <w:rFonts w:eastAsiaTheme="minorEastAsia"/>
          <w:color w:val="auto"/>
          <w:szCs w:val="26"/>
          <w:lang w:val="vi-VN" w:eastAsia="vi-VN"/>
        </w:rPr>
        <w:t>- QCVN 26:2010/BTNMT</w:t>
      </w:r>
      <w:r w:rsidR="00717D17" w:rsidRPr="008B37A9">
        <w:rPr>
          <w:rFonts w:eastAsiaTheme="minorEastAsia"/>
          <w:color w:val="auto"/>
          <w:szCs w:val="26"/>
          <w:lang w:eastAsia="vi-VN"/>
        </w:rPr>
        <w:t>-</w:t>
      </w:r>
      <w:r w:rsidRPr="008B37A9">
        <w:rPr>
          <w:rFonts w:eastAsiaTheme="minorEastAsia"/>
          <w:color w:val="auto"/>
          <w:szCs w:val="26"/>
          <w:lang w:val="vi-VN" w:eastAsia="vi-VN"/>
        </w:rPr>
        <w:t xml:space="preserve"> Quy chuẩn kỹ thuật quốc gia về tiếng ồn; </w:t>
      </w:r>
    </w:p>
    <w:p w14:paraId="2AF7E713" w14:textId="5189883F" w:rsidR="0090729E" w:rsidRPr="008B37A9" w:rsidRDefault="0090729E" w:rsidP="005B0761">
      <w:pPr>
        <w:spacing w:before="100" w:after="80"/>
        <w:rPr>
          <w:rFonts w:eastAsiaTheme="minorEastAsia"/>
          <w:color w:val="auto"/>
          <w:szCs w:val="26"/>
          <w:lang w:val="vi-VN" w:eastAsia="vi-VN"/>
        </w:rPr>
      </w:pPr>
      <w:r w:rsidRPr="008B37A9">
        <w:rPr>
          <w:rFonts w:eastAsiaTheme="minorEastAsia"/>
          <w:color w:val="auto"/>
          <w:szCs w:val="26"/>
          <w:lang w:val="vi-VN" w:eastAsia="vi-VN"/>
        </w:rPr>
        <w:t>- QCVN 27: 2010/BTNMT</w:t>
      </w:r>
      <w:r w:rsidR="00717D17" w:rsidRPr="008B37A9">
        <w:rPr>
          <w:rFonts w:eastAsiaTheme="minorEastAsia"/>
          <w:color w:val="auto"/>
          <w:szCs w:val="26"/>
          <w:lang w:eastAsia="vi-VN"/>
        </w:rPr>
        <w:t>-</w:t>
      </w:r>
      <w:r w:rsidRPr="008B37A9">
        <w:rPr>
          <w:rFonts w:eastAsiaTheme="minorEastAsia"/>
          <w:color w:val="auto"/>
          <w:szCs w:val="26"/>
          <w:lang w:val="vi-VN" w:eastAsia="vi-VN"/>
        </w:rPr>
        <w:t xml:space="preserve"> Quy chuẩn kỹ thuật quốc gia về độ rung;</w:t>
      </w:r>
    </w:p>
    <w:p w14:paraId="03689D72" w14:textId="4A13FF0C" w:rsidR="0090729E" w:rsidRPr="008B37A9" w:rsidRDefault="0090729E" w:rsidP="005B0761">
      <w:pPr>
        <w:spacing w:before="100" w:after="80"/>
        <w:rPr>
          <w:rFonts w:eastAsiaTheme="minorEastAsia"/>
          <w:color w:val="auto"/>
          <w:szCs w:val="26"/>
          <w:lang w:val="vi-VN"/>
        </w:rPr>
      </w:pPr>
      <w:r w:rsidRPr="008B37A9">
        <w:rPr>
          <w:rFonts w:eastAsiaTheme="minorEastAsia"/>
          <w:color w:val="auto"/>
          <w:szCs w:val="26"/>
          <w:lang w:val="vi-VN"/>
        </w:rPr>
        <w:t>- QCVN 24:2016/BYT</w:t>
      </w:r>
      <w:r w:rsidR="00717D17" w:rsidRPr="008B37A9">
        <w:rPr>
          <w:rFonts w:eastAsiaTheme="minorEastAsia"/>
          <w:color w:val="auto"/>
          <w:szCs w:val="26"/>
        </w:rPr>
        <w:t>-</w:t>
      </w:r>
      <w:r w:rsidRPr="008B37A9">
        <w:rPr>
          <w:rFonts w:eastAsiaTheme="minorEastAsia"/>
          <w:color w:val="auto"/>
          <w:szCs w:val="26"/>
          <w:lang w:val="vi-VN"/>
        </w:rPr>
        <w:t xml:space="preserve"> Quy chuẩn kỹ thuật quốc gia về tiếng ồn – mức tiếp xúc cho phép tiếng ồn tại nơi làm việc;</w:t>
      </w:r>
    </w:p>
    <w:p w14:paraId="5F6CD436" w14:textId="4D485570" w:rsidR="0090729E" w:rsidRPr="008B37A9" w:rsidRDefault="0090729E" w:rsidP="005B0761">
      <w:pPr>
        <w:spacing w:before="100" w:after="80"/>
        <w:rPr>
          <w:rFonts w:eastAsiaTheme="minorEastAsia"/>
          <w:color w:val="auto"/>
          <w:szCs w:val="26"/>
        </w:rPr>
      </w:pPr>
      <w:r w:rsidRPr="008B37A9">
        <w:rPr>
          <w:rFonts w:eastAsiaTheme="minorEastAsia"/>
          <w:color w:val="auto"/>
          <w:szCs w:val="26"/>
          <w:lang w:val="vi-VN"/>
        </w:rPr>
        <w:t xml:space="preserve">- QCVN 27:2016/BYT </w:t>
      </w:r>
      <w:r w:rsidR="00717D17" w:rsidRPr="008B37A9">
        <w:rPr>
          <w:rFonts w:eastAsiaTheme="minorEastAsia"/>
          <w:color w:val="auto"/>
          <w:szCs w:val="26"/>
        </w:rPr>
        <w:t>-</w:t>
      </w:r>
      <w:r w:rsidRPr="008B37A9">
        <w:rPr>
          <w:rFonts w:eastAsiaTheme="minorEastAsia"/>
          <w:color w:val="auto"/>
          <w:szCs w:val="26"/>
          <w:lang w:val="vi-VN"/>
        </w:rPr>
        <w:t xml:space="preserve"> Quy chuẩn kỹ thuật quốc gia về độ rung – giá trị cho phép tại nơi làm việc;</w:t>
      </w:r>
    </w:p>
    <w:p w14:paraId="5C70432B" w14:textId="50474F20" w:rsidR="00D927FC" w:rsidRPr="008B37A9" w:rsidRDefault="00D927FC" w:rsidP="005B0761">
      <w:pPr>
        <w:spacing w:before="100" w:after="80"/>
        <w:rPr>
          <w:rFonts w:eastAsiaTheme="minorEastAsia"/>
          <w:color w:val="auto"/>
          <w:szCs w:val="26"/>
        </w:rPr>
      </w:pPr>
      <w:r w:rsidRPr="008B37A9">
        <w:rPr>
          <w:rFonts w:eastAsiaTheme="minorEastAsia"/>
          <w:color w:val="auto"/>
          <w:szCs w:val="26"/>
        </w:rPr>
        <w:t>- QCVN 03:2023/BTNMT -</w:t>
      </w:r>
      <w:r w:rsidRPr="008B37A9">
        <w:rPr>
          <w:rFonts w:eastAsiaTheme="minorEastAsia"/>
          <w:color w:val="auto"/>
          <w:szCs w:val="26"/>
          <w:lang w:val="vi-VN"/>
        </w:rPr>
        <w:t xml:space="preserve"> Quy chuẩn kỹ thuật quốc gia về </w:t>
      </w:r>
      <w:r w:rsidRPr="008B37A9">
        <w:rPr>
          <w:rFonts w:eastAsiaTheme="minorEastAsia"/>
          <w:color w:val="auto"/>
          <w:szCs w:val="26"/>
        </w:rPr>
        <w:t>chất lượng đất.</w:t>
      </w:r>
    </w:p>
    <w:p w14:paraId="00DD7F81" w14:textId="45D21203" w:rsidR="0090729E" w:rsidRPr="008B37A9" w:rsidRDefault="0090729E" w:rsidP="005B0761">
      <w:pPr>
        <w:spacing w:before="100" w:after="80"/>
        <w:rPr>
          <w:rFonts w:eastAsiaTheme="minorEastAsia"/>
          <w:color w:val="auto"/>
          <w:szCs w:val="26"/>
          <w:lang w:val="vi-VN"/>
        </w:rPr>
      </w:pPr>
      <w:r w:rsidRPr="008B37A9">
        <w:rPr>
          <w:rFonts w:eastAsiaTheme="minorEastAsia"/>
          <w:color w:val="auto"/>
          <w:szCs w:val="26"/>
          <w:lang w:val="vi-VN"/>
        </w:rPr>
        <w:t xml:space="preserve">- QCVN 01:2021/BXD </w:t>
      </w:r>
      <w:r w:rsidR="00717D17" w:rsidRPr="008B37A9">
        <w:rPr>
          <w:rFonts w:eastAsiaTheme="minorEastAsia"/>
          <w:color w:val="auto"/>
          <w:szCs w:val="26"/>
        </w:rPr>
        <w:t xml:space="preserve">- </w:t>
      </w:r>
      <w:r w:rsidRPr="008B37A9">
        <w:rPr>
          <w:rFonts w:eastAsiaTheme="minorEastAsia"/>
          <w:color w:val="auto"/>
          <w:szCs w:val="26"/>
          <w:lang w:val="vi-VN"/>
        </w:rPr>
        <w:t>Quy chuẩn kỹ thuật quốc gia về quy hoạch xây dựng;</w:t>
      </w:r>
    </w:p>
    <w:p w14:paraId="4C712B57" w14:textId="5F9663DC" w:rsidR="0090729E" w:rsidRPr="008B37A9" w:rsidRDefault="0090729E" w:rsidP="005B0761">
      <w:pPr>
        <w:spacing w:before="100" w:after="80"/>
        <w:rPr>
          <w:rFonts w:eastAsiaTheme="minorEastAsia"/>
          <w:color w:val="auto"/>
          <w:szCs w:val="26"/>
          <w:lang w:val="vi-VN"/>
        </w:rPr>
      </w:pPr>
      <w:r w:rsidRPr="008B37A9">
        <w:rPr>
          <w:rFonts w:eastAsiaTheme="minorEastAsia"/>
          <w:color w:val="auto"/>
          <w:szCs w:val="26"/>
          <w:lang w:val="vi-VN"/>
        </w:rPr>
        <w:t>- QCVN 07-1:2016/BXD</w:t>
      </w:r>
      <w:r w:rsidR="00717D17" w:rsidRPr="008B37A9">
        <w:rPr>
          <w:rFonts w:eastAsiaTheme="minorEastAsia"/>
          <w:color w:val="auto"/>
          <w:szCs w:val="26"/>
        </w:rPr>
        <w:t>-</w:t>
      </w:r>
      <w:r w:rsidRPr="008B37A9">
        <w:rPr>
          <w:rFonts w:eastAsiaTheme="minorEastAsia"/>
          <w:color w:val="auto"/>
          <w:szCs w:val="26"/>
          <w:lang w:val="vi-VN"/>
        </w:rPr>
        <w:t xml:space="preserve"> Quy chuẩn kỹ thuật quốc gia các công trình hạ tầng - Công trình cấp nước;</w:t>
      </w:r>
    </w:p>
    <w:p w14:paraId="2C987A48" w14:textId="2DEF4F5B" w:rsidR="0090729E" w:rsidRPr="008B37A9" w:rsidRDefault="0090729E" w:rsidP="005B0761">
      <w:pPr>
        <w:spacing w:before="100" w:after="80"/>
        <w:rPr>
          <w:rFonts w:eastAsiaTheme="minorEastAsia"/>
          <w:color w:val="auto"/>
          <w:szCs w:val="26"/>
          <w:lang w:val="vi-VN"/>
        </w:rPr>
      </w:pPr>
      <w:r w:rsidRPr="008B37A9">
        <w:rPr>
          <w:rFonts w:eastAsiaTheme="minorEastAsia"/>
          <w:color w:val="auto"/>
          <w:szCs w:val="26"/>
          <w:lang w:val="vi-VN"/>
        </w:rPr>
        <w:t xml:space="preserve">- QCVN 07-2:2016/BXD </w:t>
      </w:r>
      <w:r w:rsidR="00717D17" w:rsidRPr="008B37A9">
        <w:rPr>
          <w:rFonts w:eastAsiaTheme="minorEastAsia"/>
          <w:color w:val="auto"/>
          <w:szCs w:val="26"/>
        </w:rPr>
        <w:t>-</w:t>
      </w:r>
      <w:r w:rsidRPr="008B37A9">
        <w:rPr>
          <w:rFonts w:eastAsiaTheme="minorEastAsia"/>
          <w:color w:val="auto"/>
          <w:szCs w:val="26"/>
          <w:lang w:val="vi-VN"/>
        </w:rPr>
        <w:t>Quy chuẩn kỹ thuật quốc gia các công trình hạ tầng - Công trình thoát nước;</w:t>
      </w:r>
    </w:p>
    <w:p w14:paraId="7097DAA5" w14:textId="50C42183" w:rsidR="0090729E" w:rsidRPr="008B37A9" w:rsidRDefault="0090729E" w:rsidP="005B0761">
      <w:pPr>
        <w:spacing w:before="100" w:after="80"/>
        <w:rPr>
          <w:rFonts w:eastAsiaTheme="minorEastAsia"/>
          <w:color w:val="auto"/>
          <w:szCs w:val="26"/>
          <w:lang w:val="vi-VN"/>
        </w:rPr>
      </w:pPr>
      <w:r w:rsidRPr="008B37A9">
        <w:rPr>
          <w:rFonts w:eastAsiaTheme="minorEastAsia"/>
          <w:color w:val="auto"/>
          <w:szCs w:val="26"/>
          <w:lang w:val="vi-VN"/>
        </w:rPr>
        <w:t xml:space="preserve">- QCVN 07-3:2016/BXD </w:t>
      </w:r>
      <w:r w:rsidR="00717D17" w:rsidRPr="008B37A9">
        <w:rPr>
          <w:rFonts w:eastAsiaTheme="minorEastAsia"/>
          <w:color w:val="auto"/>
          <w:szCs w:val="26"/>
        </w:rPr>
        <w:t>-</w:t>
      </w:r>
      <w:r w:rsidRPr="008B37A9">
        <w:rPr>
          <w:rFonts w:eastAsiaTheme="minorEastAsia"/>
          <w:color w:val="auto"/>
          <w:szCs w:val="26"/>
          <w:lang w:val="vi-VN"/>
        </w:rPr>
        <w:t>Quy chuẩn kỹ thuật quốc gia các công trình hạ tầng - Công trình hào và tuy nen kỹ thuật;</w:t>
      </w:r>
    </w:p>
    <w:p w14:paraId="0CABD884" w14:textId="78C3B428" w:rsidR="0090729E" w:rsidRPr="008B37A9" w:rsidRDefault="0090729E" w:rsidP="005B0761">
      <w:pPr>
        <w:spacing w:before="100" w:after="80"/>
        <w:rPr>
          <w:rFonts w:eastAsiaTheme="minorEastAsia"/>
          <w:color w:val="auto"/>
          <w:szCs w:val="26"/>
          <w:lang w:val="vi-VN"/>
        </w:rPr>
      </w:pPr>
      <w:r w:rsidRPr="008B37A9">
        <w:rPr>
          <w:rFonts w:eastAsiaTheme="minorEastAsia"/>
          <w:color w:val="auto"/>
          <w:szCs w:val="26"/>
          <w:lang w:val="vi-VN"/>
        </w:rPr>
        <w:t>- QCVN 07-4:2016/BXD</w:t>
      </w:r>
      <w:r w:rsidR="00717D17" w:rsidRPr="008B37A9">
        <w:rPr>
          <w:rFonts w:eastAsiaTheme="minorEastAsia"/>
          <w:color w:val="auto"/>
          <w:szCs w:val="26"/>
        </w:rPr>
        <w:t xml:space="preserve"> -</w:t>
      </w:r>
      <w:r w:rsidRPr="008B37A9">
        <w:rPr>
          <w:rFonts w:eastAsiaTheme="minorEastAsia"/>
          <w:color w:val="auto"/>
          <w:szCs w:val="26"/>
          <w:lang w:val="vi-VN"/>
        </w:rPr>
        <w:t xml:space="preserve"> Quy chuẩn kỹ thuật quốc gia các công trình hạ tầng - Công trình giao thông;</w:t>
      </w:r>
    </w:p>
    <w:p w14:paraId="379DFB13" w14:textId="6D7E89DC" w:rsidR="0090729E" w:rsidRPr="008B37A9" w:rsidRDefault="0090729E" w:rsidP="00EC48E8">
      <w:pPr>
        <w:spacing w:before="100" w:after="80"/>
        <w:rPr>
          <w:rFonts w:eastAsiaTheme="minorEastAsia"/>
          <w:color w:val="auto"/>
          <w:szCs w:val="26"/>
          <w:lang w:val="vi-VN"/>
        </w:rPr>
      </w:pPr>
      <w:r w:rsidRPr="008B37A9">
        <w:rPr>
          <w:rFonts w:eastAsiaTheme="minorEastAsia"/>
          <w:color w:val="auto"/>
          <w:szCs w:val="26"/>
          <w:lang w:val="vi-VN"/>
        </w:rPr>
        <w:t>- QCVN 07-7:2016/BXD</w:t>
      </w:r>
      <w:r w:rsidR="00717D17" w:rsidRPr="008B37A9">
        <w:rPr>
          <w:rFonts w:eastAsiaTheme="minorEastAsia"/>
          <w:color w:val="auto"/>
          <w:szCs w:val="26"/>
        </w:rPr>
        <w:t xml:space="preserve"> -</w:t>
      </w:r>
      <w:r w:rsidRPr="008B37A9">
        <w:rPr>
          <w:rFonts w:eastAsiaTheme="minorEastAsia"/>
          <w:color w:val="auto"/>
          <w:szCs w:val="26"/>
          <w:lang w:val="vi-VN"/>
        </w:rPr>
        <w:t xml:space="preserve"> Quy chuẩn kỹ thuật quốc gia các công trình hạ tầng - kỹ thuật công trình chiếu sáng;</w:t>
      </w:r>
    </w:p>
    <w:p w14:paraId="0F47E0AF" w14:textId="77777777" w:rsidR="00DC42DE" w:rsidRPr="008B37A9" w:rsidRDefault="00DC42DE" w:rsidP="00EC48E8">
      <w:pPr>
        <w:spacing w:before="100" w:after="80"/>
        <w:rPr>
          <w:rFonts w:eastAsiaTheme="minorEastAsia"/>
          <w:color w:val="auto"/>
          <w:szCs w:val="26"/>
          <w:lang w:val="vi-VN"/>
        </w:rPr>
      </w:pPr>
      <w:r w:rsidRPr="008B37A9">
        <w:rPr>
          <w:rFonts w:eastAsiaTheme="minorEastAsia"/>
          <w:color w:val="auto"/>
          <w:szCs w:val="26"/>
          <w:lang w:val="vi-VN"/>
        </w:rPr>
        <w:t>-</w:t>
      </w:r>
      <w:r w:rsidRPr="008B37A9">
        <w:rPr>
          <w:rFonts w:eastAsiaTheme="minorEastAsia"/>
          <w:color w:val="auto"/>
          <w:szCs w:val="26"/>
          <w:lang w:val="vi-VN"/>
        </w:rPr>
        <w:tab/>
        <w:t>QCVN 03-2012/BXD. Quy chuẩn quốc gia về nguyên tắc phân loại, phân cấp công trình dân dụng, công nghiệp và hạ tầng kỹ thuật đô thị.</w:t>
      </w:r>
    </w:p>
    <w:p w14:paraId="6E82E16E" w14:textId="77777777" w:rsidR="0090729E" w:rsidRPr="008B37A9" w:rsidRDefault="0090729E" w:rsidP="00EC48E8">
      <w:pPr>
        <w:spacing w:before="100" w:after="80"/>
        <w:rPr>
          <w:rFonts w:eastAsiaTheme="minorEastAsia"/>
          <w:color w:val="auto"/>
          <w:szCs w:val="26"/>
          <w:lang w:val="vi-VN"/>
        </w:rPr>
      </w:pPr>
      <w:r w:rsidRPr="008B37A9">
        <w:rPr>
          <w:rFonts w:eastAsiaTheme="minorEastAsia"/>
          <w:color w:val="auto"/>
          <w:szCs w:val="26"/>
          <w:lang w:val="vi-VN"/>
        </w:rPr>
        <w:t>- TCXDVN 333-2005: Chiếu sáng nhân tạo bên ngoài các công trình công cộng và kỹ thuật hạ tầng đô thị - Tiêu chuẩn thiết kế ;</w:t>
      </w:r>
    </w:p>
    <w:p w14:paraId="2E0F1D24" w14:textId="77777777" w:rsidR="0090729E" w:rsidRPr="008B37A9" w:rsidRDefault="0090729E" w:rsidP="00EC48E8">
      <w:pPr>
        <w:spacing w:before="100" w:after="80"/>
        <w:rPr>
          <w:rFonts w:eastAsiaTheme="minorEastAsia"/>
          <w:color w:val="auto"/>
          <w:szCs w:val="26"/>
          <w:lang w:val="vi-VN"/>
        </w:rPr>
      </w:pPr>
      <w:r w:rsidRPr="008B37A9">
        <w:rPr>
          <w:rFonts w:eastAsiaTheme="minorEastAsia"/>
          <w:color w:val="auto"/>
          <w:szCs w:val="26"/>
          <w:lang w:val="vi-VN"/>
        </w:rPr>
        <w:t xml:space="preserve">- TCVN 7957 - 2008 Thoát nước. Mạng lưới bên ngoài và công trình - Tiêu chuẩn thiết kế; </w:t>
      </w:r>
    </w:p>
    <w:p w14:paraId="14DDC260" w14:textId="77777777" w:rsidR="0090729E" w:rsidRPr="008B37A9" w:rsidRDefault="0090729E" w:rsidP="00EC48E8">
      <w:pPr>
        <w:spacing w:before="100" w:after="80"/>
        <w:rPr>
          <w:rFonts w:eastAsiaTheme="minorEastAsia"/>
          <w:color w:val="auto"/>
          <w:szCs w:val="26"/>
          <w:lang w:val="vi-VN"/>
        </w:rPr>
      </w:pPr>
      <w:r w:rsidRPr="008B37A9">
        <w:rPr>
          <w:rFonts w:eastAsiaTheme="minorEastAsia"/>
          <w:color w:val="auto"/>
          <w:szCs w:val="26"/>
          <w:lang w:val="vi-VN"/>
        </w:rPr>
        <w:t>- Quy phạm trang bị điện ban hành kèm theo quyết định số 19/2006/QĐ-CN ngày 11 tháng 7 năm 2006 của Bộ Công nghiệp;</w:t>
      </w:r>
    </w:p>
    <w:p w14:paraId="5389677A" w14:textId="30F0911C" w:rsidR="0090729E" w:rsidRPr="008B37A9" w:rsidRDefault="0090729E" w:rsidP="00EC48E8">
      <w:pPr>
        <w:spacing w:before="100" w:after="80"/>
        <w:rPr>
          <w:rFonts w:eastAsiaTheme="minorEastAsia"/>
          <w:color w:val="auto"/>
          <w:szCs w:val="26"/>
        </w:rPr>
      </w:pPr>
      <w:r w:rsidRPr="008B37A9">
        <w:rPr>
          <w:rFonts w:eastAsiaTheme="minorEastAsia"/>
          <w:color w:val="auto"/>
          <w:szCs w:val="26"/>
        </w:rPr>
        <w:t>- TCVN 4086:1986</w:t>
      </w:r>
      <w:r w:rsidR="00717D17" w:rsidRPr="008B37A9">
        <w:rPr>
          <w:rFonts w:eastAsiaTheme="minorEastAsia"/>
          <w:color w:val="auto"/>
          <w:szCs w:val="26"/>
        </w:rPr>
        <w:t>:</w:t>
      </w:r>
      <w:r w:rsidRPr="008B37A9">
        <w:rPr>
          <w:rFonts w:eastAsiaTheme="minorEastAsia"/>
          <w:color w:val="auto"/>
          <w:szCs w:val="26"/>
        </w:rPr>
        <w:t xml:space="preserve"> Quy phạm an toàn lưới điện trong xây dựng</w:t>
      </w:r>
      <w:r w:rsidR="00D927FC" w:rsidRPr="008B37A9">
        <w:rPr>
          <w:rFonts w:eastAsiaTheme="minorEastAsia"/>
          <w:color w:val="auto"/>
          <w:szCs w:val="26"/>
        </w:rPr>
        <w:t>.</w:t>
      </w:r>
    </w:p>
    <w:p w14:paraId="59538C2F" w14:textId="77777777" w:rsidR="0090729E" w:rsidRPr="008B37A9" w:rsidRDefault="0090729E" w:rsidP="00EC48E8">
      <w:pPr>
        <w:pStyle w:val="Heading3"/>
        <w:spacing w:before="100" w:after="80"/>
        <w:ind w:firstLine="567"/>
        <w:rPr>
          <w:color w:val="auto"/>
          <w:szCs w:val="26"/>
          <w:lang w:eastAsia="zh-CN"/>
        </w:rPr>
      </w:pPr>
      <w:bookmarkStart w:id="24" w:name="bookmark643"/>
      <w:bookmarkStart w:id="25" w:name="_Toc114043505"/>
      <w:bookmarkStart w:id="26" w:name="_Toc173361095"/>
      <w:r w:rsidRPr="008B37A9">
        <w:rPr>
          <w:color w:val="auto"/>
          <w:szCs w:val="26"/>
          <w:lang w:eastAsia="zh-CN"/>
        </w:rPr>
        <w:t>2</w:t>
      </w:r>
      <w:bookmarkEnd w:id="24"/>
      <w:r w:rsidRPr="008B37A9">
        <w:rPr>
          <w:color w:val="auto"/>
          <w:szCs w:val="26"/>
          <w:lang w:eastAsia="zh-CN"/>
        </w:rPr>
        <w:t>.2. Các văn bản pháp lý, quyết định hoặc ý kiến bằng văn bản của các cấp có thẩm quyền liên quan đến dự án.</w:t>
      </w:r>
      <w:bookmarkEnd w:id="25"/>
      <w:bookmarkEnd w:id="26"/>
    </w:p>
    <w:p w14:paraId="12687A1E" w14:textId="7B39DCAD" w:rsidR="00C71299" w:rsidRPr="008B37A9" w:rsidRDefault="00C71299" w:rsidP="00212C49">
      <w:pPr>
        <w:spacing w:before="100" w:after="100"/>
        <w:rPr>
          <w:color w:val="auto"/>
          <w:szCs w:val="26"/>
          <w:lang w:eastAsia="zh-CN"/>
        </w:rPr>
      </w:pPr>
      <w:r w:rsidRPr="008B37A9">
        <w:rPr>
          <w:color w:val="auto"/>
          <w:szCs w:val="26"/>
          <w:lang w:eastAsia="zh-CN"/>
        </w:rPr>
        <w:lastRenderedPageBreak/>
        <w:t xml:space="preserve">- </w:t>
      </w:r>
      <w:r w:rsidRPr="008B37A9">
        <w:rPr>
          <w:rFonts w:eastAsia="Times New Roman"/>
          <w:color w:val="auto"/>
          <w:szCs w:val="26"/>
        </w:rPr>
        <w:t>Quyết định số 323/QĐ-TT ngày 30/3/2023 của Thủ tướng Chính phủ phê duyệt điều chỉnh quy hoạch chung thành phố Hải Phòng đến năm 2040, tầm nhìn đến năm 2050.</w:t>
      </w:r>
    </w:p>
    <w:p w14:paraId="7E474DD1" w14:textId="77777777" w:rsidR="00212C49" w:rsidRPr="008B37A9" w:rsidRDefault="00D1482E" w:rsidP="00212C49">
      <w:pPr>
        <w:spacing w:before="100" w:after="100"/>
        <w:rPr>
          <w:rFonts w:eastAsia="Times New Roman"/>
          <w:color w:val="auto"/>
          <w:szCs w:val="26"/>
          <w:lang w:val="nl-NL" w:eastAsia="vi-VN"/>
        </w:rPr>
      </w:pPr>
      <w:r w:rsidRPr="008B37A9">
        <w:rPr>
          <w:rFonts w:eastAsiaTheme="minorEastAsia"/>
          <w:color w:val="auto"/>
          <w:szCs w:val="26"/>
          <w:lang w:eastAsia="vi-VN"/>
        </w:rPr>
        <w:t xml:space="preserve">- </w:t>
      </w:r>
      <w:r w:rsidRPr="008B37A9">
        <w:rPr>
          <w:rFonts w:eastAsia="Times New Roman"/>
          <w:color w:val="auto"/>
          <w:szCs w:val="26"/>
          <w:lang w:val="nl-NL" w:eastAsia="vi-VN"/>
        </w:rPr>
        <w:t>Quyết định 1516/QĐ-TTg ngày 02/12/2023 của Thủ tướng chính phủ về phê duyệt quy hoạch thành phố Hải Phòng thời kỳ 2021-2020, tầm nhìn đến năm 2050.</w:t>
      </w:r>
    </w:p>
    <w:p w14:paraId="7E83D433" w14:textId="109F03D4" w:rsidR="00212C49" w:rsidRPr="008B37A9" w:rsidRDefault="00212C49" w:rsidP="00212C49">
      <w:pPr>
        <w:spacing w:before="100" w:after="100"/>
        <w:rPr>
          <w:rFonts w:eastAsia="Times New Roman"/>
          <w:color w:val="auto"/>
          <w:szCs w:val="26"/>
          <w:lang w:val="nl-NL" w:eastAsia="vi-VN"/>
        </w:rPr>
      </w:pPr>
      <w:r w:rsidRPr="008B37A9">
        <w:rPr>
          <w:rFonts w:eastAsia="Times New Roman"/>
          <w:color w:val="auto"/>
          <w:szCs w:val="26"/>
          <w:lang w:val="nl-NL" w:eastAsia="vi-VN"/>
        </w:rPr>
        <w:t xml:space="preserve">- </w:t>
      </w:r>
      <w:r w:rsidRPr="008B37A9">
        <w:rPr>
          <w:bCs/>
          <w:color w:val="auto"/>
          <w:szCs w:val="26"/>
          <w:lang w:eastAsia="zh-CN"/>
        </w:rPr>
        <w:t>Quyết định số 408/QĐ-TTg ngày 13/5/2023</w:t>
      </w:r>
      <w:r w:rsidR="007236A0" w:rsidRPr="008B37A9">
        <w:rPr>
          <w:bCs/>
          <w:color w:val="auto"/>
          <w:szCs w:val="26"/>
          <w:lang w:eastAsia="zh-CN"/>
        </w:rPr>
        <w:t xml:space="preserve"> </w:t>
      </w:r>
      <w:r w:rsidR="007236A0" w:rsidRPr="008B37A9">
        <w:rPr>
          <w:rFonts w:eastAsia="Times New Roman"/>
          <w:color w:val="auto"/>
          <w:szCs w:val="26"/>
          <w:lang w:val="nl-NL" w:eastAsia="vi-VN"/>
        </w:rPr>
        <w:t>của Thủ tướng chính phủ về phê duyệt quy hoạch</w:t>
      </w:r>
      <w:r w:rsidR="007236A0" w:rsidRPr="008B37A9">
        <w:rPr>
          <w:color w:val="auto"/>
        </w:rPr>
        <w:t xml:space="preserve"> </w:t>
      </w:r>
      <w:r w:rsidR="007236A0" w:rsidRPr="008B37A9">
        <w:rPr>
          <w:rFonts w:eastAsia="Times New Roman"/>
          <w:color w:val="auto"/>
          <w:szCs w:val="26"/>
          <w:lang w:val="nl-NL" w:eastAsia="vi-VN"/>
        </w:rPr>
        <w:t>chung đô thị mới Thủy Nguyên, thành phố Hải Phòng đến năm 2045.</w:t>
      </w:r>
    </w:p>
    <w:p w14:paraId="41C0569C" w14:textId="0D3D9E10" w:rsidR="007236A0" w:rsidRPr="008B37A9" w:rsidRDefault="007236A0" w:rsidP="00212C49">
      <w:pPr>
        <w:spacing w:before="100" w:after="100"/>
        <w:rPr>
          <w:rFonts w:eastAsia="Times New Roman"/>
          <w:color w:val="auto"/>
          <w:szCs w:val="26"/>
          <w:lang w:val="nl-NL" w:eastAsia="vi-VN"/>
        </w:rPr>
      </w:pPr>
      <w:r w:rsidRPr="008B37A9">
        <w:rPr>
          <w:rFonts w:eastAsia="Times New Roman"/>
          <w:color w:val="auto"/>
          <w:szCs w:val="26"/>
          <w:lang w:val="nl-NL" w:eastAsia="vi-VN"/>
        </w:rPr>
        <w:t>- Quyết định số 2204/QĐ-UBND ngày 08/7/2022 của Ủy ban nhân dân thành phố phê duyệt quy hoạch sử dụng đất huyện Thủy Nguyên thời kỳ 2021-2030.</w:t>
      </w:r>
    </w:p>
    <w:p w14:paraId="0F191B5A" w14:textId="10F08679" w:rsidR="001B72FA" w:rsidRPr="008B37A9" w:rsidRDefault="001B72FA" w:rsidP="00E001DF">
      <w:pPr>
        <w:spacing w:before="100" w:after="100"/>
        <w:rPr>
          <w:rFonts w:eastAsia="Times New Roman"/>
          <w:color w:val="auto"/>
          <w:szCs w:val="26"/>
          <w:lang w:val="nl-NL" w:eastAsia="vi-VN"/>
        </w:rPr>
      </w:pPr>
      <w:r w:rsidRPr="008B37A9">
        <w:rPr>
          <w:rFonts w:eastAsia="Times New Roman"/>
          <w:color w:val="auto"/>
          <w:szCs w:val="26"/>
          <w:lang w:val="nl-NL" w:eastAsia="vi-VN"/>
        </w:rPr>
        <w:t>- Quyết định số 9167/QĐ-UBND ngày 6/9/2024 của Ủy ban nhân dân huyện Thủy Nguyên về việc phê duyệt Đồ án Quy hoạch chi tiết rút g</w:t>
      </w:r>
      <w:r w:rsidR="00757674" w:rsidRPr="008B37A9">
        <w:rPr>
          <w:rFonts w:eastAsia="Times New Roman"/>
          <w:color w:val="auto"/>
          <w:szCs w:val="26"/>
          <w:lang w:val="nl-NL" w:eastAsia="vi-VN"/>
        </w:rPr>
        <w:t>ọ</w:t>
      </w:r>
      <w:r w:rsidRPr="008B37A9">
        <w:rPr>
          <w:rFonts w:eastAsia="Times New Roman"/>
          <w:color w:val="auto"/>
          <w:szCs w:val="26"/>
          <w:lang w:val="nl-NL" w:eastAsia="vi-VN"/>
        </w:rPr>
        <w:t>n tỷ lệ 1/500 Khu đất trận địa dự bị của Đại đội PPK 171/e240</w:t>
      </w:r>
      <w:r w:rsidR="004D05D9" w:rsidRPr="008B37A9">
        <w:rPr>
          <w:rFonts w:eastAsia="Times New Roman"/>
          <w:color w:val="auto"/>
          <w:szCs w:val="26"/>
          <w:lang w:val="nl-NL" w:eastAsia="vi-VN"/>
        </w:rPr>
        <w:t xml:space="preserve"> </w:t>
      </w:r>
      <w:bookmarkStart w:id="27" w:name="_Hlk177902677"/>
      <w:r w:rsidR="004D05D9" w:rsidRPr="008B37A9">
        <w:rPr>
          <w:rFonts w:eastAsia="Times New Roman"/>
          <w:color w:val="auto"/>
          <w:szCs w:val="26"/>
          <w:lang w:val="nl-NL" w:eastAsia="vi-VN"/>
        </w:rPr>
        <w:t>thuộc</w:t>
      </w:r>
      <w:r w:rsidR="00E001DF" w:rsidRPr="008B37A9">
        <w:rPr>
          <w:rFonts w:eastAsia="Times New Roman"/>
          <w:color w:val="auto"/>
          <w:szCs w:val="26"/>
          <w:lang w:val="nl-NL" w:eastAsia="vi-VN"/>
        </w:rPr>
        <w:t xml:space="preserve"> Dự án đầu tư xây dựng Hạ tầng kỹ thuật Khu đất quân đội trận địa dự bị của Đại đội PPK172/e240 và Đại đội PPK171/e240 thuộc Quân chủng Phòng không – Không quân phục vụ giải phóng mặt bằng Dự án đầu tư xây dựng Hạ tầng kỹ thuật Khu đô thị mới Bắc sông Cấm.</w:t>
      </w:r>
    </w:p>
    <w:p w14:paraId="1D869E0B" w14:textId="581FEB1D" w:rsidR="004D05D9" w:rsidRPr="008B37A9" w:rsidRDefault="004D05D9" w:rsidP="004D05D9">
      <w:pPr>
        <w:spacing w:before="100" w:after="100"/>
        <w:rPr>
          <w:rFonts w:eastAsia="Times New Roman"/>
          <w:color w:val="auto"/>
          <w:szCs w:val="26"/>
          <w:lang w:val="nl-NL" w:eastAsia="vi-VN"/>
        </w:rPr>
      </w:pPr>
      <w:r w:rsidRPr="008B37A9">
        <w:rPr>
          <w:rFonts w:eastAsia="Times New Roman"/>
          <w:color w:val="auto"/>
          <w:szCs w:val="26"/>
          <w:lang w:val="nl-NL" w:eastAsia="vi-VN"/>
        </w:rPr>
        <w:t>- Quyết định số 9168/QĐ-UBND ngày 6/9/2024 của Ủy ban nhân dân huyện Thủy Nguyên về việc phê duyệt Đồ án Quy hoạch chi tiết rút gọn tỷ lệ 1/500 Khu đất trận địa dự bị của Đại đội PPK 172/e240 thuộc Dự án đầu tư xây dựng Hạ tầng kỹ thuật Khu đất quân đội trận địa dự bị của Đại đội PPK172/e240 và Đại đội PPK171/e240 thuộc Quân chủng Phòng không – Không quân phục vụ giải phóng mặt bằng Dự án đầu tư xây dựng Hạ tầng kỹ thuật Khu đô thị mới Bắc sông Cấm.</w:t>
      </w:r>
    </w:p>
    <w:bookmarkEnd w:id="27"/>
    <w:p w14:paraId="0DC4BEBE" w14:textId="62F380C5" w:rsidR="00BE2704" w:rsidRPr="008B37A9" w:rsidRDefault="00BE2704" w:rsidP="00BE2704">
      <w:pPr>
        <w:spacing w:before="100" w:after="100"/>
        <w:rPr>
          <w:rFonts w:eastAsia="Times New Roman"/>
          <w:color w:val="auto"/>
          <w:szCs w:val="26"/>
          <w:lang w:val="nl-NL" w:eastAsia="vi-VN"/>
        </w:rPr>
      </w:pPr>
      <w:r w:rsidRPr="008B37A9">
        <w:rPr>
          <w:rFonts w:eastAsia="Times New Roman"/>
          <w:color w:val="auto"/>
          <w:szCs w:val="26"/>
          <w:lang w:val="nl-NL" w:eastAsia="vi-VN"/>
        </w:rPr>
        <w:t>- Quyết định số 933/QĐ-UBND ngày 28/03/2024 của UBND thành phố Hải Phòng về việc phê duyệt điều chỉnh cục bộ lô đất CC9, CX11, CX13, CX14, CX15, CX16, lô đất cât xanh TDTT, mặt nước (phía Đông Nam lô đất CX11) và đất giao thông trong Đồ án quy hoạch chi tiết tỷ lệ 1/2000 Khu đô thị và công nghiệp Bến Rừng, huyện Thủy Nguyên đến năm 2025.</w:t>
      </w:r>
    </w:p>
    <w:p w14:paraId="735A1E77" w14:textId="09EB5CB3" w:rsidR="0043133B" w:rsidRPr="008B37A9" w:rsidRDefault="0043133B" w:rsidP="00212C49">
      <w:pPr>
        <w:spacing w:before="100" w:after="100"/>
        <w:rPr>
          <w:rFonts w:eastAsia="Times New Roman"/>
          <w:color w:val="auto"/>
          <w:szCs w:val="26"/>
          <w:lang w:val="nl-NL" w:eastAsia="vi-VN"/>
        </w:rPr>
      </w:pPr>
      <w:r w:rsidRPr="008B37A9">
        <w:rPr>
          <w:rFonts w:eastAsia="Times New Roman"/>
          <w:color w:val="auto"/>
          <w:szCs w:val="26"/>
          <w:lang w:val="nl-NL" w:eastAsia="vi-VN"/>
        </w:rPr>
        <w:t>- Quyết định số 934/QĐ-UBND ngày 28/3/2024 của UBND thành phố Hải Phòng</w:t>
      </w:r>
      <w:r w:rsidR="00F31B60" w:rsidRPr="008B37A9">
        <w:rPr>
          <w:rFonts w:eastAsia="Times New Roman"/>
          <w:color w:val="auto"/>
          <w:szCs w:val="26"/>
          <w:lang w:val="nl-NL" w:eastAsia="vi-VN"/>
        </w:rPr>
        <w:t xml:space="preserve"> về việc phê duyệt điều chỉnh cục bộ lô đất CN9, một phần lô đất cây xanh (phía Đông Nam lô CN9) và đất giao thông trong Đồ án quy hoạch chi tiết tỷ lệ 1/2000 Khu đô thị và công nghiệp Bến Rừng, huyện Thủy Nguyên đến năm 2025</w:t>
      </w:r>
      <w:r w:rsidR="00BE2704" w:rsidRPr="008B37A9">
        <w:rPr>
          <w:rFonts w:eastAsia="Times New Roman"/>
          <w:color w:val="auto"/>
          <w:szCs w:val="26"/>
          <w:lang w:val="nl-NL" w:eastAsia="vi-VN"/>
        </w:rPr>
        <w:t>.</w:t>
      </w:r>
    </w:p>
    <w:p w14:paraId="0955F6AC" w14:textId="36A55C79" w:rsidR="00BE2704" w:rsidRPr="008B37A9" w:rsidRDefault="00BE2704" w:rsidP="00212C49">
      <w:pPr>
        <w:spacing w:before="100" w:after="100"/>
        <w:rPr>
          <w:rFonts w:eastAsia="Times New Roman"/>
          <w:color w:val="auto"/>
          <w:szCs w:val="26"/>
          <w:lang w:val="nl-NL" w:eastAsia="vi-VN"/>
        </w:rPr>
      </w:pPr>
      <w:r w:rsidRPr="008B37A9">
        <w:rPr>
          <w:rFonts w:eastAsia="Times New Roman"/>
          <w:color w:val="auto"/>
          <w:szCs w:val="26"/>
          <w:lang w:val="nl-NL" w:eastAsia="vi-VN"/>
        </w:rPr>
        <w:t>- Quyết định số 2098/QĐ-UBND ngày 18/6/2024 của UBND thành phố Hải Phòng về việc phê duyệt Quy hoạch phân khu tỉ lệ 1/2000 phân khu số 1 (khu vực phát triển đô thị trung tâm phía Đông, Thủy Nguyên).</w:t>
      </w:r>
    </w:p>
    <w:p w14:paraId="07092491" w14:textId="335B02E8" w:rsidR="00BE2704" w:rsidRPr="008B37A9" w:rsidRDefault="00BE2704" w:rsidP="00BE2704">
      <w:pPr>
        <w:spacing w:before="100" w:after="100"/>
        <w:rPr>
          <w:rFonts w:eastAsia="Times New Roman"/>
          <w:color w:val="auto"/>
          <w:szCs w:val="26"/>
          <w:lang w:val="nl-NL" w:eastAsia="vi-VN"/>
        </w:rPr>
      </w:pPr>
      <w:r w:rsidRPr="008B37A9">
        <w:rPr>
          <w:rFonts w:eastAsia="Times New Roman"/>
          <w:color w:val="auto"/>
          <w:szCs w:val="26"/>
          <w:lang w:val="pt-BR"/>
        </w:rPr>
        <w:t xml:space="preserve">- </w:t>
      </w:r>
      <w:r w:rsidRPr="008B37A9">
        <w:rPr>
          <w:rFonts w:eastAsia="Times New Roman"/>
          <w:color w:val="auto"/>
          <w:szCs w:val="26"/>
          <w:lang w:val="nl-NL" w:eastAsia="vi-VN"/>
        </w:rPr>
        <w:t>Nghị quyết số 44/NQ-HĐND ngày 22/12/2020 của Hội đồng nhân dân thành phố quyết định chủ trương đầu tư Dự án đầu tư xây dựng Hạ tầng kỹ thuật Khu đất quân đội trận địa dự bị của Đại đội PPK172/e240 và Đại đội PPK171/e240 thuộc Quân chủng Phòng không – Không quân.</w:t>
      </w:r>
    </w:p>
    <w:p w14:paraId="447BD1F8" w14:textId="62951736" w:rsidR="00D1482E" w:rsidRPr="008B37A9" w:rsidRDefault="00D1482E" w:rsidP="00212C49">
      <w:pPr>
        <w:spacing w:before="100" w:after="100"/>
        <w:rPr>
          <w:rFonts w:eastAsia="Times New Roman"/>
          <w:color w:val="auto"/>
          <w:szCs w:val="26"/>
          <w:lang w:val="nl-NL" w:eastAsia="vi-VN"/>
        </w:rPr>
      </w:pPr>
      <w:r w:rsidRPr="008B37A9">
        <w:rPr>
          <w:rFonts w:eastAsia="Times New Roman"/>
          <w:color w:val="auto"/>
          <w:szCs w:val="26"/>
          <w:lang w:val="nl-NL" w:eastAsia="vi-VN"/>
        </w:rPr>
        <w:t xml:space="preserve">- Nghị quyết số </w:t>
      </w:r>
      <w:bookmarkStart w:id="28" w:name="_Hlk177142141"/>
      <w:r w:rsidRPr="008B37A9">
        <w:rPr>
          <w:rFonts w:eastAsia="Times New Roman"/>
          <w:color w:val="auto"/>
          <w:szCs w:val="26"/>
          <w:lang w:val="nl-NL" w:eastAsia="vi-VN"/>
        </w:rPr>
        <w:t>3</w:t>
      </w:r>
      <w:r w:rsidR="001A7404" w:rsidRPr="008B37A9">
        <w:rPr>
          <w:rFonts w:eastAsia="Times New Roman"/>
          <w:color w:val="auto"/>
          <w:szCs w:val="26"/>
          <w:lang w:val="nl-NL" w:eastAsia="vi-VN"/>
        </w:rPr>
        <w:t>4</w:t>
      </w:r>
      <w:r w:rsidRPr="008B37A9">
        <w:rPr>
          <w:rFonts w:eastAsia="Times New Roman"/>
          <w:color w:val="auto"/>
          <w:szCs w:val="26"/>
          <w:lang w:val="nl-NL" w:eastAsia="vi-VN"/>
        </w:rPr>
        <w:t>/NQ-HĐND ngày 26/06/2024 của Hội đồng nhân dân thành phố quyết định</w:t>
      </w:r>
      <w:r w:rsidR="00CB553E" w:rsidRPr="008B37A9">
        <w:rPr>
          <w:rFonts w:eastAsia="Times New Roman"/>
          <w:color w:val="auto"/>
          <w:szCs w:val="26"/>
          <w:lang w:val="nl-NL" w:eastAsia="vi-VN"/>
        </w:rPr>
        <w:t xml:space="preserve"> điều chỉnh</w:t>
      </w:r>
      <w:r w:rsidRPr="008B37A9">
        <w:rPr>
          <w:rFonts w:eastAsia="Times New Roman"/>
          <w:color w:val="auto"/>
          <w:szCs w:val="26"/>
          <w:lang w:val="nl-NL" w:eastAsia="vi-VN"/>
        </w:rPr>
        <w:t xml:space="preserve"> chủ trương đầu tư Dự án đầu tư xây dựng Hạ tầng kỹ thuật Khu </w:t>
      </w:r>
      <w:r w:rsidRPr="008B37A9">
        <w:rPr>
          <w:rFonts w:eastAsia="Times New Roman"/>
          <w:color w:val="auto"/>
          <w:szCs w:val="26"/>
          <w:lang w:val="nl-NL" w:eastAsia="vi-VN"/>
        </w:rPr>
        <w:lastRenderedPageBreak/>
        <w:t xml:space="preserve">đất quân đội trận địa </w:t>
      </w:r>
      <w:r w:rsidR="001A7404" w:rsidRPr="008B37A9">
        <w:rPr>
          <w:rFonts w:eastAsia="Times New Roman"/>
          <w:color w:val="auto"/>
          <w:szCs w:val="26"/>
          <w:lang w:val="nl-NL" w:eastAsia="vi-VN"/>
        </w:rPr>
        <w:t>dự bị</w:t>
      </w:r>
      <w:r w:rsidRPr="008B37A9">
        <w:rPr>
          <w:rFonts w:eastAsia="Times New Roman"/>
          <w:color w:val="auto"/>
          <w:szCs w:val="26"/>
          <w:lang w:val="nl-NL" w:eastAsia="vi-VN"/>
        </w:rPr>
        <w:t xml:space="preserve"> của Đại đội PPK172/e240</w:t>
      </w:r>
      <w:r w:rsidR="001A7404" w:rsidRPr="008B37A9">
        <w:rPr>
          <w:rFonts w:eastAsia="Times New Roman"/>
          <w:color w:val="auto"/>
          <w:szCs w:val="26"/>
          <w:lang w:val="nl-NL" w:eastAsia="vi-VN"/>
        </w:rPr>
        <w:t xml:space="preserve"> và</w:t>
      </w:r>
      <w:r w:rsidRPr="008B37A9">
        <w:rPr>
          <w:rFonts w:eastAsia="Times New Roman"/>
          <w:color w:val="auto"/>
          <w:szCs w:val="26"/>
          <w:lang w:val="nl-NL" w:eastAsia="vi-VN"/>
        </w:rPr>
        <w:t xml:space="preserve"> </w:t>
      </w:r>
      <w:r w:rsidR="001A7404" w:rsidRPr="008B37A9">
        <w:rPr>
          <w:rFonts w:eastAsia="Times New Roman"/>
          <w:color w:val="auto"/>
          <w:szCs w:val="26"/>
          <w:lang w:val="nl-NL" w:eastAsia="vi-VN"/>
        </w:rPr>
        <w:t xml:space="preserve">Đại đội PPK172/e240 </w:t>
      </w:r>
      <w:r w:rsidRPr="008B37A9">
        <w:rPr>
          <w:rFonts w:eastAsia="Times New Roman"/>
          <w:color w:val="auto"/>
          <w:szCs w:val="26"/>
          <w:lang w:val="nl-NL" w:eastAsia="vi-VN"/>
        </w:rPr>
        <w:t>thuộc Quân chủng Phòng không – Không quân</w:t>
      </w:r>
      <w:bookmarkEnd w:id="28"/>
      <w:r w:rsidR="00617516" w:rsidRPr="008B37A9">
        <w:rPr>
          <w:rFonts w:eastAsia="Times New Roman"/>
          <w:color w:val="auto"/>
          <w:szCs w:val="26"/>
          <w:lang w:val="nl-NL" w:eastAsia="vi-VN"/>
        </w:rPr>
        <w:t>.</w:t>
      </w:r>
    </w:p>
    <w:p w14:paraId="448BDE40" w14:textId="4ED639D3" w:rsidR="00617516" w:rsidRPr="008B37A9" w:rsidRDefault="00617516" w:rsidP="00212C49">
      <w:pPr>
        <w:spacing w:before="100" w:after="100"/>
        <w:rPr>
          <w:rFonts w:eastAsia="Times New Roman"/>
          <w:color w:val="auto"/>
          <w:szCs w:val="26"/>
          <w:lang w:val="nl-NL" w:eastAsia="vi-VN"/>
        </w:rPr>
      </w:pPr>
      <w:r w:rsidRPr="008B37A9">
        <w:rPr>
          <w:rFonts w:eastAsia="Times New Roman"/>
          <w:color w:val="auto"/>
          <w:szCs w:val="26"/>
          <w:lang w:val="nl-NL" w:eastAsia="vi-VN"/>
        </w:rPr>
        <w:t>- Văn bản số</w:t>
      </w:r>
      <w:r w:rsidR="006B6F10" w:rsidRPr="008B37A9">
        <w:rPr>
          <w:rFonts w:eastAsia="Times New Roman"/>
          <w:color w:val="auto"/>
          <w:szCs w:val="26"/>
          <w:lang w:val="nl-NL" w:eastAsia="vi-VN"/>
        </w:rPr>
        <w:t xml:space="preserve"> 67/UBND ngày 21/8/2024</w:t>
      </w:r>
      <w:r w:rsidR="00976351" w:rsidRPr="008B37A9">
        <w:rPr>
          <w:rFonts w:eastAsia="Times New Roman"/>
          <w:color w:val="auto"/>
          <w:szCs w:val="26"/>
          <w:lang w:val="nl-NL" w:eastAsia="vi-VN"/>
        </w:rPr>
        <w:t xml:space="preserve"> </w:t>
      </w:r>
      <w:r w:rsidR="0056226F" w:rsidRPr="008B37A9">
        <w:rPr>
          <w:rFonts w:eastAsia="Times New Roman"/>
          <w:color w:val="auto"/>
          <w:szCs w:val="26"/>
          <w:lang w:val="nl-NL" w:eastAsia="vi-VN"/>
        </w:rPr>
        <w:t xml:space="preserve">của Ủy ban nhân dân xã Phả Lễ </w:t>
      </w:r>
      <w:r w:rsidR="00976351" w:rsidRPr="008B37A9">
        <w:rPr>
          <w:rFonts w:eastAsia="Times New Roman"/>
          <w:color w:val="auto"/>
          <w:szCs w:val="26"/>
          <w:lang w:val="nl-NL" w:eastAsia="vi-VN"/>
        </w:rPr>
        <w:t>về việc cung cấp diện tích và nguồn gốc các loại đất trong phạm vi thực hiện các dự án ĐTXD HTKT các khu đất quân đội</w:t>
      </w:r>
      <w:r w:rsidR="0056226F" w:rsidRPr="008B37A9">
        <w:rPr>
          <w:rFonts w:eastAsia="Times New Roman"/>
          <w:color w:val="auto"/>
          <w:szCs w:val="26"/>
          <w:lang w:val="nl-NL" w:eastAsia="vi-VN"/>
        </w:rPr>
        <w:t xml:space="preserve"> trận địa dự bị của Đại đội PPK172/e240 và Đại đ</w:t>
      </w:r>
      <w:r w:rsidR="00294919" w:rsidRPr="008B37A9">
        <w:rPr>
          <w:rFonts w:eastAsia="Times New Roman"/>
          <w:color w:val="auto"/>
          <w:szCs w:val="26"/>
          <w:lang w:val="nl-NL" w:eastAsia="vi-VN"/>
        </w:rPr>
        <w:t>ộ</w:t>
      </w:r>
      <w:r w:rsidR="0056226F" w:rsidRPr="008B37A9">
        <w:rPr>
          <w:rFonts w:eastAsia="Times New Roman"/>
          <w:color w:val="auto"/>
          <w:szCs w:val="26"/>
          <w:lang w:val="nl-NL" w:eastAsia="vi-VN"/>
        </w:rPr>
        <w:t>i PPK 171/e240 thuộc Quân chủng Phòng không – Không quân.</w:t>
      </w:r>
    </w:p>
    <w:p w14:paraId="52894D4E" w14:textId="0357E87D" w:rsidR="0056226F" w:rsidRPr="008B37A9" w:rsidRDefault="0056226F" w:rsidP="0056226F">
      <w:pPr>
        <w:spacing w:before="100" w:after="80"/>
        <w:rPr>
          <w:rFonts w:eastAsia="Times New Roman"/>
          <w:color w:val="auto"/>
          <w:szCs w:val="26"/>
          <w:lang w:val="nl-NL" w:eastAsia="vi-VN"/>
        </w:rPr>
      </w:pPr>
      <w:r w:rsidRPr="008B37A9">
        <w:rPr>
          <w:rFonts w:eastAsia="Times New Roman"/>
          <w:color w:val="auto"/>
          <w:szCs w:val="26"/>
          <w:lang w:val="nl-NL" w:eastAsia="vi-VN"/>
        </w:rPr>
        <w:t>- Văn bản số 68/BQLDD-QLCL ngày 20/8/2024 của UBND xã Phục Lễ về việc cung cấp diện tích và nguồn gốc các loại đất trong phạm vi thực hiện các dự án ĐTXD HTKT các khu đất quân đội trận địa dự bị của Đại đội PPK172/e240 và Đại đ</w:t>
      </w:r>
      <w:r w:rsidR="00294919" w:rsidRPr="008B37A9">
        <w:rPr>
          <w:rFonts w:eastAsia="Times New Roman"/>
          <w:color w:val="auto"/>
          <w:szCs w:val="26"/>
          <w:lang w:val="nl-NL" w:eastAsia="vi-VN"/>
        </w:rPr>
        <w:t>ộ</w:t>
      </w:r>
      <w:r w:rsidRPr="008B37A9">
        <w:rPr>
          <w:rFonts w:eastAsia="Times New Roman"/>
          <w:color w:val="auto"/>
          <w:szCs w:val="26"/>
          <w:lang w:val="nl-NL" w:eastAsia="vi-VN"/>
        </w:rPr>
        <w:t>i PPK 171/e240 thuộc Quân chủng Phòng không – Không quân.</w:t>
      </w:r>
    </w:p>
    <w:p w14:paraId="7F4191F6" w14:textId="616D8EFB" w:rsidR="004D05D9" w:rsidRPr="008B37A9" w:rsidRDefault="004D05D9" w:rsidP="004D05D9">
      <w:pPr>
        <w:spacing w:before="100" w:after="100"/>
        <w:rPr>
          <w:rFonts w:eastAsia="Times New Roman"/>
          <w:color w:val="auto"/>
          <w:szCs w:val="26"/>
          <w:lang w:val="nl-NL" w:eastAsia="vi-VN"/>
        </w:rPr>
      </w:pPr>
      <w:r w:rsidRPr="008B37A9">
        <w:rPr>
          <w:rFonts w:eastAsia="Times New Roman"/>
          <w:color w:val="auto"/>
          <w:szCs w:val="26"/>
          <w:lang w:val="nl-NL" w:eastAsia="vi-VN"/>
        </w:rPr>
        <w:t>- Công văn số 4374/SXD-QHKT ngày 23/8/2024 của Sở Xây dựng Hải Phòng về việc cho ý kiến thống nhất đối với Đồ án quy hoạch chi tiết  tỷ lệ 1/500 (thực hiện theo quy trình rút gọn) khu đất trận địa dự bị của Đại đội PPK 172/e240 thuộc Dự án đầu tư xây dựng Hạ tầng kỹ thuật Khu đất quân đội trận địa dự bị của Đại đội PPK172/e240 và Đại đội PPK171/e240 thuộc Quân chủng Phòng không – Không quân phục vụ giải phóng mặt bằng Dự án đầu tư xây dựng Hạ tầng kỹ thuật Khu đô thị mới Bắc sông Cấm.</w:t>
      </w:r>
    </w:p>
    <w:p w14:paraId="4198F680" w14:textId="466CCB8D" w:rsidR="00E001DF" w:rsidRPr="008B37A9" w:rsidRDefault="00E001DF" w:rsidP="004D05D9">
      <w:pPr>
        <w:spacing w:before="100" w:after="100"/>
        <w:rPr>
          <w:rFonts w:eastAsia="Times New Roman"/>
          <w:color w:val="auto"/>
          <w:szCs w:val="26"/>
          <w:lang w:val="nl-NL" w:eastAsia="vi-VN"/>
        </w:rPr>
      </w:pPr>
      <w:bookmarkStart w:id="29" w:name="_Hlk177902488"/>
      <w:r w:rsidRPr="008B37A9">
        <w:rPr>
          <w:rFonts w:eastAsia="Times New Roman"/>
          <w:color w:val="auto"/>
          <w:szCs w:val="26"/>
          <w:lang w:val="nl-NL" w:eastAsia="vi-VN"/>
        </w:rPr>
        <w:t>- Công văn số 4376/SXD-QHKT ngày 23/8/2024 của Sở Xây dựng Hải Phòng về việc cho ý kiến thống nhất đối với Đồ án quy hoạch chi tiết  tỷ lệ 1/500 (thực hiện theo quy trình rút gọn) khu đất trận địa dự bị của Đại đội PPK 171/e240</w:t>
      </w:r>
      <w:r w:rsidR="004D05D9" w:rsidRPr="008B37A9">
        <w:rPr>
          <w:rFonts w:eastAsia="Times New Roman"/>
          <w:color w:val="auto"/>
          <w:szCs w:val="26"/>
          <w:lang w:val="nl-NL" w:eastAsia="vi-VN"/>
        </w:rPr>
        <w:t xml:space="preserve"> thuộc Dự án đầu tư xây dựng Hạ tầng kỹ thuật Khu đất quân đội trận địa dự bị của Đại đội PPK172/e240 và Đại đội PPK171/e240 thuộc Quân chủng Phòng không – Không quân phục vụ giải phóng mặt bằng Dự án đầu tư xây dựng Hạ tầng kỹ thuật Khu đô thị mới Bắc sông Cấm.</w:t>
      </w:r>
    </w:p>
    <w:bookmarkEnd w:id="29"/>
    <w:p w14:paraId="1675AD40" w14:textId="3FFA6F35" w:rsidR="00E001DF" w:rsidRPr="008B37A9" w:rsidRDefault="00E001DF" w:rsidP="0056226F">
      <w:pPr>
        <w:spacing w:before="100" w:after="80"/>
        <w:rPr>
          <w:rFonts w:eastAsia="Times New Roman"/>
          <w:color w:val="auto"/>
          <w:szCs w:val="26"/>
          <w:lang w:val="nl-NL" w:eastAsia="vi-VN"/>
        </w:rPr>
      </w:pPr>
      <w:r w:rsidRPr="008B37A9">
        <w:rPr>
          <w:rFonts w:eastAsia="Times New Roman"/>
          <w:color w:val="auto"/>
          <w:szCs w:val="26"/>
          <w:lang w:val="nl-NL" w:eastAsia="vi-VN"/>
        </w:rPr>
        <w:t>- Văn bản số 3905/BQL-QHXD ngày 30/8/2023 của Ban quản lý Khu kinh tế Hải Phòng về việc phê duyệt quy hoạch chi tiết, quy hoạch chi tiết rút gọn tỷ lệ 1/500 các dự án đất quân đội của Ban quản lý dự án ĐTXD công trình dân dụng Hải Phòng.</w:t>
      </w:r>
    </w:p>
    <w:p w14:paraId="7501F2C3" w14:textId="77777777" w:rsidR="0090729E" w:rsidRPr="008B37A9" w:rsidRDefault="0090729E" w:rsidP="005B0761">
      <w:pPr>
        <w:pStyle w:val="Heading3"/>
        <w:spacing w:before="100" w:after="80"/>
        <w:ind w:firstLine="567"/>
        <w:rPr>
          <w:color w:val="auto"/>
          <w:szCs w:val="26"/>
          <w:lang w:eastAsia="zh-CN"/>
        </w:rPr>
      </w:pPr>
      <w:bookmarkStart w:id="30" w:name="bookmark644"/>
      <w:bookmarkStart w:id="31" w:name="_Toc114043506"/>
      <w:bookmarkStart w:id="32" w:name="_Toc173361096"/>
      <w:r w:rsidRPr="008B37A9">
        <w:rPr>
          <w:color w:val="auto"/>
          <w:szCs w:val="26"/>
          <w:lang w:eastAsia="zh-CN"/>
        </w:rPr>
        <w:t>2</w:t>
      </w:r>
      <w:bookmarkEnd w:id="30"/>
      <w:r w:rsidRPr="008B37A9">
        <w:rPr>
          <w:color w:val="auto"/>
          <w:szCs w:val="26"/>
          <w:lang w:eastAsia="zh-CN"/>
        </w:rPr>
        <w:t>.3. Các tài liệu, dữ liệu do chủ dự án tạo lập được sử dụng trong quá trình thực hiện ĐTM.</w:t>
      </w:r>
      <w:bookmarkEnd w:id="31"/>
      <w:bookmarkEnd w:id="32"/>
    </w:p>
    <w:p w14:paraId="66CB1C5F" w14:textId="36E8AD5D" w:rsidR="0090729E" w:rsidRPr="008B37A9" w:rsidRDefault="0090729E" w:rsidP="005B0761">
      <w:pPr>
        <w:spacing w:before="100" w:after="80"/>
        <w:rPr>
          <w:rFonts w:eastAsiaTheme="minorEastAsia"/>
          <w:color w:val="auto"/>
          <w:szCs w:val="26"/>
          <w:lang w:eastAsia="vi-VN"/>
        </w:rPr>
      </w:pPr>
      <w:r w:rsidRPr="008B37A9">
        <w:rPr>
          <w:rFonts w:eastAsiaTheme="minorEastAsia"/>
          <w:color w:val="auto"/>
          <w:szCs w:val="26"/>
          <w:lang w:val="vi-VN" w:eastAsia="vi-VN"/>
        </w:rPr>
        <w:t xml:space="preserve">- </w:t>
      </w:r>
      <w:r w:rsidR="00D1482E" w:rsidRPr="008B37A9">
        <w:rPr>
          <w:rFonts w:eastAsiaTheme="minorEastAsia"/>
          <w:color w:val="auto"/>
          <w:szCs w:val="26"/>
          <w:lang w:eastAsia="vi-VN"/>
        </w:rPr>
        <w:t>Thuyết minh báo cáo nghiên cứu khả thi</w:t>
      </w:r>
    </w:p>
    <w:p w14:paraId="09F21EFD" w14:textId="77777777" w:rsidR="0090729E" w:rsidRPr="008B37A9" w:rsidRDefault="0090729E" w:rsidP="005B0761">
      <w:pPr>
        <w:spacing w:before="100" w:after="80"/>
        <w:rPr>
          <w:rFonts w:eastAsiaTheme="minorEastAsia"/>
          <w:color w:val="auto"/>
          <w:szCs w:val="26"/>
          <w:lang w:val="vi-VN" w:eastAsia="vi-VN"/>
        </w:rPr>
      </w:pPr>
      <w:r w:rsidRPr="008B37A9">
        <w:rPr>
          <w:rFonts w:eastAsiaTheme="minorEastAsia"/>
          <w:color w:val="auto"/>
          <w:szCs w:val="26"/>
          <w:lang w:val="vi-VN" w:eastAsia="vi-VN"/>
        </w:rPr>
        <w:t>- Bản vẽ thiết kế cơ sở của dự án;</w:t>
      </w:r>
    </w:p>
    <w:p w14:paraId="289B748D" w14:textId="77777777" w:rsidR="0090729E" w:rsidRPr="008B37A9" w:rsidRDefault="0090729E" w:rsidP="005B0761">
      <w:pPr>
        <w:spacing w:before="100" w:after="80"/>
        <w:rPr>
          <w:rFonts w:eastAsiaTheme="minorEastAsia"/>
          <w:color w:val="auto"/>
          <w:szCs w:val="26"/>
          <w:lang w:eastAsia="vi-VN"/>
        </w:rPr>
      </w:pPr>
      <w:r w:rsidRPr="008B37A9">
        <w:rPr>
          <w:rFonts w:eastAsiaTheme="minorEastAsia"/>
          <w:color w:val="auto"/>
          <w:szCs w:val="26"/>
          <w:lang w:val="vi-VN" w:eastAsia="vi-VN"/>
        </w:rPr>
        <w:t>- Kết quả quan trắc môi trường nền khu vực thực hiện dự án;</w:t>
      </w:r>
    </w:p>
    <w:p w14:paraId="0AD0777E" w14:textId="5148038F" w:rsidR="00245507" w:rsidRPr="008B37A9" w:rsidRDefault="00245507" w:rsidP="00245507">
      <w:pPr>
        <w:spacing w:before="100" w:after="80"/>
        <w:rPr>
          <w:rFonts w:eastAsiaTheme="minorEastAsia"/>
          <w:color w:val="auto"/>
          <w:szCs w:val="26"/>
          <w:lang w:eastAsia="vi-VN"/>
        </w:rPr>
      </w:pPr>
      <w:bookmarkStart w:id="33" w:name="_Hlk173512224"/>
      <w:r w:rsidRPr="008B37A9">
        <w:rPr>
          <w:rFonts w:eastAsiaTheme="minorEastAsia"/>
          <w:color w:val="auto"/>
          <w:szCs w:val="26"/>
          <w:lang w:eastAsia="vi-VN"/>
        </w:rPr>
        <w:t>- Hồ sơ khảo sát địa chất.</w:t>
      </w:r>
      <w:bookmarkEnd w:id="33"/>
    </w:p>
    <w:p w14:paraId="3355E641" w14:textId="77777777" w:rsidR="0090729E" w:rsidRPr="008B37A9" w:rsidRDefault="0090729E" w:rsidP="005B0761">
      <w:pPr>
        <w:keepNext/>
        <w:keepLines/>
        <w:spacing w:before="100" w:after="80"/>
        <w:outlineLvl w:val="1"/>
        <w:rPr>
          <w:rFonts w:eastAsiaTheme="majorEastAsia"/>
          <w:b/>
          <w:bCs/>
          <w:color w:val="auto"/>
          <w:szCs w:val="26"/>
          <w:lang w:val="vi-VN" w:eastAsia="zh-CN"/>
        </w:rPr>
      </w:pPr>
      <w:bookmarkStart w:id="34" w:name="bookmark647"/>
      <w:bookmarkStart w:id="35" w:name="bookmark645"/>
      <w:bookmarkStart w:id="36" w:name="bookmark646"/>
      <w:bookmarkStart w:id="37" w:name="bookmark648"/>
      <w:bookmarkStart w:id="38" w:name="_Toc114043507"/>
      <w:bookmarkStart w:id="39" w:name="_Toc173361097"/>
      <w:r w:rsidRPr="008B37A9">
        <w:rPr>
          <w:rFonts w:eastAsiaTheme="majorEastAsia"/>
          <w:b/>
          <w:bCs/>
          <w:color w:val="auto"/>
          <w:szCs w:val="26"/>
          <w:lang w:val="vi-VN" w:eastAsia="zh-CN"/>
        </w:rPr>
        <w:t>3</w:t>
      </w:r>
      <w:bookmarkEnd w:id="34"/>
      <w:r w:rsidRPr="008B37A9">
        <w:rPr>
          <w:rFonts w:eastAsiaTheme="majorEastAsia"/>
          <w:b/>
          <w:bCs/>
          <w:color w:val="auto"/>
          <w:szCs w:val="26"/>
          <w:lang w:val="vi-VN" w:eastAsia="zh-CN"/>
        </w:rPr>
        <w:t>. Tổ chức thực hiện đánh giá tác động môi trường</w:t>
      </w:r>
      <w:bookmarkEnd w:id="35"/>
      <w:bookmarkEnd w:id="36"/>
      <w:bookmarkEnd w:id="37"/>
      <w:bookmarkEnd w:id="38"/>
      <w:bookmarkEnd w:id="39"/>
    </w:p>
    <w:p w14:paraId="016F1C77" w14:textId="56CCB267" w:rsidR="0090729E" w:rsidRPr="008B37A9" w:rsidRDefault="0090729E" w:rsidP="0042450B">
      <w:pPr>
        <w:spacing w:before="100" w:after="80"/>
        <w:rPr>
          <w:rFonts w:eastAsiaTheme="minorEastAsia"/>
          <w:color w:val="auto"/>
          <w:szCs w:val="26"/>
          <w:lang w:val="vi-VN" w:eastAsia="zh-CN"/>
        </w:rPr>
      </w:pPr>
      <w:r w:rsidRPr="008B37A9">
        <w:rPr>
          <w:rFonts w:eastAsiaTheme="minorEastAsia"/>
          <w:color w:val="auto"/>
          <w:szCs w:val="26"/>
          <w:lang w:val="vi-VN" w:eastAsia="zh-CN"/>
        </w:rPr>
        <w:t xml:space="preserve">Công tác lập Báo cáo ĐTM cho </w:t>
      </w:r>
      <w:r w:rsidR="0056226F" w:rsidRPr="008B37A9">
        <w:rPr>
          <w:rFonts w:eastAsia="Times New Roman"/>
          <w:bCs/>
          <w:color w:val="auto"/>
          <w:szCs w:val="26"/>
          <w:lang w:val="nl-NL" w:eastAsia="vi-VN"/>
        </w:rPr>
        <w:t xml:space="preserve">Dự án đầu tư xây dựng Hạ tầng kỹ thuật Khu đất quân đội trận địa dự bị của Đại đội PPK172/e240 và Đại đội PPK171/e240 thuộc Quân chủng Phòng không – </w:t>
      </w:r>
      <w:r w:rsidR="00C36B87" w:rsidRPr="008B37A9">
        <w:rPr>
          <w:rFonts w:eastAsia="Times New Roman"/>
          <w:bCs/>
          <w:color w:val="auto"/>
          <w:szCs w:val="26"/>
          <w:lang w:val="nl-NL" w:eastAsia="vi-VN"/>
        </w:rPr>
        <w:t>k</w:t>
      </w:r>
      <w:r w:rsidR="0056226F" w:rsidRPr="008B37A9">
        <w:rPr>
          <w:rFonts w:eastAsia="Times New Roman"/>
          <w:bCs/>
          <w:color w:val="auto"/>
          <w:szCs w:val="26"/>
          <w:lang w:val="nl-NL" w:eastAsia="vi-VN"/>
        </w:rPr>
        <w:t xml:space="preserve">hông Quân </w:t>
      </w:r>
      <w:r w:rsidR="0042450B" w:rsidRPr="008B37A9">
        <w:rPr>
          <w:rFonts w:eastAsia="Times New Roman"/>
          <w:bCs/>
          <w:color w:val="auto"/>
          <w:szCs w:val="26"/>
          <w:lang w:val="nl-NL" w:eastAsia="vi-VN"/>
        </w:rPr>
        <w:t>phục vụ giải phóng mặt bằng Dự án đầu tư xây dựng Hạ tầng kỹ thuật Khu đô thị mới Bắc sông Cấm</w:t>
      </w:r>
      <w:r w:rsidR="0042450B" w:rsidRPr="008B37A9">
        <w:rPr>
          <w:rFonts w:eastAsia="Times New Roman"/>
          <w:color w:val="auto"/>
          <w:szCs w:val="26"/>
          <w:lang w:val="nl-NL" w:eastAsia="x-none"/>
        </w:rPr>
        <w:t xml:space="preserve"> </w:t>
      </w:r>
      <w:r w:rsidRPr="008B37A9">
        <w:rPr>
          <w:rFonts w:eastAsiaTheme="minorEastAsia"/>
          <w:color w:val="auto"/>
          <w:szCs w:val="26"/>
          <w:lang w:val="vi-VN" w:eastAsia="zh-CN"/>
        </w:rPr>
        <w:t xml:space="preserve">do Chủ đầu tư là </w:t>
      </w:r>
      <w:r w:rsidR="00D1482E" w:rsidRPr="008B37A9">
        <w:rPr>
          <w:rFonts w:eastAsiaTheme="minorEastAsia"/>
          <w:color w:val="auto"/>
          <w:szCs w:val="26"/>
          <w:lang w:eastAsia="zh-CN"/>
        </w:rPr>
        <w:t>Ban quản lý dự án đầu tư</w:t>
      </w:r>
      <w:r w:rsidR="00237265" w:rsidRPr="008B37A9">
        <w:rPr>
          <w:rFonts w:eastAsiaTheme="minorEastAsia"/>
          <w:color w:val="auto"/>
          <w:szCs w:val="26"/>
          <w:lang w:eastAsia="zh-CN"/>
        </w:rPr>
        <w:t xml:space="preserve"> xây dựng</w:t>
      </w:r>
      <w:r w:rsidR="00D1482E" w:rsidRPr="008B37A9">
        <w:rPr>
          <w:rFonts w:eastAsiaTheme="minorEastAsia"/>
          <w:color w:val="auto"/>
          <w:szCs w:val="26"/>
          <w:lang w:eastAsia="zh-CN"/>
        </w:rPr>
        <w:t xml:space="preserve"> công trình dân dụng Hải Phòng</w:t>
      </w:r>
      <w:r w:rsidR="003A77D7" w:rsidRPr="008B37A9">
        <w:rPr>
          <w:rFonts w:eastAsiaTheme="minorEastAsia"/>
          <w:color w:val="auto"/>
          <w:szCs w:val="26"/>
          <w:lang w:eastAsia="zh-CN"/>
        </w:rPr>
        <w:t xml:space="preserve"> </w:t>
      </w:r>
      <w:r w:rsidRPr="008B37A9">
        <w:rPr>
          <w:rFonts w:eastAsiaTheme="minorEastAsia"/>
          <w:color w:val="auto"/>
          <w:szCs w:val="26"/>
          <w:lang w:val="vi-VN" w:eastAsia="zh-CN"/>
        </w:rPr>
        <w:t>chủ trì thực hiện.</w:t>
      </w:r>
      <w:r w:rsidR="003A77D7" w:rsidRPr="008B37A9">
        <w:rPr>
          <w:color w:val="auto"/>
          <w:szCs w:val="26"/>
        </w:rPr>
        <w:t xml:space="preserve"> </w:t>
      </w:r>
      <w:r w:rsidR="00D1482E" w:rsidRPr="008B37A9">
        <w:rPr>
          <w:rFonts w:eastAsiaTheme="minorEastAsia"/>
          <w:color w:val="auto"/>
          <w:szCs w:val="26"/>
          <w:lang w:eastAsia="zh-CN"/>
        </w:rPr>
        <w:t xml:space="preserve">Ban quản lý dự án đầu tư </w:t>
      </w:r>
      <w:r w:rsidR="00237265" w:rsidRPr="008B37A9">
        <w:rPr>
          <w:rFonts w:eastAsiaTheme="minorEastAsia"/>
          <w:color w:val="auto"/>
          <w:szCs w:val="26"/>
          <w:lang w:eastAsia="zh-CN"/>
        </w:rPr>
        <w:lastRenderedPageBreak/>
        <w:t xml:space="preserve">xây dựng </w:t>
      </w:r>
      <w:r w:rsidR="00D1482E" w:rsidRPr="008B37A9">
        <w:rPr>
          <w:rFonts w:eastAsiaTheme="minorEastAsia"/>
          <w:color w:val="auto"/>
          <w:szCs w:val="26"/>
          <w:lang w:eastAsia="zh-CN"/>
        </w:rPr>
        <w:t>công trình dân dụng Hải Phòng</w:t>
      </w:r>
      <w:r w:rsidR="00267473" w:rsidRPr="008B37A9">
        <w:rPr>
          <w:rFonts w:eastAsiaTheme="minorEastAsia"/>
          <w:color w:val="auto"/>
          <w:szCs w:val="26"/>
          <w:lang w:val="vi-VN" w:eastAsia="zh-CN"/>
        </w:rPr>
        <w:t xml:space="preserve"> </w:t>
      </w:r>
      <w:r w:rsidRPr="008B37A9">
        <w:rPr>
          <w:rFonts w:eastAsiaTheme="minorEastAsia"/>
          <w:color w:val="auto"/>
          <w:szCs w:val="26"/>
          <w:lang w:val="vi-VN" w:eastAsia="zh-CN"/>
        </w:rPr>
        <w:t>đã phối hợp cùng Công ty Cổ phần Khoa học và Môi trường Hải Phòng Xanh là đơn vị tư vấn lập báo cáo ĐTM cho dự án.</w:t>
      </w:r>
    </w:p>
    <w:p w14:paraId="1EA3B455" w14:textId="77777777" w:rsidR="0090729E" w:rsidRPr="008B37A9" w:rsidRDefault="0090729E" w:rsidP="005B0761">
      <w:pPr>
        <w:spacing w:before="100" w:after="80"/>
        <w:rPr>
          <w:rFonts w:eastAsiaTheme="minorEastAsia"/>
          <w:color w:val="auto"/>
          <w:szCs w:val="26"/>
          <w:lang w:val="vi-VN" w:eastAsia="zh-CN"/>
        </w:rPr>
      </w:pPr>
      <w:bookmarkStart w:id="40" w:name="_Hlk113219895"/>
      <w:r w:rsidRPr="008B37A9">
        <w:rPr>
          <w:rFonts w:eastAsiaTheme="minorEastAsia"/>
          <w:color w:val="auto"/>
          <w:szCs w:val="26"/>
          <w:lang w:val="vi-VN" w:eastAsia="zh-CN"/>
        </w:rPr>
        <w:t>Quy trình thực hiện và lập báo cáo ĐTM cho dự án như sau:</w:t>
      </w:r>
    </w:p>
    <w:p w14:paraId="0949F614" w14:textId="77777777" w:rsidR="0090729E" w:rsidRPr="008B37A9" w:rsidRDefault="0090729E" w:rsidP="005B0761">
      <w:pPr>
        <w:spacing w:before="100" w:after="80"/>
        <w:rPr>
          <w:rFonts w:eastAsiaTheme="minorEastAsia"/>
          <w:color w:val="auto"/>
          <w:szCs w:val="26"/>
          <w:lang w:val="vi-VN" w:eastAsia="zh-CN"/>
        </w:rPr>
      </w:pPr>
      <w:r w:rsidRPr="008B37A9">
        <w:rPr>
          <w:rFonts w:eastAsiaTheme="minorEastAsia"/>
          <w:color w:val="auto"/>
          <w:szCs w:val="26"/>
          <w:lang w:val="vi-VN" w:eastAsia="zh-CN"/>
        </w:rPr>
        <w:t>- Nghiên cứu hồ sơ, dữ liệu liên quan đến dự án và các bản vẽ liên quan;</w:t>
      </w:r>
    </w:p>
    <w:p w14:paraId="75720A08" w14:textId="77777777" w:rsidR="0090729E" w:rsidRPr="008B37A9" w:rsidRDefault="0090729E" w:rsidP="005B0761">
      <w:pPr>
        <w:spacing w:before="100" w:after="80"/>
        <w:rPr>
          <w:rFonts w:eastAsiaTheme="minorEastAsia"/>
          <w:color w:val="auto"/>
          <w:szCs w:val="26"/>
          <w:lang w:val="vi-VN" w:eastAsia="zh-CN"/>
        </w:rPr>
      </w:pPr>
      <w:r w:rsidRPr="008B37A9">
        <w:rPr>
          <w:rFonts w:eastAsiaTheme="minorEastAsia"/>
          <w:color w:val="auto"/>
          <w:szCs w:val="26"/>
          <w:lang w:val="vi-VN" w:eastAsia="zh-CN"/>
        </w:rPr>
        <w:t>- Thu thập các tài liệu về điều kiện tự nhiên và KTXH khu vực dự án;</w:t>
      </w:r>
    </w:p>
    <w:p w14:paraId="32F7D645" w14:textId="77777777" w:rsidR="0090729E" w:rsidRPr="008B37A9" w:rsidRDefault="0090729E" w:rsidP="005B0761">
      <w:pPr>
        <w:spacing w:before="100" w:after="80"/>
        <w:rPr>
          <w:rFonts w:eastAsiaTheme="minorEastAsia"/>
          <w:color w:val="auto"/>
          <w:szCs w:val="26"/>
          <w:lang w:val="vi-VN" w:eastAsia="zh-CN"/>
        </w:rPr>
      </w:pPr>
      <w:r w:rsidRPr="008B37A9">
        <w:rPr>
          <w:rFonts w:eastAsiaTheme="minorEastAsia"/>
          <w:color w:val="auto"/>
          <w:szCs w:val="26"/>
          <w:lang w:val="vi-VN" w:eastAsia="zh-CN"/>
        </w:rPr>
        <w:t>- Tổ chức khảo sát thực địa, đo đạc, phân tích các thành phần môi trường để đánh giá hiện trạng môi trường tự nhiên khu vực thực hiện dự án;</w:t>
      </w:r>
    </w:p>
    <w:p w14:paraId="68E3F2F3" w14:textId="77777777" w:rsidR="0090729E" w:rsidRPr="008B37A9" w:rsidRDefault="0090729E" w:rsidP="005B0761">
      <w:pPr>
        <w:spacing w:before="100" w:after="80"/>
        <w:rPr>
          <w:rFonts w:eastAsiaTheme="minorEastAsia"/>
          <w:color w:val="auto"/>
          <w:szCs w:val="26"/>
          <w:lang w:val="vi-VN" w:eastAsia="zh-CN"/>
        </w:rPr>
      </w:pPr>
      <w:r w:rsidRPr="008B37A9">
        <w:rPr>
          <w:rFonts w:eastAsiaTheme="minorEastAsia"/>
          <w:color w:val="auto"/>
          <w:szCs w:val="26"/>
          <w:lang w:val="vi-VN" w:eastAsia="zh-CN"/>
        </w:rPr>
        <w:t>- Tổng hợp và lập báo cáo ĐTM theo quy định hiện hành của Nhà nước;</w:t>
      </w:r>
    </w:p>
    <w:p w14:paraId="021EBF21" w14:textId="3B7E8F22" w:rsidR="0090729E" w:rsidRPr="008B37A9" w:rsidRDefault="0090729E" w:rsidP="005B0761">
      <w:pPr>
        <w:spacing w:before="100" w:after="80"/>
        <w:rPr>
          <w:rFonts w:eastAsiaTheme="minorEastAsia"/>
          <w:color w:val="auto"/>
          <w:szCs w:val="26"/>
          <w:lang w:val="vi-VN" w:eastAsia="zh-CN"/>
        </w:rPr>
      </w:pPr>
      <w:r w:rsidRPr="008B37A9">
        <w:rPr>
          <w:rFonts w:eastAsiaTheme="minorEastAsia"/>
          <w:color w:val="auto"/>
          <w:szCs w:val="26"/>
          <w:lang w:val="vi-VN" w:eastAsia="zh-CN"/>
        </w:rPr>
        <w:t xml:space="preserve">- Trình báo cáo ĐTM của dự án lên </w:t>
      </w:r>
      <w:r w:rsidR="005038A4" w:rsidRPr="008B37A9">
        <w:rPr>
          <w:rFonts w:eastAsiaTheme="minorEastAsia"/>
          <w:color w:val="auto"/>
          <w:szCs w:val="26"/>
          <w:lang w:eastAsia="zh-CN"/>
        </w:rPr>
        <w:t>Sở Tài nguyên và Môi trường, Ủy ban nhân dân thành phố</w:t>
      </w:r>
      <w:r w:rsidRPr="008B37A9">
        <w:rPr>
          <w:rFonts w:eastAsiaTheme="minorEastAsia"/>
          <w:color w:val="auto"/>
          <w:szCs w:val="26"/>
          <w:lang w:val="vi-VN" w:eastAsia="zh-CN"/>
        </w:rPr>
        <w:t xml:space="preserve"> thẩm định và phê duyệt. </w:t>
      </w:r>
    </w:p>
    <w:p w14:paraId="0005E125" w14:textId="5CCC615F" w:rsidR="0056226F" w:rsidRPr="008B37A9" w:rsidRDefault="0090729E" w:rsidP="005F4F8C">
      <w:pPr>
        <w:pStyle w:val="Heading3"/>
        <w:spacing w:before="100" w:after="80"/>
        <w:ind w:firstLine="567"/>
        <w:rPr>
          <w:color w:val="auto"/>
          <w:szCs w:val="26"/>
          <w:lang w:val="en-US" w:eastAsia="zh-CN"/>
        </w:rPr>
      </w:pPr>
      <w:bookmarkStart w:id="41" w:name="_Toc114043508"/>
      <w:bookmarkStart w:id="42" w:name="_Toc173361098"/>
      <w:bookmarkEnd w:id="40"/>
      <w:r w:rsidRPr="008B37A9">
        <w:rPr>
          <w:color w:val="auto"/>
          <w:szCs w:val="26"/>
          <w:lang w:eastAsia="zh-CN"/>
        </w:rPr>
        <w:t>3.1. Đơn vị chủ trì lập báo cáo ĐTM</w:t>
      </w:r>
      <w:bookmarkEnd w:id="41"/>
      <w:bookmarkEnd w:id="42"/>
    </w:p>
    <w:p w14:paraId="24903569" w14:textId="0C6BD6E9" w:rsidR="00D1482E" w:rsidRPr="008B37A9" w:rsidRDefault="00D1482E" w:rsidP="00D1482E">
      <w:pPr>
        <w:spacing w:before="100" w:after="80"/>
        <w:jc w:val="center"/>
        <w:rPr>
          <w:rFonts w:eastAsiaTheme="minorEastAsia"/>
          <w:b/>
          <w:bCs/>
          <w:color w:val="auto"/>
          <w:szCs w:val="26"/>
          <w:lang w:eastAsia="zh-CN"/>
        </w:rPr>
      </w:pPr>
      <w:r w:rsidRPr="008B37A9">
        <w:rPr>
          <w:rFonts w:eastAsiaTheme="minorEastAsia"/>
          <w:b/>
          <w:bCs/>
          <w:color w:val="auto"/>
          <w:szCs w:val="26"/>
          <w:lang w:eastAsia="zh-CN"/>
        </w:rPr>
        <w:t xml:space="preserve">Ban quản lý dự án đầu tư </w:t>
      </w:r>
      <w:r w:rsidR="00237265" w:rsidRPr="008B37A9">
        <w:rPr>
          <w:rFonts w:eastAsiaTheme="minorEastAsia"/>
          <w:b/>
          <w:bCs/>
          <w:color w:val="auto"/>
          <w:szCs w:val="26"/>
          <w:lang w:eastAsia="zh-CN"/>
        </w:rPr>
        <w:t xml:space="preserve">xây dựng </w:t>
      </w:r>
      <w:r w:rsidRPr="008B37A9">
        <w:rPr>
          <w:rFonts w:eastAsiaTheme="minorEastAsia"/>
          <w:b/>
          <w:bCs/>
          <w:color w:val="auto"/>
          <w:szCs w:val="26"/>
          <w:lang w:eastAsia="zh-CN"/>
        </w:rPr>
        <w:t>công trình dân dụng Hải Phòng</w:t>
      </w:r>
    </w:p>
    <w:p w14:paraId="6B14B5BC" w14:textId="705886D8" w:rsidR="0090729E" w:rsidRPr="008B37A9" w:rsidRDefault="0090729E" w:rsidP="0047360E">
      <w:pPr>
        <w:spacing w:before="100" w:after="80"/>
        <w:jc w:val="left"/>
        <w:rPr>
          <w:rFonts w:eastAsiaTheme="minorEastAsia"/>
          <w:color w:val="auto"/>
          <w:szCs w:val="26"/>
        </w:rPr>
      </w:pPr>
      <w:r w:rsidRPr="008B37A9">
        <w:rPr>
          <w:rFonts w:eastAsiaTheme="minorEastAsia"/>
          <w:color w:val="auto"/>
          <w:szCs w:val="26"/>
          <w:lang w:val="vi-VN"/>
        </w:rPr>
        <w:t xml:space="preserve">+ Đại diện:   </w:t>
      </w:r>
      <w:r w:rsidR="00D1482E" w:rsidRPr="008B37A9">
        <w:rPr>
          <w:rFonts w:eastAsiaTheme="minorEastAsia"/>
          <w:color w:val="auto"/>
          <w:szCs w:val="26"/>
        </w:rPr>
        <w:t xml:space="preserve">Ông </w:t>
      </w:r>
      <w:r w:rsidR="005038A4" w:rsidRPr="008B37A9">
        <w:rPr>
          <w:rFonts w:eastAsiaTheme="minorEastAsia"/>
          <w:color w:val="auto"/>
          <w:szCs w:val="26"/>
        </w:rPr>
        <w:t>Trần Ngọc Trung</w:t>
      </w:r>
      <w:r w:rsidR="00426B0A" w:rsidRPr="008B37A9">
        <w:rPr>
          <w:rFonts w:eastAsiaTheme="minorEastAsia"/>
          <w:color w:val="auto"/>
          <w:szCs w:val="26"/>
          <w:lang w:val="vi-VN"/>
        </w:rPr>
        <w:t xml:space="preserve"> </w:t>
      </w:r>
      <w:r w:rsidR="003A77D7" w:rsidRPr="008B37A9">
        <w:rPr>
          <w:rFonts w:eastAsiaTheme="minorEastAsia"/>
          <w:color w:val="auto"/>
          <w:szCs w:val="26"/>
        </w:rPr>
        <w:t xml:space="preserve">                     </w:t>
      </w:r>
      <w:r w:rsidR="0047360E" w:rsidRPr="008B37A9">
        <w:rPr>
          <w:rFonts w:eastAsiaTheme="minorEastAsia"/>
          <w:color w:val="auto"/>
          <w:szCs w:val="26"/>
        </w:rPr>
        <w:t>Chức vụ:</w:t>
      </w:r>
      <w:r w:rsidRPr="008B37A9">
        <w:rPr>
          <w:rFonts w:eastAsiaTheme="minorEastAsia"/>
          <w:color w:val="auto"/>
          <w:szCs w:val="26"/>
          <w:lang w:val="vi-VN"/>
        </w:rPr>
        <w:t xml:space="preserve"> </w:t>
      </w:r>
      <w:r w:rsidR="005038A4" w:rsidRPr="008B37A9">
        <w:rPr>
          <w:rFonts w:eastAsiaTheme="minorEastAsia"/>
          <w:color w:val="auto"/>
          <w:szCs w:val="26"/>
        </w:rPr>
        <w:t xml:space="preserve">Phó </w:t>
      </w:r>
      <w:r w:rsidR="00267473" w:rsidRPr="008B37A9">
        <w:rPr>
          <w:rFonts w:eastAsiaTheme="minorEastAsia"/>
          <w:color w:val="auto"/>
          <w:szCs w:val="26"/>
        </w:rPr>
        <w:t>Giám đốc</w:t>
      </w:r>
    </w:p>
    <w:p w14:paraId="148CDD9E" w14:textId="410E28BB" w:rsidR="0090729E" w:rsidRPr="008B37A9" w:rsidRDefault="0090729E" w:rsidP="005B0761">
      <w:pPr>
        <w:spacing w:before="100" w:after="80"/>
        <w:rPr>
          <w:rFonts w:eastAsiaTheme="minorEastAsia"/>
          <w:color w:val="auto"/>
          <w:szCs w:val="26"/>
        </w:rPr>
      </w:pPr>
      <w:r w:rsidRPr="008B37A9">
        <w:rPr>
          <w:rFonts w:eastAsiaTheme="minorEastAsia"/>
          <w:color w:val="auto"/>
          <w:szCs w:val="26"/>
          <w:lang w:val="vi-VN"/>
        </w:rPr>
        <w:t xml:space="preserve">+ Địa chỉ liên hệ:  </w:t>
      </w:r>
      <w:bookmarkStart w:id="43" w:name="_Hlk175006068"/>
      <w:r w:rsidR="00D1482E" w:rsidRPr="008B37A9">
        <w:rPr>
          <w:rFonts w:eastAsiaTheme="minorEastAsia"/>
          <w:color w:val="auto"/>
          <w:szCs w:val="26"/>
          <w:lang w:val="vi-VN"/>
        </w:rPr>
        <w:t>Số 03 Hồ Xuân Hương, Phường Minh Khai, Quận Hồng Bàng, Hải Phòng</w:t>
      </w:r>
      <w:r w:rsidR="00212897" w:rsidRPr="008B37A9">
        <w:rPr>
          <w:rFonts w:eastAsiaTheme="minorEastAsia"/>
          <w:color w:val="auto"/>
          <w:szCs w:val="26"/>
          <w:lang w:val="vi-VN"/>
        </w:rPr>
        <w:t xml:space="preserve">. </w:t>
      </w:r>
    </w:p>
    <w:p w14:paraId="6405B56C" w14:textId="77777777" w:rsidR="0090729E" w:rsidRPr="008B37A9" w:rsidRDefault="0090729E" w:rsidP="005B0761">
      <w:pPr>
        <w:pStyle w:val="Heading3"/>
        <w:spacing w:before="100" w:after="80"/>
        <w:ind w:firstLine="567"/>
        <w:rPr>
          <w:color w:val="auto"/>
          <w:szCs w:val="26"/>
          <w:lang w:eastAsia="zh-CN"/>
        </w:rPr>
      </w:pPr>
      <w:bookmarkStart w:id="44" w:name="_Toc114043509"/>
      <w:bookmarkStart w:id="45" w:name="_Toc173361099"/>
      <w:bookmarkEnd w:id="43"/>
      <w:r w:rsidRPr="008B37A9">
        <w:rPr>
          <w:color w:val="auto"/>
          <w:szCs w:val="26"/>
          <w:lang w:eastAsia="zh-CN"/>
        </w:rPr>
        <w:t>3.2. Đơn vị tư vấn lập báo cáo</w:t>
      </w:r>
      <w:bookmarkEnd w:id="44"/>
      <w:bookmarkEnd w:id="45"/>
    </w:p>
    <w:p w14:paraId="4A0DDE27" w14:textId="77777777" w:rsidR="0090729E" w:rsidRPr="008B37A9" w:rsidRDefault="0090729E" w:rsidP="005B0761">
      <w:pPr>
        <w:spacing w:before="100" w:after="80"/>
        <w:jc w:val="center"/>
        <w:rPr>
          <w:rFonts w:eastAsia="Times New Roman"/>
          <w:b/>
          <w:color w:val="auto"/>
          <w:szCs w:val="26"/>
          <w:lang w:val="vi-VN"/>
        </w:rPr>
      </w:pPr>
      <w:r w:rsidRPr="008B37A9">
        <w:rPr>
          <w:rFonts w:eastAsia="Times New Roman"/>
          <w:b/>
          <w:color w:val="auto"/>
          <w:szCs w:val="26"/>
          <w:lang w:val="vi-VN"/>
        </w:rPr>
        <w:t>Công ty Cổ phần Khoa học và Môi trường Hải Phòng Xanh</w:t>
      </w:r>
    </w:p>
    <w:p w14:paraId="111069EB" w14:textId="348AE2D4" w:rsidR="0090729E" w:rsidRPr="008B37A9" w:rsidRDefault="0090729E" w:rsidP="005B0761">
      <w:pPr>
        <w:spacing w:before="100" w:after="80"/>
        <w:rPr>
          <w:rFonts w:eastAsia="Times New Roman"/>
          <w:color w:val="auto"/>
          <w:szCs w:val="26"/>
          <w:lang w:val="vi-VN"/>
        </w:rPr>
      </w:pPr>
      <w:r w:rsidRPr="008B37A9">
        <w:rPr>
          <w:rFonts w:eastAsia="Times New Roman"/>
          <w:color w:val="auto"/>
          <w:szCs w:val="26"/>
          <w:lang w:val="vi-VN"/>
        </w:rPr>
        <w:t xml:space="preserve">+ Đại diện: Ông Phạm Duy Hùng              </w:t>
      </w:r>
      <w:r w:rsidR="00F14D4F" w:rsidRPr="008B37A9">
        <w:rPr>
          <w:rFonts w:eastAsia="Times New Roman"/>
          <w:color w:val="auto"/>
          <w:szCs w:val="26"/>
        </w:rPr>
        <w:t>+</w:t>
      </w:r>
      <w:r w:rsidRPr="008B37A9">
        <w:rPr>
          <w:rFonts w:eastAsia="Times New Roman"/>
          <w:color w:val="auto"/>
          <w:szCs w:val="26"/>
          <w:lang w:val="vi-VN"/>
        </w:rPr>
        <w:t xml:space="preserve"> Chức vụ: Giám đốc </w:t>
      </w:r>
    </w:p>
    <w:p w14:paraId="3DBC177D" w14:textId="77777777" w:rsidR="0090729E" w:rsidRPr="008B37A9" w:rsidRDefault="0090729E" w:rsidP="005B0761">
      <w:pPr>
        <w:spacing w:before="100" w:after="80"/>
        <w:rPr>
          <w:rFonts w:eastAsia="Times New Roman"/>
          <w:color w:val="auto"/>
          <w:szCs w:val="26"/>
          <w:lang w:val="vi-VN"/>
        </w:rPr>
      </w:pPr>
      <w:r w:rsidRPr="008B37A9">
        <w:rPr>
          <w:rFonts w:eastAsia="Times New Roman"/>
          <w:color w:val="auto"/>
          <w:szCs w:val="26"/>
          <w:lang w:val="vi-VN"/>
        </w:rPr>
        <w:t xml:space="preserve">+ Địa chỉ: </w:t>
      </w:r>
      <w:r w:rsidRPr="008B37A9">
        <w:rPr>
          <w:rFonts w:eastAsia="Times New Roman"/>
          <w:bCs/>
          <w:color w:val="auto"/>
          <w:szCs w:val="26"/>
          <w:lang w:val="vi-VN"/>
        </w:rPr>
        <w:t>Số 141 Hạ Lý, Hồng Bàng, thành phố Hải Phòng</w:t>
      </w:r>
      <w:r w:rsidRPr="008B37A9">
        <w:rPr>
          <w:rFonts w:eastAsia="Times New Roman"/>
          <w:color w:val="auto"/>
          <w:szCs w:val="26"/>
          <w:lang w:val="vi-VN"/>
        </w:rPr>
        <w:t xml:space="preserve"> </w:t>
      </w:r>
    </w:p>
    <w:p w14:paraId="73DDFC4F" w14:textId="77777777" w:rsidR="0090729E" w:rsidRPr="008B37A9" w:rsidRDefault="0090729E" w:rsidP="005B0761">
      <w:pPr>
        <w:spacing w:before="100" w:after="80"/>
        <w:rPr>
          <w:rFonts w:eastAsia="Times New Roman"/>
          <w:color w:val="auto"/>
          <w:szCs w:val="26"/>
          <w:lang w:val="vi-VN"/>
        </w:rPr>
      </w:pPr>
      <w:r w:rsidRPr="008B37A9">
        <w:rPr>
          <w:rFonts w:eastAsia="Times New Roman"/>
          <w:color w:val="auto"/>
          <w:szCs w:val="26"/>
          <w:lang w:val="vi-VN"/>
        </w:rPr>
        <w:t>+ Điện thoại: 0225.8830591</w:t>
      </w:r>
    </w:p>
    <w:p w14:paraId="037E0799" w14:textId="0D69125F" w:rsidR="006A4B91" w:rsidRPr="008B37A9" w:rsidRDefault="0090729E" w:rsidP="005F4F8C">
      <w:pPr>
        <w:spacing w:before="100" w:after="80"/>
        <w:rPr>
          <w:color w:val="auto"/>
          <w:szCs w:val="26"/>
        </w:rPr>
        <w:sectPr w:rsidR="006A4B91" w:rsidRPr="008B37A9" w:rsidSect="001751A8">
          <w:headerReference w:type="default" r:id="rId10"/>
          <w:footerReference w:type="default" r:id="rId11"/>
          <w:pgSz w:w="11906" w:h="16838" w:code="9"/>
          <w:pgMar w:top="1134" w:right="1134" w:bottom="851" w:left="1701" w:header="340" w:footer="340" w:gutter="0"/>
          <w:cols w:space="720"/>
          <w:docGrid w:linePitch="360"/>
        </w:sectPr>
      </w:pPr>
      <w:r w:rsidRPr="008B37A9">
        <w:rPr>
          <w:color w:val="auto"/>
          <w:szCs w:val="26"/>
          <w:lang w:val="vi-VN"/>
        </w:rPr>
        <w:t>Danh sách những thành viên tham gia lập báo cáo đánh giá tác động môi trườn</w:t>
      </w:r>
      <w:r w:rsidR="005F4F8C" w:rsidRPr="008B37A9">
        <w:rPr>
          <w:color w:val="auto"/>
          <w:szCs w:val="26"/>
        </w:rPr>
        <w:t>g</w:t>
      </w:r>
    </w:p>
    <w:p w14:paraId="2C31D460" w14:textId="5ADF7B0F" w:rsidR="00D15EB0" w:rsidRPr="008B37A9" w:rsidRDefault="00D15EB0" w:rsidP="005F4F8C">
      <w:pPr>
        <w:spacing w:before="20"/>
        <w:ind w:firstLine="0"/>
        <w:jc w:val="center"/>
        <w:rPr>
          <w:rFonts w:eastAsia="Calibri"/>
          <w:b/>
          <w:bCs/>
          <w:i/>
          <w:iCs/>
          <w:color w:val="auto"/>
          <w:szCs w:val="26"/>
        </w:rPr>
      </w:pPr>
      <w:bookmarkStart w:id="46" w:name="_Toc175752982"/>
      <w:bookmarkStart w:id="47" w:name="bookmark651"/>
      <w:bookmarkStart w:id="48" w:name="bookmark649"/>
      <w:bookmarkStart w:id="49" w:name="bookmark650"/>
      <w:bookmarkStart w:id="50" w:name="bookmark652"/>
      <w:bookmarkStart w:id="51" w:name="_Toc114043510"/>
      <w:bookmarkStart w:id="52" w:name="_Toc173361100"/>
      <w:r w:rsidRPr="008B37A9">
        <w:rPr>
          <w:b/>
          <w:bCs/>
          <w:i/>
          <w:iCs/>
          <w:color w:val="auto"/>
        </w:rPr>
        <w:lastRenderedPageBreak/>
        <w:t xml:space="preserve">Bảng </w:t>
      </w:r>
      <w:r w:rsidRPr="008B37A9">
        <w:rPr>
          <w:b/>
          <w:bCs/>
          <w:i/>
          <w:iCs/>
          <w:color w:val="auto"/>
        </w:rPr>
        <w:fldChar w:fldCharType="begin"/>
      </w:r>
      <w:r w:rsidRPr="008B37A9">
        <w:rPr>
          <w:b/>
          <w:bCs/>
          <w:i/>
          <w:iCs/>
          <w:color w:val="auto"/>
        </w:rPr>
        <w:instrText xml:space="preserve"> SEQ Bảng \* ARABIC </w:instrText>
      </w:r>
      <w:r w:rsidRPr="008B37A9">
        <w:rPr>
          <w:b/>
          <w:bCs/>
          <w:i/>
          <w:iCs/>
          <w:color w:val="auto"/>
        </w:rPr>
        <w:fldChar w:fldCharType="separate"/>
      </w:r>
      <w:r w:rsidR="00802899">
        <w:rPr>
          <w:b/>
          <w:bCs/>
          <w:i/>
          <w:iCs/>
          <w:noProof/>
          <w:color w:val="auto"/>
        </w:rPr>
        <w:t>1</w:t>
      </w:r>
      <w:r w:rsidRPr="008B37A9">
        <w:rPr>
          <w:b/>
          <w:bCs/>
          <w:i/>
          <w:iCs/>
          <w:color w:val="auto"/>
        </w:rPr>
        <w:fldChar w:fldCharType="end"/>
      </w:r>
      <w:r w:rsidRPr="008B37A9">
        <w:rPr>
          <w:b/>
          <w:bCs/>
          <w:i/>
          <w:iCs/>
          <w:color w:val="auto"/>
        </w:rPr>
        <w:t xml:space="preserve">. </w:t>
      </w:r>
      <w:r w:rsidRPr="008B37A9">
        <w:rPr>
          <w:rFonts w:eastAsia="Calibri"/>
          <w:b/>
          <w:bCs/>
          <w:i/>
          <w:iCs/>
          <w:color w:val="auto"/>
          <w:szCs w:val="26"/>
        </w:rPr>
        <w:t>Danh sách thành viên thực hiện báo cáo ĐTM</w:t>
      </w:r>
      <w:bookmarkEnd w:id="46"/>
    </w:p>
    <w:tbl>
      <w:tblPr>
        <w:tblW w:w="103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
        <w:gridCol w:w="2507"/>
        <w:gridCol w:w="2346"/>
        <w:gridCol w:w="2322"/>
        <w:gridCol w:w="2458"/>
      </w:tblGrid>
      <w:tr w:rsidR="008B37A9" w:rsidRPr="008B37A9" w14:paraId="63145406" w14:textId="77777777" w:rsidTr="00852BAA">
        <w:trPr>
          <w:trHeight w:val="854"/>
          <w:jc w:val="center"/>
        </w:trPr>
        <w:tc>
          <w:tcPr>
            <w:tcW w:w="671" w:type="dxa"/>
            <w:shd w:val="clear" w:color="auto" w:fill="auto"/>
            <w:vAlign w:val="center"/>
          </w:tcPr>
          <w:p w14:paraId="1FDB4F88" w14:textId="77777777" w:rsidR="00D15EB0" w:rsidRPr="008B37A9" w:rsidRDefault="00D15EB0" w:rsidP="00D15EB0">
            <w:pPr>
              <w:spacing w:before="20" w:after="20"/>
              <w:ind w:firstLine="0"/>
              <w:jc w:val="center"/>
              <w:rPr>
                <w:rFonts w:eastAsia="Times New Roman"/>
                <w:b/>
                <w:color w:val="auto"/>
                <w:szCs w:val="26"/>
              </w:rPr>
            </w:pPr>
            <w:r w:rsidRPr="008B37A9">
              <w:rPr>
                <w:rFonts w:eastAsia="Times New Roman"/>
                <w:b/>
                <w:color w:val="auto"/>
                <w:szCs w:val="26"/>
              </w:rPr>
              <w:t>TT</w:t>
            </w:r>
          </w:p>
        </w:tc>
        <w:tc>
          <w:tcPr>
            <w:tcW w:w="2507" w:type="dxa"/>
            <w:shd w:val="clear" w:color="auto" w:fill="auto"/>
            <w:vAlign w:val="center"/>
          </w:tcPr>
          <w:p w14:paraId="3B86CBB4" w14:textId="77777777" w:rsidR="00D15EB0" w:rsidRPr="008B37A9" w:rsidRDefault="00D15EB0" w:rsidP="00D15EB0">
            <w:pPr>
              <w:spacing w:before="20" w:after="20"/>
              <w:ind w:firstLine="0"/>
              <w:jc w:val="center"/>
              <w:rPr>
                <w:rFonts w:eastAsia="Times New Roman"/>
                <w:b/>
                <w:color w:val="auto"/>
                <w:szCs w:val="26"/>
              </w:rPr>
            </w:pPr>
            <w:r w:rsidRPr="008B37A9">
              <w:rPr>
                <w:rFonts w:eastAsia="Times New Roman"/>
                <w:b/>
                <w:color w:val="auto"/>
                <w:szCs w:val="26"/>
              </w:rPr>
              <w:t>Họ và tên</w:t>
            </w:r>
          </w:p>
        </w:tc>
        <w:tc>
          <w:tcPr>
            <w:tcW w:w="2346" w:type="dxa"/>
            <w:shd w:val="clear" w:color="auto" w:fill="auto"/>
            <w:vAlign w:val="center"/>
          </w:tcPr>
          <w:p w14:paraId="3D41942E" w14:textId="47E636D6" w:rsidR="00D15EB0" w:rsidRPr="008B37A9" w:rsidRDefault="00D15EB0" w:rsidP="00D15EB0">
            <w:pPr>
              <w:spacing w:before="20" w:after="20"/>
              <w:ind w:firstLine="0"/>
              <w:jc w:val="center"/>
              <w:rPr>
                <w:rFonts w:eastAsia="Times New Roman"/>
                <w:b/>
                <w:color w:val="auto"/>
                <w:szCs w:val="26"/>
              </w:rPr>
            </w:pPr>
            <w:r w:rsidRPr="008B37A9">
              <w:rPr>
                <w:rFonts w:eastAsia="Times New Roman"/>
                <w:b/>
                <w:color w:val="auto"/>
                <w:szCs w:val="26"/>
              </w:rPr>
              <w:t>Chuyên ngành</w:t>
            </w:r>
          </w:p>
        </w:tc>
        <w:tc>
          <w:tcPr>
            <w:tcW w:w="2322" w:type="dxa"/>
            <w:shd w:val="clear" w:color="auto" w:fill="auto"/>
            <w:vAlign w:val="center"/>
          </w:tcPr>
          <w:p w14:paraId="17DE6FBF" w14:textId="77777777" w:rsidR="00D15EB0" w:rsidRPr="008B37A9" w:rsidRDefault="00D15EB0" w:rsidP="00D15EB0">
            <w:pPr>
              <w:spacing w:before="20" w:after="20"/>
              <w:ind w:firstLine="0"/>
              <w:jc w:val="center"/>
              <w:rPr>
                <w:rFonts w:eastAsia="Times New Roman"/>
                <w:b/>
                <w:color w:val="auto"/>
                <w:szCs w:val="26"/>
              </w:rPr>
            </w:pPr>
            <w:r w:rsidRPr="008B37A9">
              <w:rPr>
                <w:rFonts w:eastAsia="Times New Roman"/>
                <w:b/>
                <w:color w:val="auto"/>
                <w:szCs w:val="26"/>
              </w:rPr>
              <w:t>Chức vụ</w:t>
            </w:r>
          </w:p>
        </w:tc>
        <w:tc>
          <w:tcPr>
            <w:tcW w:w="2458" w:type="dxa"/>
            <w:vAlign w:val="center"/>
          </w:tcPr>
          <w:p w14:paraId="4B71AD5B" w14:textId="77777777" w:rsidR="00D15EB0" w:rsidRPr="008B37A9" w:rsidRDefault="00D15EB0" w:rsidP="00D15EB0">
            <w:pPr>
              <w:spacing w:before="20" w:after="20"/>
              <w:ind w:firstLine="0"/>
              <w:jc w:val="center"/>
              <w:rPr>
                <w:rFonts w:eastAsia="Times New Roman"/>
                <w:b/>
                <w:color w:val="auto"/>
                <w:szCs w:val="26"/>
              </w:rPr>
            </w:pPr>
            <w:r w:rsidRPr="008B37A9">
              <w:rPr>
                <w:rFonts w:eastAsia="Times New Roman"/>
                <w:b/>
                <w:color w:val="auto"/>
                <w:szCs w:val="26"/>
              </w:rPr>
              <w:t>Chữ ký</w:t>
            </w:r>
          </w:p>
        </w:tc>
      </w:tr>
      <w:tr w:rsidR="008B37A9" w:rsidRPr="008B37A9" w14:paraId="6ACCC405" w14:textId="77777777" w:rsidTr="00852BAA">
        <w:trPr>
          <w:trHeight w:val="783"/>
          <w:jc w:val="center"/>
        </w:trPr>
        <w:tc>
          <w:tcPr>
            <w:tcW w:w="671" w:type="dxa"/>
            <w:shd w:val="clear" w:color="auto" w:fill="auto"/>
            <w:vAlign w:val="center"/>
          </w:tcPr>
          <w:p w14:paraId="1DE84D76" w14:textId="77777777" w:rsidR="00D15EB0" w:rsidRPr="008B37A9" w:rsidRDefault="00D15EB0" w:rsidP="00D15EB0">
            <w:pPr>
              <w:spacing w:before="200" w:after="200"/>
              <w:ind w:firstLine="0"/>
              <w:jc w:val="center"/>
              <w:rPr>
                <w:rFonts w:eastAsia="Times New Roman"/>
                <w:b/>
                <w:color w:val="auto"/>
                <w:szCs w:val="26"/>
              </w:rPr>
            </w:pPr>
            <w:r w:rsidRPr="008B37A9">
              <w:rPr>
                <w:rFonts w:eastAsia="Times New Roman"/>
                <w:b/>
                <w:color w:val="auto"/>
                <w:szCs w:val="26"/>
              </w:rPr>
              <w:t>I</w:t>
            </w:r>
          </w:p>
        </w:tc>
        <w:tc>
          <w:tcPr>
            <w:tcW w:w="9633" w:type="dxa"/>
            <w:gridSpan w:val="4"/>
            <w:shd w:val="clear" w:color="auto" w:fill="auto"/>
            <w:vAlign w:val="center"/>
          </w:tcPr>
          <w:p w14:paraId="73F07531" w14:textId="7655219A" w:rsidR="00D15EB0" w:rsidRPr="008B37A9" w:rsidRDefault="00D15EB0" w:rsidP="00D1482E">
            <w:pPr>
              <w:spacing w:before="100" w:after="80"/>
              <w:ind w:firstLine="0"/>
              <w:rPr>
                <w:rFonts w:eastAsiaTheme="minorEastAsia"/>
                <w:b/>
                <w:bCs/>
                <w:color w:val="auto"/>
                <w:szCs w:val="26"/>
                <w:lang w:eastAsia="zh-CN"/>
              </w:rPr>
            </w:pPr>
            <w:r w:rsidRPr="008B37A9">
              <w:rPr>
                <w:rFonts w:eastAsia="Times New Roman"/>
                <w:b/>
                <w:color w:val="auto"/>
                <w:szCs w:val="26"/>
              </w:rPr>
              <w:t xml:space="preserve">CHỦ DỰ ÁN: </w:t>
            </w:r>
            <w:r w:rsidR="00D1482E" w:rsidRPr="008B37A9">
              <w:rPr>
                <w:rFonts w:eastAsiaTheme="minorEastAsia"/>
                <w:b/>
                <w:bCs/>
                <w:color w:val="auto"/>
                <w:szCs w:val="26"/>
                <w:lang w:eastAsia="zh-CN"/>
              </w:rPr>
              <w:t xml:space="preserve">BAN QUẢN LÝ DỰ ÁN ĐẦU TƯ </w:t>
            </w:r>
            <w:r w:rsidR="00237265" w:rsidRPr="008B37A9">
              <w:rPr>
                <w:rFonts w:eastAsiaTheme="minorEastAsia"/>
                <w:b/>
                <w:bCs/>
                <w:color w:val="auto"/>
                <w:szCs w:val="26"/>
                <w:lang w:eastAsia="zh-CN"/>
              </w:rPr>
              <w:t xml:space="preserve">XÂY DỰNG </w:t>
            </w:r>
            <w:r w:rsidR="00D1482E" w:rsidRPr="008B37A9">
              <w:rPr>
                <w:rFonts w:eastAsiaTheme="minorEastAsia"/>
                <w:b/>
                <w:bCs/>
                <w:color w:val="auto"/>
                <w:szCs w:val="26"/>
                <w:lang w:eastAsia="zh-CN"/>
              </w:rPr>
              <w:t>CÔNG TRÌNH DÂN DỤNG HẢI PHÒNG</w:t>
            </w:r>
          </w:p>
        </w:tc>
      </w:tr>
      <w:tr w:rsidR="008B37A9" w:rsidRPr="008B37A9" w14:paraId="43FEF85F" w14:textId="77777777" w:rsidTr="00852BAA">
        <w:trPr>
          <w:trHeight w:val="1074"/>
          <w:jc w:val="center"/>
        </w:trPr>
        <w:tc>
          <w:tcPr>
            <w:tcW w:w="671" w:type="dxa"/>
            <w:shd w:val="clear" w:color="auto" w:fill="auto"/>
            <w:vAlign w:val="center"/>
          </w:tcPr>
          <w:p w14:paraId="4C88F152" w14:textId="77777777" w:rsidR="00D15EB0" w:rsidRPr="008B37A9" w:rsidRDefault="00D15EB0" w:rsidP="00D15EB0">
            <w:pPr>
              <w:spacing w:before="300" w:after="300"/>
              <w:ind w:firstLine="0"/>
              <w:jc w:val="center"/>
              <w:rPr>
                <w:rFonts w:eastAsia="Times New Roman"/>
                <w:color w:val="auto"/>
                <w:szCs w:val="26"/>
              </w:rPr>
            </w:pPr>
            <w:r w:rsidRPr="008B37A9">
              <w:rPr>
                <w:rFonts w:eastAsia="Times New Roman"/>
                <w:color w:val="auto"/>
                <w:szCs w:val="26"/>
              </w:rPr>
              <w:t>1</w:t>
            </w:r>
          </w:p>
        </w:tc>
        <w:tc>
          <w:tcPr>
            <w:tcW w:w="2507" w:type="dxa"/>
            <w:shd w:val="clear" w:color="auto" w:fill="auto"/>
            <w:vAlign w:val="center"/>
          </w:tcPr>
          <w:p w14:paraId="3C9EBA38" w14:textId="7CF9691A" w:rsidR="00D15EB0" w:rsidRPr="008B37A9" w:rsidRDefault="005038A4" w:rsidP="00D15EB0">
            <w:pPr>
              <w:spacing w:before="300" w:after="300"/>
              <w:ind w:firstLine="0"/>
              <w:rPr>
                <w:rFonts w:eastAsia="Times New Roman"/>
                <w:color w:val="auto"/>
                <w:szCs w:val="26"/>
              </w:rPr>
            </w:pPr>
            <w:r w:rsidRPr="008B37A9">
              <w:rPr>
                <w:rFonts w:eastAsia="Times New Roman"/>
                <w:color w:val="auto"/>
                <w:szCs w:val="26"/>
              </w:rPr>
              <w:t>Trần Ngọc Trung</w:t>
            </w:r>
          </w:p>
        </w:tc>
        <w:tc>
          <w:tcPr>
            <w:tcW w:w="2346" w:type="dxa"/>
            <w:shd w:val="clear" w:color="auto" w:fill="auto"/>
            <w:vAlign w:val="center"/>
          </w:tcPr>
          <w:p w14:paraId="305AD19C" w14:textId="65D29D23" w:rsidR="00D15EB0" w:rsidRPr="008B37A9" w:rsidRDefault="0056226F" w:rsidP="00D15EB0">
            <w:pPr>
              <w:spacing w:before="300" w:after="300"/>
              <w:ind w:firstLine="0"/>
              <w:jc w:val="center"/>
              <w:rPr>
                <w:rFonts w:eastAsia="Times New Roman"/>
                <w:color w:val="auto"/>
                <w:szCs w:val="26"/>
              </w:rPr>
            </w:pPr>
            <w:r w:rsidRPr="008B37A9">
              <w:rPr>
                <w:rFonts w:eastAsia="Times New Roman"/>
                <w:color w:val="auto"/>
                <w:szCs w:val="26"/>
              </w:rPr>
              <w:t>-</w:t>
            </w:r>
          </w:p>
        </w:tc>
        <w:tc>
          <w:tcPr>
            <w:tcW w:w="2322" w:type="dxa"/>
            <w:shd w:val="clear" w:color="auto" w:fill="auto"/>
            <w:vAlign w:val="center"/>
          </w:tcPr>
          <w:p w14:paraId="27280A4A" w14:textId="117A7560" w:rsidR="00D15EB0" w:rsidRPr="008B37A9" w:rsidRDefault="005038A4" w:rsidP="00D15EB0">
            <w:pPr>
              <w:spacing w:before="300" w:after="300"/>
              <w:ind w:firstLine="0"/>
              <w:jc w:val="center"/>
              <w:rPr>
                <w:rFonts w:eastAsia="Times New Roman"/>
                <w:color w:val="auto"/>
                <w:szCs w:val="26"/>
              </w:rPr>
            </w:pPr>
            <w:r w:rsidRPr="008B37A9">
              <w:rPr>
                <w:rFonts w:eastAsia="Times New Roman"/>
                <w:color w:val="auto"/>
                <w:szCs w:val="26"/>
              </w:rPr>
              <w:t xml:space="preserve">Phó </w:t>
            </w:r>
            <w:r w:rsidR="00691356" w:rsidRPr="008B37A9">
              <w:rPr>
                <w:rFonts w:eastAsia="Times New Roman"/>
                <w:color w:val="auto"/>
                <w:szCs w:val="26"/>
              </w:rPr>
              <w:t>Giám đốc</w:t>
            </w:r>
          </w:p>
        </w:tc>
        <w:tc>
          <w:tcPr>
            <w:tcW w:w="2458" w:type="dxa"/>
          </w:tcPr>
          <w:p w14:paraId="461F90B3" w14:textId="77777777" w:rsidR="00D15EB0" w:rsidRPr="008B37A9" w:rsidRDefault="00D15EB0" w:rsidP="00D15EB0">
            <w:pPr>
              <w:spacing w:before="300" w:after="300"/>
              <w:ind w:firstLine="0"/>
              <w:jc w:val="left"/>
              <w:rPr>
                <w:rFonts w:eastAsia="Times New Roman"/>
                <w:color w:val="auto"/>
                <w:szCs w:val="26"/>
              </w:rPr>
            </w:pPr>
          </w:p>
        </w:tc>
      </w:tr>
      <w:tr w:rsidR="008B37A9" w:rsidRPr="008B37A9" w14:paraId="3C070BF7" w14:textId="77777777" w:rsidTr="00852BAA">
        <w:trPr>
          <w:trHeight w:val="460"/>
          <w:jc w:val="center"/>
        </w:trPr>
        <w:tc>
          <w:tcPr>
            <w:tcW w:w="671" w:type="dxa"/>
            <w:shd w:val="clear" w:color="auto" w:fill="auto"/>
            <w:vAlign w:val="center"/>
          </w:tcPr>
          <w:p w14:paraId="51953497" w14:textId="77777777" w:rsidR="00D15EB0" w:rsidRPr="008B37A9" w:rsidRDefault="00D15EB0" w:rsidP="00D15EB0">
            <w:pPr>
              <w:spacing w:before="200" w:after="200"/>
              <w:ind w:firstLine="0"/>
              <w:jc w:val="center"/>
              <w:rPr>
                <w:rFonts w:eastAsia="Times New Roman"/>
                <w:b/>
                <w:color w:val="auto"/>
                <w:szCs w:val="26"/>
              </w:rPr>
            </w:pPr>
            <w:r w:rsidRPr="008B37A9">
              <w:rPr>
                <w:rFonts w:eastAsia="Times New Roman"/>
                <w:b/>
                <w:color w:val="auto"/>
                <w:szCs w:val="26"/>
              </w:rPr>
              <w:t>II</w:t>
            </w:r>
          </w:p>
        </w:tc>
        <w:tc>
          <w:tcPr>
            <w:tcW w:w="9633" w:type="dxa"/>
            <w:gridSpan w:val="4"/>
            <w:shd w:val="clear" w:color="auto" w:fill="auto"/>
            <w:vAlign w:val="center"/>
          </w:tcPr>
          <w:p w14:paraId="640F5A46" w14:textId="77777777" w:rsidR="00D15EB0" w:rsidRPr="008B37A9" w:rsidRDefault="00D15EB0" w:rsidP="00D15EB0">
            <w:pPr>
              <w:tabs>
                <w:tab w:val="left" w:leader="dot" w:pos="9072"/>
              </w:tabs>
              <w:spacing w:line="288" w:lineRule="auto"/>
              <w:ind w:firstLine="0"/>
              <w:rPr>
                <w:rFonts w:eastAsia="Times New Roman"/>
                <w:color w:val="auto"/>
                <w:szCs w:val="26"/>
              </w:rPr>
            </w:pPr>
            <w:r w:rsidRPr="008B37A9">
              <w:rPr>
                <w:rFonts w:eastAsia="Times New Roman"/>
                <w:b/>
                <w:color w:val="auto"/>
                <w:szCs w:val="26"/>
                <w:lang w:val="nl-NL"/>
              </w:rPr>
              <w:t xml:space="preserve">ĐƠN VỊ TƯ VẤN: </w:t>
            </w:r>
            <w:r w:rsidRPr="008B37A9">
              <w:rPr>
                <w:rFonts w:eastAsia="Times New Roman"/>
                <w:b/>
                <w:color w:val="auto"/>
                <w:szCs w:val="26"/>
                <w:lang w:val="vi-VN"/>
              </w:rPr>
              <w:t>CÔNG TY CỔ PHẦN KHOA HỌC VÀ MÔI TRƯỜNG HẢI PHÒNG XANH</w:t>
            </w:r>
          </w:p>
        </w:tc>
      </w:tr>
      <w:tr w:rsidR="008B37A9" w:rsidRPr="008B37A9" w14:paraId="4D61BFA3" w14:textId="77777777" w:rsidTr="00852BAA">
        <w:trPr>
          <w:trHeight w:val="1315"/>
          <w:jc w:val="center"/>
        </w:trPr>
        <w:tc>
          <w:tcPr>
            <w:tcW w:w="671" w:type="dxa"/>
            <w:shd w:val="clear" w:color="auto" w:fill="auto"/>
            <w:vAlign w:val="center"/>
          </w:tcPr>
          <w:p w14:paraId="7562E914" w14:textId="77777777" w:rsidR="00D15EB0" w:rsidRPr="008B37A9" w:rsidRDefault="00D15EB0" w:rsidP="00D15EB0">
            <w:pPr>
              <w:spacing w:before="300" w:after="300"/>
              <w:ind w:firstLine="0"/>
              <w:jc w:val="center"/>
              <w:rPr>
                <w:rFonts w:eastAsia="Times New Roman"/>
                <w:color w:val="auto"/>
                <w:szCs w:val="26"/>
                <w:lang w:val="sv-SE"/>
              </w:rPr>
            </w:pPr>
            <w:r w:rsidRPr="008B37A9">
              <w:rPr>
                <w:rFonts w:eastAsia="Times New Roman"/>
                <w:color w:val="auto"/>
                <w:szCs w:val="26"/>
                <w:lang w:val="sv-SE"/>
              </w:rPr>
              <w:t>1</w:t>
            </w:r>
          </w:p>
        </w:tc>
        <w:tc>
          <w:tcPr>
            <w:tcW w:w="2507" w:type="dxa"/>
            <w:shd w:val="clear" w:color="auto" w:fill="auto"/>
            <w:vAlign w:val="center"/>
          </w:tcPr>
          <w:p w14:paraId="6E94A91C" w14:textId="77777777" w:rsidR="00D15EB0" w:rsidRPr="008B37A9" w:rsidRDefault="00D15EB0" w:rsidP="00D15EB0">
            <w:pPr>
              <w:spacing w:before="300" w:after="300"/>
              <w:ind w:firstLine="0"/>
              <w:rPr>
                <w:rFonts w:eastAsia="Times New Roman"/>
                <w:color w:val="auto"/>
                <w:szCs w:val="26"/>
                <w:lang w:val="sv-SE"/>
              </w:rPr>
            </w:pPr>
            <w:r w:rsidRPr="008B37A9">
              <w:rPr>
                <w:rFonts w:eastAsia="Times New Roman"/>
                <w:color w:val="auto"/>
                <w:szCs w:val="26"/>
                <w:lang w:val="sv-SE"/>
              </w:rPr>
              <w:t>Phạm Duy Hùng</w:t>
            </w:r>
          </w:p>
        </w:tc>
        <w:tc>
          <w:tcPr>
            <w:tcW w:w="2346" w:type="dxa"/>
            <w:shd w:val="clear" w:color="auto" w:fill="auto"/>
            <w:vAlign w:val="center"/>
          </w:tcPr>
          <w:p w14:paraId="58289952" w14:textId="77777777" w:rsidR="00D15EB0" w:rsidRPr="008B37A9" w:rsidRDefault="00D15EB0" w:rsidP="00D15EB0">
            <w:pPr>
              <w:spacing w:before="300" w:after="300"/>
              <w:ind w:firstLine="0"/>
              <w:jc w:val="center"/>
              <w:rPr>
                <w:rFonts w:eastAsia="Times New Roman"/>
                <w:color w:val="auto"/>
                <w:szCs w:val="26"/>
                <w:lang w:val="sv-SE"/>
              </w:rPr>
            </w:pPr>
            <w:r w:rsidRPr="008B37A9">
              <w:rPr>
                <w:rFonts w:eastAsia="Times New Roman"/>
                <w:color w:val="auto"/>
                <w:szCs w:val="26"/>
                <w:lang w:val="sv-SE"/>
              </w:rPr>
              <w:t>Kỹ sư kinh tế</w:t>
            </w:r>
          </w:p>
        </w:tc>
        <w:tc>
          <w:tcPr>
            <w:tcW w:w="2322" w:type="dxa"/>
            <w:shd w:val="clear" w:color="auto" w:fill="auto"/>
            <w:vAlign w:val="center"/>
          </w:tcPr>
          <w:p w14:paraId="288ECC43" w14:textId="77777777" w:rsidR="00D15EB0" w:rsidRPr="008B37A9" w:rsidRDefault="00D15EB0" w:rsidP="00D15EB0">
            <w:pPr>
              <w:spacing w:before="300" w:after="300"/>
              <w:ind w:firstLine="0"/>
              <w:jc w:val="center"/>
              <w:rPr>
                <w:rFonts w:eastAsia="Times New Roman"/>
                <w:color w:val="auto"/>
                <w:szCs w:val="26"/>
                <w:lang w:val="sv-SE"/>
              </w:rPr>
            </w:pPr>
            <w:r w:rsidRPr="008B37A9">
              <w:rPr>
                <w:rFonts w:eastAsia="Times New Roman"/>
                <w:color w:val="auto"/>
                <w:szCs w:val="26"/>
                <w:lang w:val="sv-SE"/>
              </w:rPr>
              <w:t>Giám đốc</w:t>
            </w:r>
          </w:p>
        </w:tc>
        <w:tc>
          <w:tcPr>
            <w:tcW w:w="2458" w:type="dxa"/>
          </w:tcPr>
          <w:p w14:paraId="093EE848" w14:textId="77777777" w:rsidR="00D15EB0" w:rsidRPr="008B37A9" w:rsidRDefault="00D15EB0" w:rsidP="00D15EB0">
            <w:pPr>
              <w:spacing w:before="300" w:after="300"/>
              <w:ind w:firstLine="0"/>
              <w:jc w:val="center"/>
              <w:rPr>
                <w:rFonts w:eastAsia="Times New Roman"/>
                <w:color w:val="auto"/>
                <w:szCs w:val="26"/>
                <w:lang w:val="sv-SE"/>
              </w:rPr>
            </w:pPr>
          </w:p>
        </w:tc>
      </w:tr>
      <w:tr w:rsidR="008B37A9" w:rsidRPr="008B37A9" w14:paraId="79A0E8B5" w14:textId="77777777" w:rsidTr="00852BAA">
        <w:trPr>
          <w:trHeight w:val="452"/>
          <w:jc w:val="center"/>
        </w:trPr>
        <w:tc>
          <w:tcPr>
            <w:tcW w:w="671" w:type="dxa"/>
            <w:shd w:val="clear" w:color="auto" w:fill="auto"/>
            <w:vAlign w:val="center"/>
          </w:tcPr>
          <w:p w14:paraId="3A01B3DF" w14:textId="77777777" w:rsidR="00D15EB0" w:rsidRPr="008B37A9" w:rsidRDefault="00D15EB0" w:rsidP="00D15EB0">
            <w:pPr>
              <w:spacing w:before="300" w:after="300"/>
              <w:ind w:firstLine="0"/>
              <w:jc w:val="center"/>
              <w:rPr>
                <w:rFonts w:eastAsia="Times New Roman"/>
                <w:color w:val="auto"/>
                <w:szCs w:val="26"/>
                <w:lang w:val="sv-SE"/>
              </w:rPr>
            </w:pPr>
            <w:r w:rsidRPr="008B37A9">
              <w:rPr>
                <w:rFonts w:eastAsia="Times New Roman"/>
                <w:color w:val="auto"/>
                <w:szCs w:val="26"/>
                <w:lang w:val="sv-SE"/>
              </w:rPr>
              <w:t>2</w:t>
            </w:r>
          </w:p>
        </w:tc>
        <w:tc>
          <w:tcPr>
            <w:tcW w:w="2507" w:type="dxa"/>
            <w:shd w:val="clear" w:color="auto" w:fill="auto"/>
            <w:vAlign w:val="center"/>
          </w:tcPr>
          <w:p w14:paraId="6E5E3BD0" w14:textId="77777777" w:rsidR="00D15EB0" w:rsidRPr="008B37A9" w:rsidRDefault="00D15EB0" w:rsidP="00D15EB0">
            <w:pPr>
              <w:spacing w:before="300" w:after="300"/>
              <w:ind w:firstLine="0"/>
              <w:rPr>
                <w:rFonts w:eastAsia="Times New Roman"/>
                <w:color w:val="auto"/>
                <w:szCs w:val="26"/>
                <w:lang w:val="sv-SE"/>
              </w:rPr>
            </w:pPr>
            <w:r w:rsidRPr="008B37A9">
              <w:rPr>
                <w:rFonts w:eastAsia="Times New Roman"/>
                <w:color w:val="auto"/>
                <w:szCs w:val="26"/>
                <w:lang w:val="sv-SE"/>
              </w:rPr>
              <w:t>Trần Hữu Long</w:t>
            </w:r>
          </w:p>
        </w:tc>
        <w:tc>
          <w:tcPr>
            <w:tcW w:w="2346" w:type="dxa"/>
            <w:shd w:val="clear" w:color="auto" w:fill="auto"/>
            <w:vAlign w:val="center"/>
          </w:tcPr>
          <w:p w14:paraId="3029978B" w14:textId="77777777" w:rsidR="00D15EB0" w:rsidRPr="008B37A9" w:rsidRDefault="00D15EB0" w:rsidP="00D15EB0">
            <w:pPr>
              <w:spacing w:before="300" w:after="300"/>
              <w:ind w:firstLine="0"/>
              <w:jc w:val="center"/>
              <w:rPr>
                <w:rFonts w:eastAsia="Times New Roman"/>
                <w:color w:val="auto"/>
                <w:szCs w:val="26"/>
                <w:lang w:val="sv-SE"/>
              </w:rPr>
            </w:pPr>
            <w:r w:rsidRPr="008B37A9">
              <w:rPr>
                <w:rFonts w:eastAsia="Times New Roman"/>
                <w:color w:val="auto"/>
                <w:szCs w:val="26"/>
                <w:lang w:val="sv-SE"/>
              </w:rPr>
              <w:t>Tiến sỹ Địa lý Tài nguyên Môi trường</w:t>
            </w:r>
          </w:p>
        </w:tc>
        <w:tc>
          <w:tcPr>
            <w:tcW w:w="2322" w:type="dxa"/>
            <w:shd w:val="clear" w:color="auto" w:fill="auto"/>
            <w:vAlign w:val="center"/>
          </w:tcPr>
          <w:p w14:paraId="46A78870" w14:textId="77777777" w:rsidR="00D15EB0" w:rsidRPr="008B37A9" w:rsidRDefault="00D15EB0" w:rsidP="00D15EB0">
            <w:pPr>
              <w:spacing w:before="300" w:after="300"/>
              <w:ind w:firstLine="0"/>
              <w:jc w:val="center"/>
              <w:rPr>
                <w:rFonts w:eastAsia="Times New Roman"/>
                <w:color w:val="auto"/>
                <w:szCs w:val="26"/>
                <w:lang w:val="sv-SE"/>
              </w:rPr>
            </w:pPr>
            <w:r w:rsidRPr="008B37A9">
              <w:rPr>
                <w:rFonts w:eastAsia="Times New Roman"/>
                <w:color w:val="auto"/>
                <w:szCs w:val="26"/>
                <w:lang w:val="sv-SE"/>
              </w:rPr>
              <w:t>Chuyên gia</w:t>
            </w:r>
          </w:p>
        </w:tc>
        <w:tc>
          <w:tcPr>
            <w:tcW w:w="2458" w:type="dxa"/>
          </w:tcPr>
          <w:p w14:paraId="2429FB78" w14:textId="77777777" w:rsidR="00D15EB0" w:rsidRPr="008B37A9" w:rsidRDefault="00D15EB0" w:rsidP="00D15EB0">
            <w:pPr>
              <w:spacing w:before="300" w:after="300"/>
              <w:ind w:firstLine="0"/>
              <w:jc w:val="center"/>
              <w:rPr>
                <w:rFonts w:eastAsia="Times New Roman"/>
                <w:color w:val="auto"/>
                <w:szCs w:val="26"/>
                <w:lang w:val="sv-SE"/>
              </w:rPr>
            </w:pPr>
          </w:p>
        </w:tc>
      </w:tr>
      <w:tr w:rsidR="008B37A9" w:rsidRPr="008B37A9" w14:paraId="3DD3EDF0" w14:textId="77777777" w:rsidTr="00852BAA">
        <w:trPr>
          <w:trHeight w:val="625"/>
          <w:jc w:val="center"/>
        </w:trPr>
        <w:tc>
          <w:tcPr>
            <w:tcW w:w="671" w:type="dxa"/>
            <w:shd w:val="clear" w:color="auto" w:fill="auto"/>
            <w:vAlign w:val="center"/>
          </w:tcPr>
          <w:p w14:paraId="2D0C57D9" w14:textId="77777777" w:rsidR="00D15EB0" w:rsidRPr="008B37A9" w:rsidRDefault="00D15EB0" w:rsidP="00D15EB0">
            <w:pPr>
              <w:spacing w:before="300" w:after="300"/>
              <w:ind w:firstLine="0"/>
              <w:jc w:val="center"/>
              <w:rPr>
                <w:rFonts w:eastAsia="Times New Roman"/>
                <w:color w:val="auto"/>
                <w:szCs w:val="26"/>
                <w:lang w:val="sv-SE"/>
              </w:rPr>
            </w:pPr>
            <w:r w:rsidRPr="008B37A9">
              <w:rPr>
                <w:rFonts w:eastAsia="Times New Roman"/>
                <w:color w:val="auto"/>
                <w:szCs w:val="26"/>
                <w:lang w:val="sv-SE"/>
              </w:rPr>
              <w:t>3</w:t>
            </w:r>
          </w:p>
        </w:tc>
        <w:tc>
          <w:tcPr>
            <w:tcW w:w="2507" w:type="dxa"/>
            <w:shd w:val="clear" w:color="auto" w:fill="auto"/>
            <w:vAlign w:val="center"/>
          </w:tcPr>
          <w:p w14:paraId="4D92EF7B" w14:textId="77777777" w:rsidR="00D15EB0" w:rsidRPr="008B37A9" w:rsidRDefault="00D15EB0" w:rsidP="00D15EB0">
            <w:pPr>
              <w:spacing w:before="300" w:after="300"/>
              <w:ind w:firstLine="0"/>
              <w:rPr>
                <w:rFonts w:eastAsia="Times New Roman"/>
                <w:color w:val="auto"/>
                <w:szCs w:val="26"/>
                <w:lang w:val="sv-SE"/>
              </w:rPr>
            </w:pPr>
            <w:r w:rsidRPr="008B37A9">
              <w:rPr>
                <w:rFonts w:eastAsia="Times New Roman"/>
                <w:color w:val="auto"/>
                <w:szCs w:val="26"/>
                <w:lang w:val="sv-SE"/>
              </w:rPr>
              <w:t>Nguyễn Hoàng Long</w:t>
            </w:r>
          </w:p>
        </w:tc>
        <w:tc>
          <w:tcPr>
            <w:tcW w:w="2346" w:type="dxa"/>
            <w:shd w:val="clear" w:color="auto" w:fill="auto"/>
            <w:vAlign w:val="center"/>
          </w:tcPr>
          <w:p w14:paraId="18FA1EBF" w14:textId="77777777" w:rsidR="00D15EB0" w:rsidRPr="008B37A9" w:rsidRDefault="00D15EB0" w:rsidP="00D15EB0">
            <w:pPr>
              <w:spacing w:before="300" w:after="300"/>
              <w:ind w:firstLine="0"/>
              <w:jc w:val="center"/>
              <w:rPr>
                <w:rFonts w:eastAsia="Times New Roman"/>
                <w:color w:val="auto"/>
                <w:szCs w:val="26"/>
                <w:lang w:val="sv-SE"/>
              </w:rPr>
            </w:pPr>
            <w:r w:rsidRPr="008B37A9">
              <w:rPr>
                <w:rFonts w:eastAsia="Times New Roman"/>
                <w:color w:val="auto"/>
                <w:szCs w:val="26"/>
                <w:lang w:val="sv-SE"/>
              </w:rPr>
              <w:t>Kỹ sư công nghệ sinh học</w:t>
            </w:r>
          </w:p>
        </w:tc>
        <w:tc>
          <w:tcPr>
            <w:tcW w:w="2322" w:type="dxa"/>
            <w:shd w:val="clear" w:color="auto" w:fill="auto"/>
            <w:vAlign w:val="center"/>
          </w:tcPr>
          <w:p w14:paraId="4E7A4FCA" w14:textId="77777777" w:rsidR="00D15EB0" w:rsidRPr="008B37A9" w:rsidRDefault="00D15EB0" w:rsidP="00D15EB0">
            <w:pPr>
              <w:spacing w:before="300" w:after="300"/>
              <w:ind w:firstLine="0"/>
              <w:jc w:val="center"/>
              <w:rPr>
                <w:rFonts w:eastAsia="Times New Roman"/>
                <w:color w:val="auto"/>
                <w:szCs w:val="26"/>
                <w:lang w:val="sv-SE"/>
              </w:rPr>
            </w:pPr>
            <w:r w:rsidRPr="008B37A9">
              <w:rPr>
                <w:rFonts w:eastAsia="Times New Roman"/>
                <w:color w:val="auto"/>
                <w:szCs w:val="26"/>
                <w:lang w:val="sv-SE"/>
              </w:rPr>
              <w:t>Chuyên gia</w:t>
            </w:r>
          </w:p>
        </w:tc>
        <w:tc>
          <w:tcPr>
            <w:tcW w:w="2458" w:type="dxa"/>
          </w:tcPr>
          <w:p w14:paraId="4553E062" w14:textId="77777777" w:rsidR="00D15EB0" w:rsidRPr="008B37A9" w:rsidRDefault="00D15EB0" w:rsidP="00D15EB0">
            <w:pPr>
              <w:spacing w:before="300" w:after="300"/>
              <w:ind w:firstLine="0"/>
              <w:jc w:val="center"/>
              <w:rPr>
                <w:rFonts w:eastAsia="Times New Roman"/>
                <w:color w:val="auto"/>
                <w:szCs w:val="26"/>
                <w:lang w:val="sv-SE"/>
              </w:rPr>
            </w:pPr>
          </w:p>
        </w:tc>
      </w:tr>
      <w:tr w:rsidR="008B37A9" w:rsidRPr="008B37A9" w14:paraId="1A075749" w14:textId="77777777" w:rsidTr="00852BAA">
        <w:trPr>
          <w:trHeight w:val="942"/>
          <w:jc w:val="center"/>
        </w:trPr>
        <w:tc>
          <w:tcPr>
            <w:tcW w:w="671" w:type="dxa"/>
            <w:shd w:val="clear" w:color="auto" w:fill="auto"/>
            <w:vAlign w:val="center"/>
          </w:tcPr>
          <w:p w14:paraId="3A88BA10" w14:textId="2DAD27A7" w:rsidR="00D15EB0" w:rsidRPr="008B37A9" w:rsidRDefault="0056226F" w:rsidP="00D15EB0">
            <w:pPr>
              <w:spacing w:before="300" w:after="300"/>
              <w:ind w:firstLine="0"/>
              <w:jc w:val="center"/>
              <w:rPr>
                <w:rFonts w:eastAsia="Times New Roman"/>
                <w:color w:val="auto"/>
                <w:szCs w:val="26"/>
                <w:lang w:val="sv-SE"/>
              </w:rPr>
            </w:pPr>
            <w:r w:rsidRPr="008B37A9">
              <w:rPr>
                <w:rFonts w:eastAsia="Times New Roman"/>
                <w:color w:val="auto"/>
                <w:szCs w:val="26"/>
                <w:lang w:val="sv-SE"/>
              </w:rPr>
              <w:t>4</w:t>
            </w:r>
          </w:p>
        </w:tc>
        <w:tc>
          <w:tcPr>
            <w:tcW w:w="2507" w:type="dxa"/>
            <w:shd w:val="clear" w:color="auto" w:fill="auto"/>
            <w:vAlign w:val="center"/>
          </w:tcPr>
          <w:p w14:paraId="2A56C85D" w14:textId="77777777" w:rsidR="00D15EB0" w:rsidRPr="008B37A9" w:rsidRDefault="00D15EB0" w:rsidP="00D15EB0">
            <w:pPr>
              <w:spacing w:before="300" w:after="300"/>
              <w:ind w:firstLine="0"/>
              <w:rPr>
                <w:rFonts w:eastAsia="Times New Roman"/>
                <w:color w:val="auto"/>
                <w:szCs w:val="26"/>
                <w:lang w:val="sv-SE"/>
              </w:rPr>
            </w:pPr>
            <w:r w:rsidRPr="008B37A9">
              <w:rPr>
                <w:rFonts w:eastAsia="Times New Roman"/>
                <w:color w:val="auto"/>
                <w:szCs w:val="26"/>
                <w:lang w:val="sv-SE"/>
              </w:rPr>
              <w:t>Hoàng Thị Hà</w:t>
            </w:r>
          </w:p>
        </w:tc>
        <w:tc>
          <w:tcPr>
            <w:tcW w:w="2346" w:type="dxa"/>
            <w:shd w:val="clear" w:color="auto" w:fill="auto"/>
            <w:vAlign w:val="center"/>
          </w:tcPr>
          <w:p w14:paraId="5E515560" w14:textId="77777777" w:rsidR="00D15EB0" w:rsidRPr="008B37A9" w:rsidRDefault="00D15EB0" w:rsidP="00D15EB0">
            <w:pPr>
              <w:spacing w:before="300" w:after="300"/>
              <w:ind w:firstLine="0"/>
              <w:jc w:val="center"/>
              <w:rPr>
                <w:rFonts w:eastAsia="Times New Roman"/>
                <w:color w:val="auto"/>
                <w:szCs w:val="26"/>
                <w:lang w:val="sv-SE"/>
              </w:rPr>
            </w:pPr>
            <w:r w:rsidRPr="008B37A9">
              <w:rPr>
                <w:rFonts w:eastAsia="Times New Roman"/>
                <w:color w:val="auto"/>
                <w:szCs w:val="26"/>
                <w:lang w:val="sv-SE"/>
              </w:rPr>
              <w:t>Kỹ sư môi trường</w:t>
            </w:r>
          </w:p>
        </w:tc>
        <w:tc>
          <w:tcPr>
            <w:tcW w:w="2322" w:type="dxa"/>
            <w:shd w:val="clear" w:color="auto" w:fill="auto"/>
            <w:vAlign w:val="center"/>
          </w:tcPr>
          <w:p w14:paraId="7145298D" w14:textId="77777777" w:rsidR="00D15EB0" w:rsidRPr="008B37A9" w:rsidRDefault="00D15EB0" w:rsidP="00D15EB0">
            <w:pPr>
              <w:spacing w:before="300" w:after="300"/>
              <w:ind w:firstLine="0"/>
              <w:jc w:val="center"/>
              <w:rPr>
                <w:rFonts w:eastAsia="Times New Roman"/>
                <w:color w:val="auto"/>
                <w:szCs w:val="26"/>
                <w:lang w:val="sv-SE"/>
              </w:rPr>
            </w:pPr>
            <w:r w:rsidRPr="008B37A9">
              <w:rPr>
                <w:rFonts w:eastAsia="Times New Roman"/>
                <w:color w:val="auto"/>
                <w:szCs w:val="26"/>
                <w:lang w:val="sv-SE"/>
              </w:rPr>
              <w:t>Thành viên</w:t>
            </w:r>
          </w:p>
        </w:tc>
        <w:tc>
          <w:tcPr>
            <w:tcW w:w="2458" w:type="dxa"/>
          </w:tcPr>
          <w:p w14:paraId="0557F2B9" w14:textId="77777777" w:rsidR="00D15EB0" w:rsidRPr="008B37A9" w:rsidRDefault="00D15EB0" w:rsidP="00D15EB0">
            <w:pPr>
              <w:spacing w:before="300" w:after="300"/>
              <w:ind w:firstLine="0"/>
              <w:jc w:val="center"/>
              <w:rPr>
                <w:rFonts w:eastAsia="Times New Roman"/>
                <w:color w:val="auto"/>
                <w:szCs w:val="26"/>
                <w:lang w:val="sv-SE"/>
              </w:rPr>
            </w:pPr>
          </w:p>
        </w:tc>
      </w:tr>
      <w:tr w:rsidR="00D15EB0" w:rsidRPr="008B37A9" w14:paraId="0289B093" w14:textId="77777777" w:rsidTr="00691356">
        <w:trPr>
          <w:trHeight w:val="1071"/>
          <w:jc w:val="center"/>
        </w:trPr>
        <w:tc>
          <w:tcPr>
            <w:tcW w:w="671" w:type="dxa"/>
            <w:shd w:val="clear" w:color="auto" w:fill="auto"/>
            <w:vAlign w:val="center"/>
          </w:tcPr>
          <w:p w14:paraId="26AC4837" w14:textId="520C4C5D" w:rsidR="00D15EB0" w:rsidRPr="008B37A9" w:rsidRDefault="0056226F" w:rsidP="00D15EB0">
            <w:pPr>
              <w:spacing w:before="300" w:after="300"/>
              <w:ind w:firstLine="0"/>
              <w:jc w:val="center"/>
              <w:rPr>
                <w:rFonts w:eastAsia="Times New Roman"/>
                <w:color w:val="auto"/>
                <w:szCs w:val="26"/>
                <w:lang w:val="sv-SE"/>
              </w:rPr>
            </w:pPr>
            <w:r w:rsidRPr="008B37A9">
              <w:rPr>
                <w:rFonts w:eastAsia="Times New Roman"/>
                <w:color w:val="auto"/>
                <w:szCs w:val="26"/>
                <w:lang w:val="sv-SE"/>
              </w:rPr>
              <w:t>5</w:t>
            </w:r>
          </w:p>
        </w:tc>
        <w:tc>
          <w:tcPr>
            <w:tcW w:w="2507" w:type="dxa"/>
            <w:shd w:val="clear" w:color="auto" w:fill="auto"/>
            <w:vAlign w:val="center"/>
          </w:tcPr>
          <w:p w14:paraId="3A5B1E67" w14:textId="77777777" w:rsidR="00D15EB0" w:rsidRPr="008B37A9" w:rsidRDefault="00D15EB0" w:rsidP="00D15EB0">
            <w:pPr>
              <w:spacing w:before="300" w:after="300"/>
              <w:ind w:firstLine="0"/>
              <w:rPr>
                <w:rFonts w:eastAsia="Times New Roman"/>
                <w:color w:val="auto"/>
                <w:szCs w:val="26"/>
                <w:lang w:val="sv-SE"/>
              </w:rPr>
            </w:pPr>
            <w:r w:rsidRPr="008B37A9">
              <w:rPr>
                <w:rFonts w:eastAsia="Times New Roman"/>
                <w:color w:val="auto"/>
                <w:szCs w:val="26"/>
                <w:lang w:val="sv-SE"/>
              </w:rPr>
              <w:t>Trần Hữu Thắng</w:t>
            </w:r>
          </w:p>
        </w:tc>
        <w:tc>
          <w:tcPr>
            <w:tcW w:w="2346" w:type="dxa"/>
            <w:shd w:val="clear" w:color="auto" w:fill="auto"/>
            <w:vAlign w:val="center"/>
          </w:tcPr>
          <w:p w14:paraId="54AA26A4" w14:textId="77777777" w:rsidR="00D15EB0" w:rsidRPr="008B37A9" w:rsidRDefault="00D15EB0" w:rsidP="00D15EB0">
            <w:pPr>
              <w:spacing w:before="300" w:after="300"/>
              <w:ind w:firstLine="0"/>
              <w:jc w:val="center"/>
              <w:rPr>
                <w:rFonts w:eastAsia="Times New Roman"/>
                <w:color w:val="auto"/>
                <w:szCs w:val="26"/>
                <w:lang w:val="sv-SE"/>
              </w:rPr>
            </w:pPr>
            <w:r w:rsidRPr="008B37A9">
              <w:rPr>
                <w:rFonts w:eastAsia="Times New Roman"/>
                <w:color w:val="auto"/>
                <w:szCs w:val="26"/>
                <w:lang w:val="sv-SE"/>
              </w:rPr>
              <w:t>Kỹ sư môi trường</w:t>
            </w:r>
          </w:p>
        </w:tc>
        <w:tc>
          <w:tcPr>
            <w:tcW w:w="2322" w:type="dxa"/>
            <w:shd w:val="clear" w:color="auto" w:fill="auto"/>
            <w:vAlign w:val="center"/>
          </w:tcPr>
          <w:p w14:paraId="1E993786" w14:textId="77777777" w:rsidR="00D15EB0" w:rsidRPr="008B37A9" w:rsidRDefault="00D15EB0" w:rsidP="00D15EB0">
            <w:pPr>
              <w:spacing w:before="300" w:after="300"/>
              <w:ind w:firstLine="0"/>
              <w:jc w:val="center"/>
              <w:rPr>
                <w:rFonts w:eastAsia="Times New Roman"/>
                <w:color w:val="auto"/>
                <w:szCs w:val="26"/>
                <w:lang w:val="sv-SE"/>
              </w:rPr>
            </w:pPr>
            <w:r w:rsidRPr="008B37A9">
              <w:rPr>
                <w:rFonts w:eastAsia="Times New Roman"/>
                <w:color w:val="auto"/>
                <w:szCs w:val="26"/>
                <w:lang w:val="sv-SE"/>
              </w:rPr>
              <w:t>Thành viên</w:t>
            </w:r>
          </w:p>
        </w:tc>
        <w:tc>
          <w:tcPr>
            <w:tcW w:w="2458" w:type="dxa"/>
          </w:tcPr>
          <w:p w14:paraId="76F3D044" w14:textId="77777777" w:rsidR="00D15EB0" w:rsidRPr="008B37A9" w:rsidRDefault="00D15EB0" w:rsidP="00D15EB0">
            <w:pPr>
              <w:spacing w:before="300" w:after="300"/>
              <w:ind w:firstLine="0"/>
              <w:jc w:val="center"/>
              <w:rPr>
                <w:rFonts w:eastAsia="Times New Roman"/>
                <w:color w:val="auto"/>
                <w:szCs w:val="26"/>
                <w:lang w:val="sv-SE"/>
              </w:rPr>
            </w:pPr>
          </w:p>
        </w:tc>
      </w:tr>
    </w:tbl>
    <w:p w14:paraId="1F531ED5" w14:textId="77777777" w:rsidR="00D15EB0" w:rsidRPr="008B37A9" w:rsidRDefault="00D15EB0" w:rsidP="00D15EB0">
      <w:pPr>
        <w:keepNext/>
        <w:keepLines/>
        <w:ind w:firstLine="0"/>
        <w:outlineLvl w:val="1"/>
        <w:rPr>
          <w:rFonts w:eastAsiaTheme="majorEastAsia"/>
          <w:b/>
          <w:bCs/>
          <w:color w:val="auto"/>
          <w:sz w:val="2"/>
          <w:szCs w:val="2"/>
          <w:lang w:eastAsia="vi-VN"/>
        </w:rPr>
      </w:pPr>
    </w:p>
    <w:p w14:paraId="7B7DF93C" w14:textId="77777777" w:rsidR="005F4F8C" w:rsidRPr="008B37A9" w:rsidRDefault="005F4F8C">
      <w:pPr>
        <w:rPr>
          <w:rFonts w:eastAsiaTheme="majorEastAsia"/>
          <w:b/>
          <w:bCs/>
          <w:color w:val="auto"/>
          <w:szCs w:val="26"/>
          <w:lang w:val="vi-VN" w:eastAsia="vi-VN"/>
        </w:rPr>
      </w:pPr>
      <w:r w:rsidRPr="008B37A9">
        <w:rPr>
          <w:rFonts w:eastAsiaTheme="majorEastAsia"/>
          <w:b/>
          <w:bCs/>
          <w:color w:val="auto"/>
          <w:szCs w:val="26"/>
          <w:lang w:val="vi-VN" w:eastAsia="vi-VN"/>
        </w:rPr>
        <w:br w:type="page"/>
      </w:r>
    </w:p>
    <w:p w14:paraId="355375E4" w14:textId="12F27BA4" w:rsidR="00795ED3" w:rsidRPr="008B37A9" w:rsidRDefault="00795ED3" w:rsidP="00995A97">
      <w:pPr>
        <w:keepNext/>
        <w:keepLines/>
        <w:outlineLvl w:val="1"/>
        <w:rPr>
          <w:rFonts w:eastAsiaTheme="majorEastAsia"/>
          <w:b/>
          <w:bCs/>
          <w:color w:val="auto"/>
          <w:szCs w:val="26"/>
          <w:lang w:val="vi-VN" w:eastAsia="zh-CN"/>
        </w:rPr>
      </w:pPr>
      <w:r w:rsidRPr="008B37A9">
        <w:rPr>
          <w:rFonts w:eastAsiaTheme="majorEastAsia"/>
          <w:b/>
          <w:bCs/>
          <w:color w:val="auto"/>
          <w:szCs w:val="26"/>
          <w:lang w:val="vi-VN" w:eastAsia="vi-VN"/>
        </w:rPr>
        <w:lastRenderedPageBreak/>
        <w:t>4</w:t>
      </w:r>
      <w:bookmarkEnd w:id="47"/>
      <w:r w:rsidRPr="008B37A9">
        <w:rPr>
          <w:rFonts w:eastAsiaTheme="majorEastAsia"/>
          <w:b/>
          <w:bCs/>
          <w:color w:val="auto"/>
          <w:szCs w:val="26"/>
          <w:lang w:val="vi-VN" w:eastAsia="vi-VN"/>
        </w:rPr>
        <w:t>. Phương pháp đánh giá tác động môi trường</w:t>
      </w:r>
      <w:bookmarkEnd w:id="48"/>
      <w:bookmarkEnd w:id="49"/>
      <w:bookmarkEnd w:id="50"/>
      <w:bookmarkEnd w:id="51"/>
      <w:bookmarkEnd w:id="52"/>
    </w:p>
    <w:p w14:paraId="5DDE79E7" w14:textId="77777777" w:rsidR="00795ED3" w:rsidRPr="008B37A9" w:rsidRDefault="00795ED3" w:rsidP="00995A97">
      <w:pPr>
        <w:pStyle w:val="Heading3"/>
        <w:ind w:firstLine="567"/>
        <w:rPr>
          <w:color w:val="auto"/>
          <w:szCs w:val="26"/>
          <w:lang w:eastAsia="vi-VN"/>
        </w:rPr>
      </w:pPr>
      <w:bookmarkStart w:id="53" w:name="_Toc101728731"/>
      <w:bookmarkStart w:id="54" w:name="_Toc101728828"/>
      <w:bookmarkStart w:id="55" w:name="_Toc113089842"/>
      <w:bookmarkStart w:id="56" w:name="_Toc114043511"/>
      <w:bookmarkStart w:id="57" w:name="_Toc173361101"/>
      <w:r w:rsidRPr="008B37A9">
        <w:rPr>
          <w:color w:val="auto"/>
          <w:szCs w:val="26"/>
          <w:lang w:eastAsia="vi-VN"/>
        </w:rPr>
        <w:t>4.1. Phương pháp ĐTM</w:t>
      </w:r>
      <w:bookmarkEnd w:id="53"/>
      <w:bookmarkEnd w:id="54"/>
      <w:bookmarkEnd w:id="55"/>
      <w:bookmarkEnd w:id="56"/>
      <w:bookmarkEnd w:id="57"/>
    </w:p>
    <w:p w14:paraId="15125E0D" w14:textId="3D082970" w:rsidR="00D02B55" w:rsidRPr="008B37A9" w:rsidRDefault="00D02B55" w:rsidP="00D02B55">
      <w:pPr>
        <w:widowControl w:val="0"/>
        <w:spacing w:before="100" w:after="100" w:line="288" w:lineRule="auto"/>
        <w:ind w:firstLine="720"/>
        <w:rPr>
          <w:rFonts w:eastAsiaTheme="minorEastAsia" w:cstheme="minorBidi"/>
          <w:color w:val="auto"/>
          <w:szCs w:val="26"/>
          <w:lang w:val="vi-VN" w:eastAsia="vi-VN"/>
        </w:rPr>
      </w:pPr>
      <w:bookmarkStart w:id="58" w:name="_Toc114043512"/>
      <w:r w:rsidRPr="008B37A9">
        <w:rPr>
          <w:rFonts w:eastAsiaTheme="minorEastAsia" w:cstheme="minorBidi"/>
          <w:i/>
          <w:color w:val="auto"/>
          <w:szCs w:val="26"/>
          <w:lang w:val="pt-BR" w:eastAsia="vi-VN"/>
        </w:rPr>
        <w:t>- Phương pháp liệt kê:</w:t>
      </w:r>
      <w:r w:rsidRPr="008B37A9">
        <w:rPr>
          <w:rFonts w:eastAsiaTheme="minorEastAsia" w:cstheme="minorBidi"/>
          <w:color w:val="auto"/>
          <w:szCs w:val="26"/>
          <w:lang w:val="pt-BR" w:eastAsia="vi-VN"/>
        </w:rPr>
        <w:t xml:space="preserve"> Chỉ ra tác động và thống kê đầy đủ các tác động của dự án (từ giai đoạn chuẩn bị đến giai đoạn dự án đi vào hoạt động) đến môi trường cũng như các yếu tố kinh tế, xã hội cần chú ý, quan tâm trong quá trình triển khai dự án</w:t>
      </w:r>
      <w:r w:rsidRPr="008B37A9">
        <w:rPr>
          <w:rFonts w:eastAsiaTheme="minorEastAsia" w:cstheme="minorBidi"/>
          <w:color w:val="auto"/>
          <w:szCs w:val="26"/>
          <w:lang w:val="vi-VN" w:eastAsia="vi-VN"/>
        </w:rPr>
        <w:t>. Phương pháp này áp dụng trong xuyên suốt nội dung báo cáo ĐTM.</w:t>
      </w:r>
    </w:p>
    <w:p w14:paraId="7CAECD8B" w14:textId="77777777" w:rsidR="00D02B55" w:rsidRPr="008B37A9" w:rsidRDefault="00D02B55" w:rsidP="00D02B55">
      <w:pPr>
        <w:widowControl w:val="0"/>
        <w:spacing w:line="288" w:lineRule="auto"/>
        <w:ind w:firstLine="720"/>
        <w:rPr>
          <w:rFonts w:eastAsia="Times New Roman"/>
          <w:iCs/>
          <w:color w:val="auto"/>
          <w:szCs w:val="26"/>
          <w:lang w:val="pt-BR" w:eastAsia="vi-VN"/>
        </w:rPr>
      </w:pPr>
      <w:r w:rsidRPr="008B37A9">
        <w:rPr>
          <w:rFonts w:eastAsia="Times New Roman"/>
          <w:i/>
          <w:color w:val="auto"/>
          <w:szCs w:val="26"/>
          <w:lang w:val="pt-BR" w:eastAsia="vi-VN"/>
        </w:rPr>
        <w:t xml:space="preserve">- Phương pháp đánh giá nhanh (Phương pháp đánh giá theo hệ số ô nhiễm) của WTO: </w:t>
      </w:r>
      <w:r w:rsidRPr="008B37A9">
        <w:rPr>
          <w:rFonts w:eastAsia="Times New Roman"/>
          <w:iCs/>
          <w:color w:val="auto"/>
          <w:szCs w:val="26"/>
          <w:lang w:val="pt-BR" w:eastAsia="vi-VN"/>
        </w:rPr>
        <w:t>dựa trên các hệ số, mô hình tính toán tải lượng ô nhiễm của Tổ chức y tế thế giới (WHO) đã và đang được áp dụng phổ biến để tính toán, dự báo phạm vi ảnh hưởng, tải lượng, nồng độ phát thải ô nhiễm bụi trong quá trình triển khai thi công xây dựng dự án. Phương pháp này được sử dụng chủ yếu tại Chương 3.</w:t>
      </w:r>
    </w:p>
    <w:p w14:paraId="59104FDF" w14:textId="77777777" w:rsidR="00D02B55" w:rsidRPr="008B37A9" w:rsidRDefault="00D02B55" w:rsidP="00D02B55">
      <w:pPr>
        <w:ind w:firstLine="709"/>
        <w:rPr>
          <w:rFonts w:eastAsiaTheme="minorEastAsia" w:cstheme="minorBidi"/>
          <w:color w:val="auto"/>
          <w:szCs w:val="26"/>
          <w:lang w:eastAsia="vi-VN"/>
        </w:rPr>
      </w:pPr>
      <w:r w:rsidRPr="008B37A9">
        <w:rPr>
          <w:rFonts w:eastAsiaTheme="minorEastAsia" w:cstheme="minorBidi"/>
          <w:i/>
          <w:color w:val="auto"/>
          <w:szCs w:val="26"/>
          <w:lang w:val="vi-VN" w:eastAsia="vi-VN"/>
        </w:rPr>
        <w:t>- Phương pháp mô hình hóa toán học:</w:t>
      </w:r>
      <w:r w:rsidRPr="008B37A9">
        <w:rPr>
          <w:rFonts w:eastAsiaTheme="minorEastAsia" w:cstheme="minorBidi"/>
          <w:color w:val="auto"/>
          <w:szCs w:val="26"/>
          <w:lang w:val="vi-VN" w:eastAsia="vi-VN"/>
        </w:rPr>
        <w:t xml:space="preserve"> Báo cáo đã sử dụng các mô hình toán học tại Chương 3 để tính toán, dự báo tải lượng, nồng độ bụi, khí thải phát sinh từ quá trình thi công dự án (hoạt động vận tải, hoạt động đào đắp công trình; hoạt động của máy móc thi công</w:t>
      </w:r>
      <w:r w:rsidRPr="008B37A9">
        <w:rPr>
          <w:rFonts w:eastAsiaTheme="minorEastAsia" w:cstheme="minorBidi"/>
          <w:color w:val="auto"/>
          <w:szCs w:val="26"/>
          <w:lang w:eastAsia="vi-VN"/>
        </w:rPr>
        <w:t>).</w:t>
      </w:r>
    </w:p>
    <w:p w14:paraId="61D4F9F2" w14:textId="33381E72" w:rsidR="00D02B55" w:rsidRPr="008B37A9" w:rsidRDefault="00D02B55" w:rsidP="00D02B55">
      <w:pPr>
        <w:widowControl w:val="0"/>
        <w:spacing w:line="288" w:lineRule="auto"/>
        <w:ind w:firstLine="720"/>
        <w:rPr>
          <w:rFonts w:eastAsia="Times New Roman"/>
          <w:iCs/>
          <w:color w:val="auto"/>
          <w:szCs w:val="26"/>
          <w:lang w:val="pt-BR" w:eastAsia="vi-VN"/>
        </w:rPr>
      </w:pPr>
      <w:r w:rsidRPr="008B37A9">
        <w:rPr>
          <w:rFonts w:eastAsia="Times New Roman"/>
          <w:i/>
          <w:color w:val="auto"/>
          <w:szCs w:val="26"/>
          <w:lang w:val="pt-BR" w:eastAsia="vi-VN"/>
        </w:rPr>
        <w:t>- Phương pháp chồng chập bản đồ</w:t>
      </w:r>
      <w:r w:rsidRPr="008B37A9">
        <w:rPr>
          <w:rFonts w:eastAsia="Times New Roman"/>
          <w:iCs/>
          <w:color w:val="auto"/>
          <w:szCs w:val="26"/>
          <w:lang w:val="pt-BR" w:eastAsia="vi-VN"/>
        </w:rPr>
        <w:t>: Phương pháp là công cụ cho việc xác định vị trí dự án và định hướng các tác động do vị trí dự án.</w:t>
      </w:r>
    </w:p>
    <w:p w14:paraId="0D0A4001" w14:textId="77777777" w:rsidR="00795ED3" w:rsidRPr="008B37A9" w:rsidRDefault="00795ED3" w:rsidP="00995A97">
      <w:pPr>
        <w:pStyle w:val="Heading3"/>
        <w:ind w:firstLine="567"/>
        <w:rPr>
          <w:color w:val="auto"/>
          <w:szCs w:val="26"/>
          <w:lang w:eastAsia="vi-VN"/>
        </w:rPr>
      </w:pPr>
      <w:bookmarkStart w:id="59" w:name="_Toc173361102"/>
      <w:r w:rsidRPr="008B37A9">
        <w:rPr>
          <w:color w:val="auto"/>
          <w:szCs w:val="26"/>
          <w:lang w:eastAsia="vi-VN"/>
        </w:rPr>
        <w:t>4.2. Phương pháp khác</w:t>
      </w:r>
      <w:bookmarkEnd w:id="58"/>
      <w:bookmarkEnd w:id="59"/>
    </w:p>
    <w:p w14:paraId="435A201F" w14:textId="6DCDC831" w:rsidR="00D02B55" w:rsidRPr="008B37A9" w:rsidRDefault="00795ED3" w:rsidP="00566BEB">
      <w:pPr>
        <w:spacing w:before="100" w:after="100"/>
        <w:ind w:firstLine="709"/>
        <w:rPr>
          <w:rFonts w:eastAsiaTheme="minorEastAsia" w:cstheme="minorBidi"/>
          <w:color w:val="auto"/>
          <w:szCs w:val="26"/>
          <w:lang w:val="pt-BR" w:eastAsia="vi-VN"/>
        </w:rPr>
      </w:pPr>
      <w:r w:rsidRPr="008B37A9">
        <w:rPr>
          <w:rFonts w:eastAsiaTheme="minorEastAsia"/>
          <w:color w:val="auto"/>
          <w:szCs w:val="26"/>
          <w:lang w:val="vi-VN" w:eastAsia="vi-VN"/>
        </w:rPr>
        <w:t xml:space="preserve"> </w:t>
      </w:r>
      <w:bookmarkStart w:id="60" w:name="_Toc114043513"/>
      <w:bookmarkStart w:id="61" w:name="bookmark657"/>
      <w:bookmarkStart w:id="62" w:name="_Toc114043514"/>
      <w:r w:rsidR="00D02B55" w:rsidRPr="008B37A9">
        <w:rPr>
          <w:rFonts w:eastAsiaTheme="minorEastAsia"/>
          <w:i/>
          <w:color w:val="auto"/>
          <w:szCs w:val="26"/>
          <w:lang w:eastAsia="vi-VN"/>
        </w:rPr>
        <w:t>-</w:t>
      </w:r>
      <w:r w:rsidR="00D02B55" w:rsidRPr="008B37A9">
        <w:rPr>
          <w:rFonts w:eastAsiaTheme="minorEastAsia" w:cstheme="minorBidi"/>
          <w:i/>
          <w:color w:val="auto"/>
          <w:szCs w:val="26"/>
          <w:lang w:val="vi-VN" w:eastAsia="vi-VN"/>
        </w:rPr>
        <w:t xml:space="preserve"> Phương pháp thống kê:</w:t>
      </w:r>
      <w:r w:rsidR="00D02B55" w:rsidRPr="008B37A9">
        <w:rPr>
          <w:rFonts w:eastAsiaTheme="minorEastAsia" w:cstheme="minorBidi"/>
          <w:color w:val="auto"/>
          <w:szCs w:val="26"/>
          <w:lang w:val="vi-VN" w:eastAsia="vi-VN"/>
        </w:rPr>
        <w:t xml:space="preserve"> Phương pháp này nhằm thu thập và xử lý các số liệu về khí tượng thuỷ văn, điều kiện địa chất khu vực dự án, tài nguyên sinh vật và các hệ sinh thái của khu vực; điều kiện kinh tế xã hội </w:t>
      </w:r>
      <w:r w:rsidR="00D02B55" w:rsidRPr="008B37A9">
        <w:rPr>
          <w:rFonts w:eastAsiaTheme="minorEastAsia" w:cstheme="minorBidi"/>
          <w:color w:val="auto"/>
          <w:szCs w:val="26"/>
          <w:lang w:val="pt-BR" w:eastAsia="vi-VN"/>
        </w:rPr>
        <w:t xml:space="preserve">xã </w:t>
      </w:r>
      <w:r w:rsidR="00D7501F" w:rsidRPr="008B37A9">
        <w:rPr>
          <w:rFonts w:eastAsiaTheme="minorEastAsia" w:cstheme="minorBidi"/>
          <w:color w:val="auto"/>
          <w:szCs w:val="26"/>
          <w:lang w:val="pt-BR" w:eastAsia="vi-VN"/>
        </w:rPr>
        <w:t>Hòa Bình</w:t>
      </w:r>
      <w:r w:rsidR="00D02B55" w:rsidRPr="008B37A9">
        <w:rPr>
          <w:rFonts w:eastAsiaTheme="minorEastAsia" w:cstheme="minorBidi"/>
          <w:color w:val="auto"/>
          <w:szCs w:val="26"/>
          <w:lang w:val="pt-BR" w:eastAsia="vi-VN"/>
        </w:rPr>
        <w:t>. Phương pháp này được sử dụng tại chương 2.</w:t>
      </w:r>
    </w:p>
    <w:p w14:paraId="738F25CE" w14:textId="77777777" w:rsidR="00D02B55" w:rsidRPr="008B37A9" w:rsidRDefault="00D02B55" w:rsidP="00566BEB">
      <w:pPr>
        <w:spacing w:before="100" w:after="100"/>
        <w:ind w:firstLine="709"/>
        <w:rPr>
          <w:rFonts w:eastAsiaTheme="minorEastAsia" w:cstheme="minorBidi"/>
          <w:color w:val="auto"/>
          <w:szCs w:val="26"/>
          <w:lang w:val="vi-VN" w:eastAsia="vi-VN"/>
        </w:rPr>
      </w:pPr>
      <w:r w:rsidRPr="008B37A9">
        <w:rPr>
          <w:rFonts w:eastAsiaTheme="minorEastAsia" w:cstheme="minorBidi"/>
          <w:i/>
          <w:color w:val="auto"/>
          <w:szCs w:val="26"/>
          <w:lang w:val="vi-VN" w:eastAsia="vi-VN"/>
        </w:rPr>
        <w:t>- Phương pháp điều tra khảo sát và lấy mẫu hiện trường:</w:t>
      </w:r>
      <w:r w:rsidRPr="008B37A9">
        <w:rPr>
          <w:rFonts w:eastAsiaTheme="minorEastAsia" w:cstheme="minorBidi"/>
          <w:color w:val="auto"/>
          <w:szCs w:val="26"/>
          <w:lang w:val="vi-VN" w:eastAsia="vi-VN"/>
        </w:rPr>
        <w:t xml:space="preserve"> Phương pháp nhằm xác định vị trí các điểm đo đạc và lấy mẫu các thông số môi trường phục vụ cho việc phân tích và đánh giá hiện trạng chất lượng môi trường khu vực dự án. Phương pháp này áp dụng tại Chương 2.</w:t>
      </w:r>
    </w:p>
    <w:p w14:paraId="55AA3E94" w14:textId="77777777" w:rsidR="00D02B55" w:rsidRPr="008B37A9" w:rsidRDefault="00D02B55" w:rsidP="00566BEB">
      <w:pPr>
        <w:spacing w:before="100" w:after="100"/>
        <w:ind w:firstLine="709"/>
        <w:rPr>
          <w:rFonts w:eastAsiaTheme="minorEastAsia" w:cstheme="minorBidi"/>
          <w:color w:val="auto"/>
          <w:szCs w:val="26"/>
          <w:lang w:val="vi-VN" w:eastAsia="vi-VN"/>
        </w:rPr>
      </w:pPr>
      <w:r w:rsidRPr="008B37A9">
        <w:rPr>
          <w:rFonts w:eastAsiaTheme="minorEastAsia" w:cstheme="minorBidi"/>
          <w:i/>
          <w:color w:val="auto"/>
          <w:szCs w:val="26"/>
          <w:lang w:val="vi-VN" w:eastAsia="vi-VN"/>
        </w:rPr>
        <w:t>- Phương pháp phân tích và xử lý số liệu trong phòng thí nghiệm</w:t>
      </w:r>
      <w:r w:rsidRPr="008B37A9">
        <w:rPr>
          <w:rFonts w:eastAsiaTheme="minorEastAsia" w:cstheme="minorBidi"/>
          <w:color w:val="auto"/>
          <w:szCs w:val="26"/>
          <w:lang w:val="vi-VN" w:eastAsia="vi-VN"/>
        </w:rPr>
        <w:t>: Phân tích nồng độ/hàm lượng các thông số môi trường phục vụ cho việc đánh giá hiện trạng chất lượng môi trường khu vực dự án. Phương pháp này áp dụng tại Chương 2.</w:t>
      </w:r>
    </w:p>
    <w:p w14:paraId="7F2F9F95" w14:textId="11DD8537" w:rsidR="00D02B55" w:rsidRPr="008B37A9" w:rsidRDefault="00D02B55" w:rsidP="00566BEB">
      <w:pPr>
        <w:spacing w:before="100" w:after="100"/>
        <w:ind w:firstLine="709"/>
        <w:rPr>
          <w:rFonts w:eastAsiaTheme="minorEastAsia" w:cstheme="minorBidi"/>
          <w:color w:val="auto"/>
          <w:szCs w:val="26"/>
          <w:lang w:val="vi-VN" w:eastAsia="vi-VN"/>
        </w:rPr>
      </w:pPr>
      <w:r w:rsidRPr="008B37A9">
        <w:rPr>
          <w:rFonts w:eastAsiaTheme="minorEastAsia" w:cstheme="minorBidi"/>
          <w:i/>
          <w:color w:val="auto"/>
          <w:szCs w:val="26"/>
          <w:lang w:val="vi-VN" w:eastAsia="vi-VN"/>
        </w:rPr>
        <w:t>- Phương pháp phân tích tổng hợp xây dựng báo cáo:</w:t>
      </w:r>
      <w:r w:rsidRPr="008B37A9">
        <w:rPr>
          <w:rFonts w:eastAsiaTheme="minorEastAsia" w:cstheme="minorBidi"/>
          <w:color w:val="auto"/>
          <w:szCs w:val="26"/>
          <w:lang w:val="vi-VN" w:eastAsia="vi-VN"/>
        </w:rPr>
        <w:t xml:space="preserve"> Phân tích, tổng hợp các tác động của dự án đến các thành phần môi trường tự nhiên và kinh tế xã hội xã </w:t>
      </w:r>
      <w:r w:rsidR="00D7501F" w:rsidRPr="008B37A9">
        <w:rPr>
          <w:rFonts w:eastAsiaTheme="minorEastAsia" w:cstheme="minorBidi"/>
          <w:color w:val="auto"/>
          <w:szCs w:val="26"/>
          <w:lang w:eastAsia="vi-VN"/>
        </w:rPr>
        <w:t>Hòa Bình</w:t>
      </w:r>
      <w:r w:rsidRPr="008B37A9">
        <w:rPr>
          <w:rFonts w:eastAsiaTheme="minorEastAsia" w:cstheme="minorBidi"/>
          <w:color w:val="auto"/>
          <w:szCs w:val="26"/>
          <w:lang w:val="vi-VN" w:eastAsia="vi-VN"/>
        </w:rPr>
        <w:t>, huyện Tiên Lãng. Phương pháp này áp dụng tại Chương 2, 3.</w:t>
      </w:r>
    </w:p>
    <w:p w14:paraId="77334BD2" w14:textId="7100D15D" w:rsidR="00D7501F" w:rsidRPr="008B37A9" w:rsidRDefault="00D02B55" w:rsidP="004E68C7">
      <w:pPr>
        <w:spacing w:before="100" w:after="100"/>
        <w:ind w:firstLine="709"/>
        <w:rPr>
          <w:rFonts w:eastAsiaTheme="minorEastAsia" w:cstheme="minorBidi"/>
          <w:color w:val="auto"/>
          <w:szCs w:val="26"/>
          <w:lang w:eastAsia="vi-VN"/>
        </w:rPr>
      </w:pPr>
      <w:r w:rsidRPr="008B37A9">
        <w:rPr>
          <w:rFonts w:eastAsiaTheme="minorEastAsia" w:cstheme="minorBidi"/>
          <w:i/>
          <w:color w:val="auto"/>
          <w:szCs w:val="26"/>
          <w:lang w:val="vi-VN" w:eastAsia="vi-VN"/>
        </w:rPr>
        <w:t xml:space="preserve">- Phương pháp so sánh: </w:t>
      </w:r>
      <w:r w:rsidRPr="008B37A9">
        <w:rPr>
          <w:rFonts w:eastAsiaTheme="minorEastAsia" w:cstheme="minorBidi"/>
          <w:color w:val="auto"/>
          <w:szCs w:val="26"/>
          <w:lang w:val="vi-VN" w:eastAsia="vi-VN"/>
        </w:rPr>
        <w:t xml:space="preserve">So sánh các kết quả đo đạc, phân tích, tính toán dự báo nồng độ các chất ô nhiễm do hoạt động </w:t>
      </w:r>
      <w:r w:rsidRPr="008B37A9">
        <w:rPr>
          <w:rFonts w:eastAsiaTheme="minorEastAsia" w:cstheme="minorBidi"/>
          <w:color w:val="auto"/>
          <w:szCs w:val="26"/>
          <w:lang w:val="pt-BR" w:eastAsia="vi-VN"/>
        </w:rPr>
        <w:t xml:space="preserve">chuẩn bị dự án và hoạt động vận hành </w:t>
      </w:r>
      <w:r w:rsidRPr="008B37A9">
        <w:rPr>
          <w:rFonts w:eastAsiaTheme="minorEastAsia" w:cstheme="minorBidi"/>
          <w:color w:val="auto"/>
          <w:szCs w:val="26"/>
          <w:lang w:val="vi-VN" w:eastAsia="vi-VN"/>
        </w:rPr>
        <w:t>của dự án với các TCVN, QCVN về môi trường và Tiêu chuẩn ngành của Bộ Y tế (Chương 2 và Chương 3).</w:t>
      </w:r>
    </w:p>
    <w:p w14:paraId="25D3D916" w14:textId="5D5E707B" w:rsidR="00E63147" w:rsidRPr="008B37A9" w:rsidRDefault="00E63147" w:rsidP="006C523C">
      <w:pPr>
        <w:pStyle w:val="Heading2"/>
        <w:rPr>
          <w:color w:val="auto"/>
          <w:lang w:eastAsia="zh-CN"/>
        </w:rPr>
      </w:pPr>
      <w:bookmarkStart w:id="63" w:name="_Toc173361103"/>
      <w:r w:rsidRPr="008B37A9">
        <w:rPr>
          <w:color w:val="auto"/>
          <w:lang w:eastAsia="vi-VN"/>
        </w:rPr>
        <w:t>5. Tóm tắt nội dung chính của Báo cáo ĐTM</w:t>
      </w:r>
      <w:bookmarkEnd w:id="60"/>
      <w:bookmarkEnd w:id="63"/>
    </w:p>
    <w:p w14:paraId="4B3BE720" w14:textId="77777777" w:rsidR="00574813" w:rsidRPr="008B37A9" w:rsidRDefault="00574813" w:rsidP="004A3755">
      <w:pPr>
        <w:pStyle w:val="Heading3"/>
        <w:rPr>
          <w:color w:val="auto"/>
          <w:szCs w:val="26"/>
          <w:lang w:eastAsia="vi-VN"/>
        </w:rPr>
      </w:pPr>
      <w:bookmarkStart w:id="64" w:name="_Toc173361104"/>
      <w:r w:rsidRPr="008B37A9">
        <w:rPr>
          <w:color w:val="auto"/>
          <w:szCs w:val="26"/>
          <w:lang w:eastAsia="vi-VN"/>
        </w:rPr>
        <w:lastRenderedPageBreak/>
        <w:t>5</w:t>
      </w:r>
      <w:bookmarkEnd w:id="61"/>
      <w:r w:rsidRPr="008B37A9">
        <w:rPr>
          <w:color w:val="auto"/>
          <w:szCs w:val="26"/>
          <w:lang w:eastAsia="vi-VN"/>
        </w:rPr>
        <w:t>.1. Thông tin về dự án:</w:t>
      </w:r>
      <w:bookmarkEnd w:id="62"/>
      <w:bookmarkEnd w:id="64"/>
    </w:p>
    <w:p w14:paraId="541E9110" w14:textId="13298F3E" w:rsidR="00574813" w:rsidRPr="008B37A9" w:rsidRDefault="00CD4955" w:rsidP="00995A97">
      <w:pPr>
        <w:rPr>
          <w:rFonts w:eastAsia="SimSun"/>
          <w:i/>
          <w:iCs/>
          <w:color w:val="auto"/>
          <w:szCs w:val="26"/>
          <w:lang w:val="vi-VN"/>
        </w:rPr>
      </w:pPr>
      <w:r w:rsidRPr="008B37A9">
        <w:rPr>
          <w:rFonts w:eastAsia="SimSun"/>
          <w:i/>
          <w:iCs/>
          <w:color w:val="auto"/>
          <w:szCs w:val="26"/>
        </w:rPr>
        <w:t>*</w:t>
      </w:r>
      <w:r w:rsidR="00574813" w:rsidRPr="008B37A9">
        <w:rPr>
          <w:rFonts w:eastAsia="SimSun"/>
          <w:i/>
          <w:iCs/>
          <w:color w:val="auto"/>
          <w:szCs w:val="26"/>
          <w:lang w:val="vi-VN"/>
        </w:rPr>
        <w:t xml:space="preserve"> Thông tin chung: </w:t>
      </w:r>
    </w:p>
    <w:p w14:paraId="4CBCE3DD" w14:textId="7305CBA9" w:rsidR="00D1482E" w:rsidRPr="008B37A9" w:rsidRDefault="00574813" w:rsidP="00D1482E">
      <w:pPr>
        <w:spacing w:before="60" w:after="60"/>
        <w:rPr>
          <w:rFonts w:eastAsia="Times New Roman"/>
          <w:b/>
          <w:bCs/>
          <w:color w:val="auto"/>
          <w:szCs w:val="26"/>
          <w:lang w:val="vi-VN" w:eastAsia="vi-VN"/>
        </w:rPr>
      </w:pPr>
      <w:r w:rsidRPr="008B37A9">
        <w:rPr>
          <w:rFonts w:eastAsia="SimSun"/>
          <w:color w:val="auto"/>
          <w:szCs w:val="26"/>
          <w:lang w:val="vi-VN"/>
        </w:rPr>
        <w:t xml:space="preserve">+ Tên dự án: </w:t>
      </w:r>
      <w:bookmarkStart w:id="65" w:name="_Hlk133511081"/>
      <w:r w:rsidR="0056226F" w:rsidRPr="008B37A9">
        <w:rPr>
          <w:rFonts w:eastAsia="Times New Roman"/>
          <w:bCs/>
          <w:color w:val="auto"/>
          <w:szCs w:val="26"/>
          <w:lang w:val="nl-NL" w:eastAsia="vi-VN"/>
        </w:rPr>
        <w:t xml:space="preserve">Dự án đầu tư xây dựng Hạ tầng kỹ thuật Khu đất quân đội trận địa dự bị của Đại đội PPK172/e240 và Đại đội PPK171/e240 thuộc Quân chủng Phòng không – Không Quân </w:t>
      </w:r>
      <w:r w:rsidR="00890027" w:rsidRPr="008B37A9">
        <w:rPr>
          <w:rFonts w:eastAsia="Times New Roman"/>
          <w:bCs/>
          <w:color w:val="auto"/>
          <w:szCs w:val="26"/>
          <w:lang w:val="nl-NL" w:eastAsia="vi-VN"/>
        </w:rPr>
        <w:t xml:space="preserve">phục vụ giải phóng mặt bằng </w:t>
      </w:r>
      <w:r w:rsidR="0056226F" w:rsidRPr="008B37A9">
        <w:rPr>
          <w:rFonts w:eastAsia="Times New Roman"/>
          <w:bCs/>
          <w:color w:val="auto"/>
          <w:szCs w:val="26"/>
          <w:lang w:val="nl-NL" w:eastAsia="vi-VN"/>
        </w:rPr>
        <w:t>Dự án đầu tư xây dựng Hạ tầng kỹ thuật Khu đô thị mới Bắc sông Cấm</w:t>
      </w:r>
      <w:r w:rsidR="00D1482E" w:rsidRPr="008B37A9">
        <w:rPr>
          <w:rFonts w:eastAsia="Times New Roman"/>
          <w:bCs/>
          <w:color w:val="auto"/>
          <w:szCs w:val="26"/>
          <w:lang w:val="nl-NL" w:eastAsia="vi-VN"/>
        </w:rPr>
        <w:t>.</w:t>
      </w:r>
    </w:p>
    <w:bookmarkEnd w:id="65"/>
    <w:p w14:paraId="68120A88" w14:textId="6AE7ECA0" w:rsidR="00D7501F" w:rsidRPr="008B37A9" w:rsidRDefault="00574813" w:rsidP="00D1482E">
      <w:pPr>
        <w:rPr>
          <w:rFonts w:eastAsia="Calibri"/>
          <w:bCs/>
          <w:noProof/>
          <w:color w:val="auto"/>
          <w:spacing w:val="-6"/>
          <w:szCs w:val="26"/>
        </w:rPr>
      </w:pPr>
      <w:r w:rsidRPr="008B37A9">
        <w:rPr>
          <w:rFonts w:eastAsia="SimSun"/>
          <w:color w:val="auto"/>
          <w:szCs w:val="26"/>
          <w:lang w:val="vi-VN"/>
        </w:rPr>
        <w:t>+ Địa điểm thực hiện</w:t>
      </w:r>
      <w:r w:rsidR="00DC2111" w:rsidRPr="008B37A9">
        <w:rPr>
          <w:rFonts w:eastAsia="Calibri"/>
          <w:bCs/>
          <w:noProof/>
          <w:color w:val="auto"/>
          <w:spacing w:val="-6"/>
          <w:szCs w:val="26"/>
        </w:rPr>
        <w:t>:</w:t>
      </w:r>
    </w:p>
    <w:p w14:paraId="0AF5B66C" w14:textId="05E4FA3B" w:rsidR="00484466" w:rsidRPr="008B37A9" w:rsidRDefault="00484466" w:rsidP="00484466">
      <w:pPr>
        <w:spacing w:before="60" w:after="60"/>
        <w:rPr>
          <w:rFonts w:eastAsia="Times New Roman"/>
          <w:color w:val="auto"/>
          <w:szCs w:val="26"/>
          <w:lang w:val="nl-NL" w:eastAsia="vi-VN"/>
        </w:rPr>
      </w:pPr>
      <w:r w:rsidRPr="008B37A9">
        <w:rPr>
          <w:rFonts w:eastAsia="Times New Roman"/>
          <w:color w:val="auto"/>
          <w:szCs w:val="26"/>
          <w:lang w:val="nl-NL" w:eastAsia="vi-VN"/>
        </w:rPr>
        <w:t>(1) Trận địa dự bị Đại đội PPK172/e240: xã Phả Lễ, xã Phục Lễ</w:t>
      </w:r>
      <w:r w:rsidR="00C36B87" w:rsidRPr="008B37A9">
        <w:rPr>
          <w:rFonts w:eastAsia="Times New Roman"/>
          <w:color w:val="auto"/>
          <w:szCs w:val="26"/>
          <w:lang w:val="nl-NL" w:eastAsia="vi-VN"/>
        </w:rPr>
        <w:t>,</w:t>
      </w:r>
      <w:r w:rsidRPr="008B37A9">
        <w:rPr>
          <w:rFonts w:eastAsia="Times New Roman"/>
          <w:color w:val="auto"/>
          <w:szCs w:val="26"/>
          <w:lang w:val="nl-NL" w:eastAsia="vi-VN"/>
        </w:rPr>
        <w:t xml:space="preserve"> huyện Thủy Nguyên, thành phố Hải Phòng.</w:t>
      </w:r>
    </w:p>
    <w:p w14:paraId="30381A70" w14:textId="24C9370D" w:rsidR="00DC2111" w:rsidRPr="008B37A9" w:rsidRDefault="00DC2111" w:rsidP="00DC2111">
      <w:pPr>
        <w:spacing w:before="60" w:after="60"/>
        <w:rPr>
          <w:rFonts w:eastAsia="Times New Roman"/>
          <w:color w:val="auto"/>
          <w:szCs w:val="26"/>
          <w:lang w:val="nl-NL" w:eastAsia="vi-VN"/>
        </w:rPr>
      </w:pPr>
      <w:r w:rsidRPr="008B37A9">
        <w:rPr>
          <w:rFonts w:eastAsia="Calibri"/>
          <w:bCs/>
          <w:noProof/>
          <w:color w:val="auto"/>
          <w:spacing w:val="-6"/>
          <w:szCs w:val="26"/>
        </w:rPr>
        <w:t>(2).</w:t>
      </w:r>
      <w:r w:rsidRPr="008B37A9">
        <w:rPr>
          <w:rFonts w:eastAsia="Times New Roman"/>
          <w:bCs/>
          <w:color w:val="auto"/>
          <w:szCs w:val="26"/>
          <w:lang w:val="nl-NL" w:eastAsia="vi-VN"/>
        </w:rPr>
        <w:t xml:space="preserve"> </w:t>
      </w:r>
      <w:r w:rsidRPr="008B37A9">
        <w:rPr>
          <w:rFonts w:eastAsia="Times New Roman"/>
          <w:color w:val="auto"/>
          <w:szCs w:val="26"/>
          <w:lang w:val="nl-NL" w:eastAsia="vi-VN"/>
        </w:rPr>
        <w:t xml:space="preserve">Trận địa </w:t>
      </w:r>
      <w:r w:rsidR="00D17256" w:rsidRPr="008B37A9">
        <w:rPr>
          <w:rFonts w:eastAsia="Times New Roman"/>
          <w:color w:val="auto"/>
          <w:szCs w:val="26"/>
          <w:lang w:val="nl-NL" w:eastAsia="vi-VN"/>
        </w:rPr>
        <w:t>dự bị Đại đội PPK 171/e240</w:t>
      </w:r>
      <w:r w:rsidRPr="008B37A9">
        <w:rPr>
          <w:rFonts w:eastAsia="Times New Roman"/>
          <w:color w:val="auto"/>
          <w:szCs w:val="26"/>
          <w:lang w:val="nl-NL" w:eastAsia="vi-VN"/>
        </w:rPr>
        <w:t>: xã Phả Lễ, huyện Thủy Nguyên, thành phố Hải Phòng.</w:t>
      </w:r>
    </w:p>
    <w:p w14:paraId="1C1A878D" w14:textId="2B799FDA" w:rsidR="00574813" w:rsidRPr="008B37A9" w:rsidRDefault="00574813" w:rsidP="00995A97">
      <w:pPr>
        <w:rPr>
          <w:rFonts w:eastAsia="SimSun"/>
          <w:color w:val="auto"/>
          <w:szCs w:val="26"/>
        </w:rPr>
      </w:pPr>
      <w:r w:rsidRPr="008B37A9">
        <w:rPr>
          <w:rFonts w:eastAsia="SimSun"/>
          <w:color w:val="auto"/>
          <w:szCs w:val="26"/>
          <w:lang w:val="vi-VN"/>
        </w:rPr>
        <w:t xml:space="preserve">+ Chủ </w:t>
      </w:r>
      <w:r w:rsidR="00736287" w:rsidRPr="008B37A9">
        <w:rPr>
          <w:rFonts w:eastAsia="SimSun"/>
          <w:color w:val="auto"/>
          <w:szCs w:val="26"/>
        </w:rPr>
        <w:t xml:space="preserve">dự án </w:t>
      </w:r>
      <w:r w:rsidR="009B4DF9" w:rsidRPr="008B37A9">
        <w:rPr>
          <w:rFonts w:eastAsia="SimSun"/>
          <w:color w:val="auto"/>
          <w:szCs w:val="26"/>
        </w:rPr>
        <w:t>đầu tư</w:t>
      </w:r>
      <w:r w:rsidRPr="008B37A9">
        <w:rPr>
          <w:rFonts w:eastAsia="SimSun"/>
          <w:color w:val="auto"/>
          <w:szCs w:val="26"/>
          <w:lang w:val="vi-VN"/>
        </w:rPr>
        <w:t>:</w:t>
      </w:r>
      <w:r w:rsidR="007C7BB0" w:rsidRPr="008B37A9">
        <w:rPr>
          <w:rFonts w:eastAsia="SimSun"/>
          <w:color w:val="auto"/>
          <w:szCs w:val="26"/>
        </w:rPr>
        <w:t xml:space="preserve"> </w:t>
      </w:r>
      <w:bookmarkStart w:id="66" w:name="_Hlk133511104"/>
      <w:r w:rsidR="00033B18" w:rsidRPr="008B37A9">
        <w:rPr>
          <w:rFonts w:eastAsia="Times New Roman"/>
          <w:bCs/>
          <w:color w:val="auto"/>
          <w:szCs w:val="26"/>
          <w:lang w:val="nl-NL" w:eastAsia="vi-VN"/>
        </w:rPr>
        <w:t xml:space="preserve">Ban quản lý dự án đầu tư </w:t>
      </w:r>
      <w:r w:rsidR="00237265" w:rsidRPr="008B37A9">
        <w:rPr>
          <w:rFonts w:eastAsia="Times New Roman"/>
          <w:bCs/>
          <w:color w:val="auto"/>
          <w:szCs w:val="26"/>
          <w:lang w:val="nl-NL" w:eastAsia="vi-VN"/>
        </w:rPr>
        <w:t xml:space="preserve">xây dựng </w:t>
      </w:r>
      <w:r w:rsidR="00033B18" w:rsidRPr="008B37A9">
        <w:rPr>
          <w:rFonts w:eastAsia="Times New Roman"/>
          <w:bCs/>
          <w:color w:val="auto"/>
          <w:szCs w:val="26"/>
          <w:lang w:val="nl-NL" w:eastAsia="vi-VN"/>
        </w:rPr>
        <w:t>công trình dân dụng Hải Phòng</w:t>
      </w:r>
      <w:r w:rsidRPr="008B37A9">
        <w:rPr>
          <w:rFonts w:eastAsia="SimSun"/>
          <w:color w:val="auto"/>
          <w:szCs w:val="26"/>
          <w:lang w:val="vi-VN"/>
        </w:rPr>
        <w:t>.</w:t>
      </w:r>
      <w:bookmarkEnd w:id="66"/>
    </w:p>
    <w:p w14:paraId="16331909" w14:textId="77777777" w:rsidR="00033B18" w:rsidRPr="008B37A9" w:rsidRDefault="00736287" w:rsidP="00033B18">
      <w:pPr>
        <w:spacing w:before="100" w:after="80"/>
        <w:rPr>
          <w:rFonts w:eastAsiaTheme="minorEastAsia"/>
          <w:color w:val="auto"/>
          <w:szCs w:val="26"/>
        </w:rPr>
      </w:pPr>
      <w:r w:rsidRPr="008B37A9">
        <w:rPr>
          <w:rFonts w:eastAsia="Times New Roman"/>
          <w:color w:val="auto"/>
          <w:szCs w:val="26"/>
          <w:lang w:val="sv-SE"/>
        </w:rPr>
        <w:t xml:space="preserve">+ Địa chỉ liên hệ: </w:t>
      </w:r>
      <w:bookmarkStart w:id="67" w:name="_Hlk175665362"/>
      <w:r w:rsidR="00033B18" w:rsidRPr="008B37A9">
        <w:rPr>
          <w:rFonts w:eastAsiaTheme="minorEastAsia"/>
          <w:color w:val="auto"/>
          <w:szCs w:val="26"/>
          <w:lang w:val="vi-VN"/>
        </w:rPr>
        <w:t xml:space="preserve">Số 03 Hồ Xuân Hương, Phường Minh Khai, Quận Hồng Bàng, Hải Phòng. </w:t>
      </w:r>
    </w:p>
    <w:bookmarkEnd w:id="67"/>
    <w:p w14:paraId="40CEDBCE" w14:textId="41541ADA" w:rsidR="00574813" w:rsidRPr="008B37A9" w:rsidRDefault="00CD4955" w:rsidP="00033B18">
      <w:pPr>
        <w:spacing w:before="60" w:after="60" w:line="340" w:lineRule="exact"/>
        <w:rPr>
          <w:rFonts w:eastAsia="SimSun"/>
          <w:i/>
          <w:iCs/>
          <w:color w:val="auto"/>
          <w:szCs w:val="26"/>
        </w:rPr>
      </w:pPr>
      <w:r w:rsidRPr="008B37A9">
        <w:rPr>
          <w:rFonts w:eastAsia="SimSun"/>
          <w:i/>
          <w:iCs/>
          <w:color w:val="auto"/>
          <w:szCs w:val="26"/>
        </w:rPr>
        <w:t xml:space="preserve">* </w:t>
      </w:r>
      <w:r w:rsidR="00574813" w:rsidRPr="008B37A9">
        <w:rPr>
          <w:rFonts w:eastAsia="SimSun"/>
          <w:i/>
          <w:iCs/>
          <w:color w:val="auto"/>
          <w:szCs w:val="26"/>
          <w:lang w:val="vi-VN"/>
        </w:rPr>
        <w:t>Phạm vi, quy mô</w:t>
      </w:r>
      <w:r w:rsidR="008F6E2B" w:rsidRPr="008B37A9">
        <w:rPr>
          <w:rFonts w:eastAsia="SimSun"/>
          <w:i/>
          <w:iCs/>
          <w:color w:val="auto"/>
          <w:szCs w:val="26"/>
        </w:rPr>
        <w:t xml:space="preserve"> của dự án</w:t>
      </w:r>
    </w:p>
    <w:p w14:paraId="74E51E14" w14:textId="7C3A3E18" w:rsidR="00736287" w:rsidRPr="008B37A9" w:rsidRDefault="00736287" w:rsidP="00D05CC7">
      <w:pPr>
        <w:spacing w:before="100" w:after="100"/>
        <w:rPr>
          <w:color w:val="auto"/>
        </w:rPr>
      </w:pPr>
      <w:bookmarkStart w:id="68" w:name="bookmark663"/>
      <w:bookmarkStart w:id="69" w:name="_Toc114043515"/>
      <w:r w:rsidRPr="008B37A9">
        <w:rPr>
          <w:color w:val="auto"/>
        </w:rPr>
        <w:t xml:space="preserve">- Dự án nhóm </w:t>
      </w:r>
      <w:r w:rsidR="00201673" w:rsidRPr="008B37A9">
        <w:rPr>
          <w:color w:val="auto"/>
        </w:rPr>
        <w:t>B</w:t>
      </w:r>
      <w:r w:rsidRPr="008B37A9">
        <w:rPr>
          <w:color w:val="auto"/>
        </w:rPr>
        <w:t xml:space="preserve"> (phân loại theo tiêu chí quy định của pháp luật về đầu tư công) và thuộc nhóm II theo quy định của Luật Bảo vệ môi trường, Nghị định số 08/2022/NĐ-CP ngày 10/01/2022 của Chính phủ. </w:t>
      </w:r>
    </w:p>
    <w:p w14:paraId="3284BF62" w14:textId="62DDEABE" w:rsidR="00A74E40" w:rsidRPr="008B37A9" w:rsidRDefault="00736287" w:rsidP="00D05CC7">
      <w:pPr>
        <w:spacing w:before="100" w:after="100"/>
        <w:rPr>
          <w:rFonts w:eastAsia="Times New Roman"/>
          <w:color w:val="auto"/>
          <w:spacing w:val="-2"/>
          <w:szCs w:val="26"/>
          <w:lang w:val="nl-NL" w:eastAsia="vi-VN"/>
        </w:rPr>
      </w:pPr>
      <w:r w:rsidRPr="008B37A9">
        <w:rPr>
          <w:color w:val="auto"/>
          <w:szCs w:val="26"/>
        </w:rPr>
        <w:t xml:space="preserve">- Mục tiêu dự án: </w:t>
      </w:r>
      <w:r w:rsidR="00092AA1" w:rsidRPr="008B37A9">
        <w:rPr>
          <w:rFonts w:eastAsia="Times New Roman"/>
          <w:color w:val="auto"/>
          <w:spacing w:val="-2"/>
          <w:szCs w:val="26"/>
          <w:lang w:val="nl-NL" w:eastAsia="vi-VN"/>
        </w:rPr>
        <w:t>San lấp mặt bằng (Không bao gồm các công trình trên đất) và một số hạ tầng đầu nối ngoài hàng rào để phục vụ di dời, xây dựng các hạng mục công trình quốc phòng của các đơn vị bị thu hồi đất khi giải phóng mặt bằng thực hiện Dự án đầu tư xây dựng Hạ tầng kỹ thuật khu đô thị mới Bắc Sông Cấm.</w:t>
      </w:r>
    </w:p>
    <w:p w14:paraId="599086A1" w14:textId="19F85987" w:rsidR="00092AA1" w:rsidRPr="008B37A9" w:rsidRDefault="00736287" w:rsidP="00D05CC7">
      <w:pPr>
        <w:widowControl w:val="0"/>
        <w:tabs>
          <w:tab w:val="left" w:pos="567"/>
          <w:tab w:val="left" w:pos="1701"/>
        </w:tabs>
        <w:spacing w:before="100" w:after="100"/>
        <w:rPr>
          <w:color w:val="auto"/>
        </w:rPr>
      </w:pPr>
      <w:r w:rsidRPr="008B37A9">
        <w:rPr>
          <w:color w:val="auto"/>
        </w:rPr>
        <w:t xml:space="preserve">- Quy mô đầu tư: </w:t>
      </w:r>
      <w:r w:rsidR="00092AA1" w:rsidRPr="008B37A9">
        <w:rPr>
          <w:color w:val="auto"/>
        </w:rPr>
        <w:t xml:space="preserve">Khu đất quân đội trận địa </w:t>
      </w:r>
      <w:r w:rsidR="00D17256" w:rsidRPr="008B37A9">
        <w:rPr>
          <w:color w:val="auto"/>
        </w:rPr>
        <w:t>dự bị</w:t>
      </w:r>
      <w:r w:rsidR="00092AA1" w:rsidRPr="008B37A9">
        <w:rPr>
          <w:color w:val="auto"/>
        </w:rPr>
        <w:t xml:space="preserve"> của đại đội PPK17</w:t>
      </w:r>
      <w:r w:rsidR="00D17256" w:rsidRPr="008B37A9">
        <w:rPr>
          <w:color w:val="auto"/>
        </w:rPr>
        <w:t>1</w:t>
      </w:r>
      <w:r w:rsidR="00092AA1" w:rsidRPr="008B37A9">
        <w:rPr>
          <w:color w:val="auto"/>
        </w:rPr>
        <w:t xml:space="preserve">/e240 và </w:t>
      </w:r>
      <w:r w:rsidR="00D17256" w:rsidRPr="008B37A9">
        <w:rPr>
          <w:color w:val="auto"/>
        </w:rPr>
        <w:t>Đại đội PPK172/e240 thuộc Quân chủng Phòng không – Không quân</w:t>
      </w:r>
      <w:r w:rsidR="00092AA1" w:rsidRPr="008B37A9">
        <w:rPr>
          <w:color w:val="auto"/>
        </w:rPr>
        <w:t>, bao gồm:</w:t>
      </w:r>
    </w:p>
    <w:p w14:paraId="1889BB23" w14:textId="17265E38" w:rsidR="00092AA1" w:rsidRPr="008B37A9" w:rsidRDefault="00092AA1" w:rsidP="00D05CC7">
      <w:pPr>
        <w:spacing w:before="100" w:after="100"/>
        <w:rPr>
          <w:rFonts w:eastAsia="Times New Roman"/>
          <w:bCs/>
          <w:color w:val="auto"/>
          <w:szCs w:val="26"/>
          <w:lang w:val="nl-NL" w:eastAsia="vi-VN"/>
        </w:rPr>
      </w:pPr>
      <w:r w:rsidRPr="008B37A9">
        <w:rPr>
          <w:color w:val="auto"/>
        </w:rPr>
        <w:t xml:space="preserve">a, </w:t>
      </w:r>
      <w:r w:rsidR="00D17256" w:rsidRPr="008B37A9">
        <w:rPr>
          <w:rFonts w:eastAsia="Times New Roman"/>
          <w:bCs/>
          <w:iCs/>
          <w:color w:val="auto"/>
          <w:szCs w:val="26"/>
          <w:lang w:val="nl-NL" w:eastAsia="vi-VN"/>
        </w:rPr>
        <w:t xml:space="preserve">Trận địa dự bị Đại đội PPK172/e240, </w:t>
      </w:r>
      <w:r w:rsidR="00AB5314" w:rsidRPr="008B37A9">
        <w:rPr>
          <w:rFonts w:eastAsia="Times New Roman"/>
          <w:bCs/>
          <w:color w:val="auto"/>
          <w:szCs w:val="26"/>
          <w:lang w:val="nl-NL" w:eastAsia="vi-VN"/>
        </w:rPr>
        <w:t>diện tích sử dụng đất 42.971,53 m</w:t>
      </w:r>
      <w:r w:rsidR="00AB5314" w:rsidRPr="008B37A9">
        <w:rPr>
          <w:rFonts w:eastAsia="Times New Roman"/>
          <w:bCs/>
          <w:color w:val="auto"/>
          <w:szCs w:val="26"/>
          <w:vertAlign w:val="superscript"/>
          <w:lang w:val="nl-NL" w:eastAsia="vi-VN"/>
        </w:rPr>
        <w:t xml:space="preserve">2 </w:t>
      </w:r>
      <w:r w:rsidR="00AB5314" w:rsidRPr="008B37A9">
        <w:rPr>
          <w:rFonts w:eastAsia="Times New Roman"/>
          <w:bCs/>
          <w:color w:val="auto"/>
          <w:szCs w:val="26"/>
          <w:lang w:val="nl-NL" w:eastAsia="vi-VN"/>
        </w:rPr>
        <w:t>(khoảng 4,3ha)</w:t>
      </w:r>
      <w:r w:rsidR="00D17256" w:rsidRPr="008B37A9">
        <w:rPr>
          <w:rFonts w:eastAsia="Times New Roman"/>
          <w:bCs/>
          <w:iCs/>
          <w:color w:val="auto"/>
          <w:szCs w:val="26"/>
          <w:lang w:val="nl-NL" w:eastAsia="vi-VN"/>
        </w:rPr>
        <w:t>, gồm</w:t>
      </w:r>
      <w:r w:rsidRPr="008B37A9">
        <w:rPr>
          <w:iCs/>
          <w:color w:val="auto"/>
        </w:rPr>
        <w:t>:</w:t>
      </w:r>
    </w:p>
    <w:p w14:paraId="62504759" w14:textId="61A4508C" w:rsidR="00D17256" w:rsidRPr="008B37A9" w:rsidRDefault="00D17256" w:rsidP="00D05CC7">
      <w:pPr>
        <w:spacing w:before="100" w:after="100"/>
        <w:rPr>
          <w:rFonts w:eastAsia="Times New Roman"/>
          <w:iCs/>
          <w:color w:val="auto"/>
          <w:szCs w:val="26"/>
          <w:lang w:val="nl-NL" w:eastAsia="vi-VN"/>
        </w:rPr>
      </w:pPr>
      <w:r w:rsidRPr="008B37A9">
        <w:rPr>
          <w:rFonts w:eastAsia="Times New Roman"/>
          <w:i/>
          <w:color w:val="auto"/>
          <w:szCs w:val="26"/>
          <w:lang w:val="nl-NL" w:eastAsia="vi-VN"/>
        </w:rPr>
        <w:t xml:space="preserve">- </w:t>
      </w:r>
      <w:r w:rsidRPr="008B37A9">
        <w:rPr>
          <w:rFonts w:eastAsia="Times New Roman"/>
          <w:iCs/>
          <w:color w:val="auto"/>
          <w:szCs w:val="26"/>
          <w:lang w:val="nl-NL" w:eastAsia="vi-VN"/>
        </w:rPr>
        <w:t>San lấp mặt bằng đến cao độ +2.4 (cao độ lục địa) bằng cát đen đầm chặt K0.9. Xây tường đá hộc vữa XM mác M100# xung quanh (trừ các vị trí tiếp giáp với đường giao thông).</w:t>
      </w:r>
    </w:p>
    <w:p w14:paraId="3CCE1565" w14:textId="12FE4907" w:rsidR="00D17256" w:rsidRPr="008B37A9" w:rsidRDefault="00D17256" w:rsidP="00D05CC7">
      <w:pPr>
        <w:spacing w:before="100" w:after="100"/>
        <w:rPr>
          <w:rFonts w:eastAsia="Times New Roman"/>
          <w:iCs/>
          <w:color w:val="auto"/>
          <w:szCs w:val="26"/>
          <w:lang w:val="nl-NL" w:eastAsia="vi-VN"/>
        </w:rPr>
      </w:pPr>
      <w:r w:rsidRPr="008B37A9">
        <w:rPr>
          <w:rFonts w:eastAsia="Times New Roman"/>
          <w:iCs/>
          <w:color w:val="auto"/>
          <w:szCs w:val="26"/>
          <w:lang w:val="nl-NL" w:eastAsia="vi-VN"/>
        </w:rPr>
        <w:t xml:space="preserve">- Xây dựng đấu nối </w:t>
      </w:r>
      <w:r w:rsidR="005314FC" w:rsidRPr="008B37A9">
        <w:rPr>
          <w:rFonts w:eastAsia="Times New Roman"/>
          <w:iCs/>
          <w:color w:val="auto"/>
          <w:szCs w:val="26"/>
          <w:lang w:val="nl-NL" w:eastAsia="vi-VN"/>
        </w:rPr>
        <w:t xml:space="preserve">thoát nước </w:t>
      </w:r>
      <w:r w:rsidRPr="008B37A9">
        <w:rPr>
          <w:rFonts w:eastAsia="Times New Roman"/>
          <w:iCs/>
          <w:color w:val="auto"/>
          <w:szCs w:val="26"/>
          <w:lang w:val="nl-NL" w:eastAsia="vi-VN"/>
        </w:rPr>
        <w:t>ngoài tường rào khu đất.</w:t>
      </w:r>
    </w:p>
    <w:p w14:paraId="14E58D63" w14:textId="29A28329" w:rsidR="00092AA1" w:rsidRPr="008B37A9" w:rsidRDefault="00D17256" w:rsidP="00D05CC7">
      <w:pPr>
        <w:spacing w:before="100" w:after="100"/>
        <w:rPr>
          <w:rFonts w:eastAsia="Times New Roman"/>
          <w:iCs/>
          <w:color w:val="auto"/>
          <w:szCs w:val="26"/>
          <w:lang w:val="nl-NL" w:eastAsia="vi-VN"/>
        </w:rPr>
      </w:pPr>
      <w:r w:rsidRPr="008B37A9">
        <w:rPr>
          <w:rFonts w:eastAsia="Times New Roman"/>
          <w:iCs/>
          <w:color w:val="auto"/>
          <w:szCs w:val="26"/>
          <w:lang w:val="nl-NL" w:eastAsia="vi-VN"/>
        </w:rPr>
        <w:t>- Hoàn trả mương nội đồng kết hợp đường giao thông dài khoảng 205m, diện tích khoảng 0.21ha.</w:t>
      </w:r>
    </w:p>
    <w:p w14:paraId="4A0B7C63" w14:textId="1EC8E390" w:rsidR="00D17256" w:rsidRPr="008B37A9" w:rsidRDefault="00092AA1" w:rsidP="00D05CC7">
      <w:pPr>
        <w:widowControl w:val="0"/>
        <w:tabs>
          <w:tab w:val="left" w:pos="567"/>
          <w:tab w:val="left" w:pos="1701"/>
        </w:tabs>
        <w:spacing w:before="100" w:after="100"/>
        <w:rPr>
          <w:color w:val="auto"/>
        </w:rPr>
      </w:pPr>
      <w:r w:rsidRPr="008B37A9">
        <w:rPr>
          <w:color w:val="auto"/>
        </w:rPr>
        <w:t xml:space="preserve">b, </w:t>
      </w:r>
      <w:r w:rsidR="00D17256" w:rsidRPr="008B37A9">
        <w:rPr>
          <w:rFonts w:eastAsia="Times New Roman"/>
          <w:iCs/>
          <w:color w:val="auto"/>
          <w:szCs w:val="26"/>
          <w:lang w:val="nl-NL" w:eastAsia="vi-VN"/>
        </w:rPr>
        <w:t xml:space="preserve">Trận địa dự bị Đại đội PPK171/e240, </w:t>
      </w:r>
      <w:r w:rsidR="00AB5314" w:rsidRPr="008B37A9">
        <w:rPr>
          <w:rFonts w:eastAsia="Times New Roman"/>
          <w:iCs/>
          <w:color w:val="auto"/>
          <w:szCs w:val="26"/>
          <w:lang w:val="nl-NL" w:eastAsia="vi-VN"/>
        </w:rPr>
        <w:t>diện tích sử dụng đất 46.082,29 m</w:t>
      </w:r>
      <w:r w:rsidR="00AB5314" w:rsidRPr="008B37A9">
        <w:rPr>
          <w:rFonts w:eastAsia="Times New Roman"/>
          <w:iCs/>
          <w:color w:val="auto"/>
          <w:szCs w:val="26"/>
          <w:vertAlign w:val="superscript"/>
          <w:lang w:val="nl-NL" w:eastAsia="vi-VN"/>
        </w:rPr>
        <w:t>2</w:t>
      </w:r>
      <w:r w:rsidR="00AB5314" w:rsidRPr="008B37A9">
        <w:rPr>
          <w:rFonts w:eastAsia="Times New Roman"/>
          <w:iCs/>
          <w:color w:val="auto"/>
          <w:szCs w:val="26"/>
          <w:lang w:val="nl-NL" w:eastAsia="vi-VN"/>
        </w:rPr>
        <w:t xml:space="preserve"> (khoảng 4,61ha)</w:t>
      </w:r>
      <w:r w:rsidR="00D17256" w:rsidRPr="008B37A9">
        <w:rPr>
          <w:rFonts w:eastAsia="Times New Roman"/>
          <w:iCs/>
          <w:color w:val="auto"/>
          <w:szCs w:val="26"/>
          <w:lang w:val="nl-NL" w:eastAsia="vi-VN"/>
        </w:rPr>
        <w:t>, gồm</w:t>
      </w:r>
      <w:r w:rsidR="00D17256" w:rsidRPr="008B37A9">
        <w:rPr>
          <w:color w:val="auto"/>
        </w:rPr>
        <w:t>:</w:t>
      </w:r>
    </w:p>
    <w:p w14:paraId="0A8CD3A1" w14:textId="77777777" w:rsidR="00D17256" w:rsidRPr="008B37A9" w:rsidRDefault="00D17256" w:rsidP="00AB5314">
      <w:pPr>
        <w:spacing w:before="0" w:after="0"/>
        <w:rPr>
          <w:rFonts w:eastAsia="Times New Roman"/>
          <w:iCs/>
          <w:color w:val="auto"/>
          <w:szCs w:val="26"/>
          <w:lang w:val="nl-NL" w:eastAsia="vi-VN"/>
        </w:rPr>
      </w:pPr>
      <w:r w:rsidRPr="008B37A9">
        <w:rPr>
          <w:rFonts w:eastAsia="Times New Roman"/>
          <w:iCs/>
          <w:color w:val="auto"/>
          <w:szCs w:val="26"/>
          <w:lang w:val="nl-NL" w:eastAsia="vi-VN"/>
        </w:rPr>
        <w:lastRenderedPageBreak/>
        <w:t>- San lấp tạo mặt bằng đến cao độ +2.4 (cao độ lục địa) bằng cát đen đầm chặt K0.9. Xây tường đá hộc vữa xi măng cát M100# (trừ các vị trí tiếp giáp với đường giao thông).</w:t>
      </w:r>
    </w:p>
    <w:p w14:paraId="579F8CB9" w14:textId="77777777" w:rsidR="00D17256" w:rsidRPr="008B37A9" w:rsidRDefault="00D17256" w:rsidP="00D17256">
      <w:pPr>
        <w:spacing w:before="0" w:after="0"/>
        <w:rPr>
          <w:rFonts w:eastAsia="Times New Roman"/>
          <w:iCs/>
          <w:color w:val="auto"/>
          <w:szCs w:val="26"/>
          <w:lang w:val="nl-NL" w:eastAsia="vi-VN"/>
        </w:rPr>
      </w:pPr>
      <w:r w:rsidRPr="008B37A9">
        <w:rPr>
          <w:rFonts w:eastAsia="Times New Roman"/>
          <w:iCs/>
          <w:color w:val="auto"/>
          <w:szCs w:val="26"/>
          <w:lang w:val="nl-NL" w:eastAsia="vi-VN"/>
        </w:rPr>
        <w:t>- Xây dựng đấu nối thoát nước ngoài tường rào khu đất.</w:t>
      </w:r>
    </w:p>
    <w:p w14:paraId="2CC4FE99" w14:textId="590FC5A8" w:rsidR="00D17256" w:rsidRPr="008B37A9" w:rsidRDefault="00D17256" w:rsidP="00D17256">
      <w:pPr>
        <w:widowControl w:val="0"/>
        <w:tabs>
          <w:tab w:val="left" w:pos="567"/>
          <w:tab w:val="left" w:pos="1701"/>
        </w:tabs>
        <w:spacing w:before="60" w:line="350" w:lineRule="exact"/>
        <w:rPr>
          <w:color w:val="auto"/>
        </w:rPr>
      </w:pPr>
      <w:r w:rsidRPr="008B37A9">
        <w:rPr>
          <w:rFonts w:eastAsia="Times New Roman"/>
          <w:iCs/>
          <w:color w:val="auto"/>
          <w:szCs w:val="26"/>
          <w:lang w:val="nl-NL" w:eastAsia="vi-VN"/>
        </w:rPr>
        <w:t>- Hoàn trả kênh ngăn nước mặn, chiều dài khoảng 270m, diện tích khoảng 0</w:t>
      </w:r>
      <w:r w:rsidR="007A4F64" w:rsidRPr="008B37A9">
        <w:rPr>
          <w:rFonts w:eastAsia="Times New Roman"/>
          <w:iCs/>
          <w:color w:val="auto"/>
          <w:szCs w:val="26"/>
          <w:lang w:val="nl-NL" w:eastAsia="vi-VN"/>
        </w:rPr>
        <w:t>,</w:t>
      </w:r>
      <w:r w:rsidRPr="008B37A9">
        <w:rPr>
          <w:rFonts w:eastAsia="Times New Roman"/>
          <w:iCs/>
          <w:color w:val="auto"/>
          <w:szCs w:val="26"/>
          <w:lang w:val="nl-NL" w:eastAsia="vi-VN"/>
        </w:rPr>
        <w:t>7ha</w:t>
      </w:r>
      <w:r w:rsidRPr="008B37A9">
        <w:rPr>
          <w:color w:val="auto"/>
        </w:rPr>
        <w:t xml:space="preserve"> </w:t>
      </w:r>
    </w:p>
    <w:p w14:paraId="3A6DC3F0" w14:textId="42CB9E40" w:rsidR="00736287" w:rsidRPr="008B37A9" w:rsidRDefault="00736287" w:rsidP="00D17256">
      <w:pPr>
        <w:widowControl w:val="0"/>
        <w:tabs>
          <w:tab w:val="left" w:pos="567"/>
          <w:tab w:val="left" w:pos="1701"/>
        </w:tabs>
        <w:spacing w:before="60" w:line="350" w:lineRule="exact"/>
        <w:rPr>
          <w:color w:val="auto"/>
        </w:rPr>
      </w:pPr>
      <w:r w:rsidRPr="008B37A9">
        <w:rPr>
          <w:color w:val="auto"/>
        </w:rPr>
        <w:t xml:space="preserve">- Phạm vi đánh giá tác động môi trường </w:t>
      </w:r>
      <w:r w:rsidR="00D234E7" w:rsidRPr="008B37A9">
        <w:rPr>
          <w:color w:val="auto"/>
        </w:rPr>
        <w:t>của Báo cáo</w:t>
      </w:r>
      <w:r w:rsidRPr="008B37A9">
        <w:rPr>
          <w:color w:val="auto"/>
        </w:rPr>
        <w:t xml:space="preserve"> bao gồm</w:t>
      </w:r>
      <w:r w:rsidR="00D234E7" w:rsidRPr="008B37A9">
        <w:rPr>
          <w:color w:val="auto"/>
        </w:rPr>
        <w:t xml:space="preserve"> </w:t>
      </w:r>
      <w:r w:rsidR="00D234E7" w:rsidRPr="008B37A9">
        <w:rPr>
          <w:rFonts w:eastAsia="Times New Roman"/>
          <w:color w:val="auto"/>
          <w:spacing w:val="-2"/>
          <w:szCs w:val="26"/>
          <w:lang w:val="nl-NL" w:eastAsia="vi-VN"/>
        </w:rPr>
        <w:t>san lấp mặt bằng (không bao gồm các công trình trên đất) và một số hạ tầng đầu nối ngoài hàng rào, không bao gồm</w:t>
      </w:r>
      <w:r w:rsidR="00D234E7" w:rsidRPr="008B37A9">
        <w:rPr>
          <w:color w:val="auto"/>
        </w:rPr>
        <w:t xml:space="preserve"> </w:t>
      </w:r>
      <w:r w:rsidRPr="008B37A9">
        <w:rPr>
          <w:color w:val="auto"/>
        </w:rPr>
        <w:t>việc khai thác nguyên vật liệu phục vụ thi công</w:t>
      </w:r>
      <w:r w:rsidR="005F2590" w:rsidRPr="008B37A9">
        <w:rPr>
          <w:color w:val="auto"/>
        </w:rPr>
        <w:t>, không bao gồm</w:t>
      </w:r>
      <w:r w:rsidR="00A27681" w:rsidRPr="008B37A9">
        <w:rPr>
          <w:color w:val="auto"/>
        </w:rPr>
        <w:t xml:space="preserve"> hoạt động phá dỡ các công trình nhà ở trên đất, không bao gồm hoạt động di dân tái định cư</w:t>
      </w:r>
      <w:r w:rsidR="00D234E7" w:rsidRPr="008B37A9">
        <w:rPr>
          <w:color w:val="auto"/>
        </w:rPr>
        <w:t xml:space="preserve">. </w:t>
      </w:r>
    </w:p>
    <w:p w14:paraId="2C616680" w14:textId="47AFB022" w:rsidR="008F6E2B" w:rsidRPr="008B37A9" w:rsidRDefault="008F6E2B" w:rsidP="008F6E2B">
      <w:pPr>
        <w:spacing w:before="80" w:after="80"/>
        <w:rPr>
          <w:i/>
          <w:iCs/>
          <w:color w:val="auto"/>
          <w:szCs w:val="26"/>
        </w:rPr>
      </w:pPr>
      <w:r w:rsidRPr="008B37A9">
        <w:rPr>
          <w:i/>
          <w:iCs/>
          <w:color w:val="auto"/>
          <w:szCs w:val="26"/>
        </w:rPr>
        <w:t>* Các hạng mục công trình:</w:t>
      </w:r>
    </w:p>
    <w:p w14:paraId="60C44A3B" w14:textId="6560A4A7" w:rsidR="005314FC" w:rsidRPr="008B37A9" w:rsidRDefault="005314FC" w:rsidP="008F6E2B">
      <w:pPr>
        <w:spacing w:before="80" w:after="80"/>
        <w:rPr>
          <w:rFonts w:eastAsia="Times New Roman"/>
          <w:bCs/>
          <w:iCs/>
          <w:color w:val="auto"/>
          <w:szCs w:val="26"/>
          <w:lang w:val="nl-NL" w:eastAsia="vi-VN"/>
        </w:rPr>
      </w:pPr>
      <w:r w:rsidRPr="008B37A9">
        <w:rPr>
          <w:color w:val="auto"/>
        </w:rPr>
        <w:t xml:space="preserve">a, </w:t>
      </w:r>
      <w:r w:rsidRPr="008B37A9">
        <w:rPr>
          <w:rFonts w:eastAsia="Times New Roman"/>
          <w:bCs/>
          <w:iCs/>
          <w:color w:val="auto"/>
          <w:szCs w:val="26"/>
          <w:lang w:val="nl-NL" w:eastAsia="vi-VN"/>
        </w:rPr>
        <w:t>Trận địa dự bị Đại đội PPK172/e240</w:t>
      </w:r>
    </w:p>
    <w:p w14:paraId="202C572E" w14:textId="77777777" w:rsidR="005314FC" w:rsidRPr="008B37A9" w:rsidRDefault="005314FC" w:rsidP="005314FC">
      <w:pPr>
        <w:rPr>
          <w:rFonts w:eastAsia="Times New Roman"/>
          <w:iCs/>
          <w:color w:val="auto"/>
          <w:szCs w:val="26"/>
          <w:lang w:val="nl-NL" w:eastAsia="vi-VN"/>
        </w:rPr>
      </w:pPr>
      <w:r w:rsidRPr="008B37A9">
        <w:rPr>
          <w:rFonts w:eastAsia="Times New Roman"/>
          <w:i/>
          <w:color w:val="auto"/>
          <w:szCs w:val="26"/>
          <w:lang w:val="nl-NL" w:eastAsia="vi-VN"/>
        </w:rPr>
        <w:t xml:space="preserve">- </w:t>
      </w:r>
      <w:r w:rsidRPr="008B37A9">
        <w:rPr>
          <w:rFonts w:eastAsia="Times New Roman"/>
          <w:iCs/>
          <w:color w:val="auto"/>
          <w:szCs w:val="26"/>
          <w:lang w:val="nl-NL" w:eastAsia="vi-VN"/>
        </w:rPr>
        <w:t>San lấp mặt bằng đến cao độ +2.4 (cao độ lục địa) bằng cát đen đầm chặt K0.9. Xây tường đá hộc vữa XM mác M100# xung quanh (trừ các vị trí tiếp giáp với đường giao thông).</w:t>
      </w:r>
    </w:p>
    <w:p w14:paraId="5CF0E274" w14:textId="45F443C6" w:rsidR="005314FC" w:rsidRPr="008B37A9" w:rsidRDefault="005314FC" w:rsidP="008F6E2B">
      <w:pPr>
        <w:spacing w:before="80" w:after="80"/>
        <w:rPr>
          <w:color w:val="auto"/>
          <w:szCs w:val="26"/>
        </w:rPr>
      </w:pPr>
      <w:r w:rsidRPr="008B37A9">
        <w:rPr>
          <w:color w:val="auto"/>
          <w:szCs w:val="26"/>
        </w:rPr>
        <w:t xml:space="preserve">- </w:t>
      </w:r>
      <w:r w:rsidR="007D1774" w:rsidRPr="008B37A9">
        <w:rPr>
          <w:color w:val="auto"/>
          <w:szCs w:val="26"/>
        </w:rPr>
        <w:t>Xây dựng đấu nối</w:t>
      </w:r>
      <w:r w:rsidRPr="008B37A9">
        <w:rPr>
          <w:color w:val="auto"/>
          <w:szCs w:val="26"/>
        </w:rPr>
        <w:t xml:space="preserve"> thoát nước mưa, thoát nước thải.</w:t>
      </w:r>
    </w:p>
    <w:p w14:paraId="3FC20A85" w14:textId="3DA219B2" w:rsidR="005314FC" w:rsidRPr="008B37A9" w:rsidRDefault="005314FC" w:rsidP="005314FC">
      <w:pPr>
        <w:spacing w:before="80" w:after="80"/>
        <w:rPr>
          <w:color w:val="auto"/>
        </w:rPr>
      </w:pPr>
      <w:r w:rsidRPr="008B37A9">
        <w:rPr>
          <w:color w:val="auto"/>
          <w:szCs w:val="26"/>
        </w:rPr>
        <w:t>- Xây dựng hoàn trả mương cứng thủy lợi và đường giao thông</w:t>
      </w:r>
      <w:r w:rsidRPr="008B37A9">
        <w:rPr>
          <w:color w:val="auto"/>
        </w:rPr>
        <w:t xml:space="preserve"> bị chiếm dụng trong phạm vi thực hiện </w:t>
      </w:r>
      <w:r w:rsidR="00D95C27" w:rsidRPr="008B37A9">
        <w:rPr>
          <w:color w:val="auto"/>
        </w:rPr>
        <w:t>d</w:t>
      </w:r>
      <w:r w:rsidRPr="008B37A9">
        <w:rPr>
          <w:color w:val="auto"/>
        </w:rPr>
        <w:t>ự án.</w:t>
      </w:r>
    </w:p>
    <w:p w14:paraId="6A1DEAA8" w14:textId="7885DA95" w:rsidR="005314FC" w:rsidRPr="008B37A9" w:rsidRDefault="005314FC" w:rsidP="005314FC">
      <w:pPr>
        <w:widowControl w:val="0"/>
        <w:tabs>
          <w:tab w:val="left" w:pos="567"/>
          <w:tab w:val="left" w:pos="1701"/>
        </w:tabs>
        <w:spacing w:before="60" w:line="350" w:lineRule="exact"/>
        <w:rPr>
          <w:color w:val="auto"/>
        </w:rPr>
      </w:pPr>
      <w:r w:rsidRPr="008B37A9">
        <w:rPr>
          <w:color w:val="auto"/>
        </w:rPr>
        <w:t xml:space="preserve">b, </w:t>
      </w:r>
      <w:r w:rsidRPr="008B37A9">
        <w:rPr>
          <w:rFonts w:eastAsia="Times New Roman"/>
          <w:iCs/>
          <w:color w:val="auto"/>
          <w:szCs w:val="26"/>
          <w:lang w:val="nl-NL" w:eastAsia="vi-VN"/>
        </w:rPr>
        <w:t>Trận địa dự bị Đại đội PPK171/e240</w:t>
      </w:r>
      <w:r w:rsidRPr="008B37A9">
        <w:rPr>
          <w:color w:val="auto"/>
        </w:rPr>
        <w:t>:</w:t>
      </w:r>
    </w:p>
    <w:p w14:paraId="4BA29CF5" w14:textId="42772B0C" w:rsidR="005314FC" w:rsidRPr="008B37A9" w:rsidRDefault="005314FC" w:rsidP="005314FC">
      <w:pPr>
        <w:spacing w:before="0" w:after="0"/>
        <w:rPr>
          <w:rFonts w:eastAsia="Times New Roman"/>
          <w:iCs/>
          <w:color w:val="auto"/>
          <w:szCs w:val="26"/>
          <w:lang w:val="nl-NL" w:eastAsia="vi-VN"/>
        </w:rPr>
      </w:pPr>
      <w:r w:rsidRPr="008B37A9">
        <w:rPr>
          <w:rFonts w:eastAsia="Times New Roman"/>
          <w:iCs/>
          <w:color w:val="auto"/>
          <w:szCs w:val="26"/>
          <w:lang w:val="nl-NL" w:eastAsia="vi-VN"/>
        </w:rPr>
        <w:t>- San lấp tạo mặt bằng đến cao độ +2.4 (cao độ lục địa) bằng cát đen đầm chặt K0.9. Xây tường đá hộc vữa xi măng cát M100# (trừ các vị trí tiếp giáp với đường giao thông).</w:t>
      </w:r>
    </w:p>
    <w:p w14:paraId="0516801C" w14:textId="2A85F8D3" w:rsidR="005314FC" w:rsidRPr="008B37A9" w:rsidRDefault="005314FC" w:rsidP="005314FC">
      <w:pPr>
        <w:spacing w:before="80" w:after="80"/>
        <w:rPr>
          <w:color w:val="auto"/>
          <w:szCs w:val="26"/>
        </w:rPr>
      </w:pPr>
      <w:r w:rsidRPr="008B37A9">
        <w:rPr>
          <w:rFonts w:eastAsia="Times New Roman"/>
          <w:iCs/>
          <w:color w:val="auto"/>
          <w:szCs w:val="26"/>
          <w:lang w:val="nl-NL" w:eastAsia="vi-VN"/>
        </w:rPr>
        <w:t>-</w:t>
      </w:r>
      <w:r w:rsidRPr="008B37A9">
        <w:rPr>
          <w:color w:val="auto"/>
          <w:szCs w:val="26"/>
        </w:rPr>
        <w:t xml:space="preserve"> </w:t>
      </w:r>
      <w:r w:rsidR="007D1774" w:rsidRPr="008B37A9">
        <w:rPr>
          <w:color w:val="auto"/>
          <w:szCs w:val="26"/>
        </w:rPr>
        <w:t>Xây dựng đấu nối</w:t>
      </w:r>
      <w:r w:rsidRPr="008B37A9">
        <w:rPr>
          <w:color w:val="auto"/>
          <w:szCs w:val="26"/>
        </w:rPr>
        <w:t xml:space="preserve"> thoát nước mưa, thoát nước thải.</w:t>
      </w:r>
    </w:p>
    <w:p w14:paraId="5A57D2D6" w14:textId="0FAA0390" w:rsidR="005314FC" w:rsidRPr="008B37A9" w:rsidRDefault="005314FC" w:rsidP="005314FC">
      <w:pPr>
        <w:spacing w:before="80" w:after="80"/>
        <w:rPr>
          <w:color w:val="auto"/>
        </w:rPr>
      </w:pPr>
      <w:r w:rsidRPr="008B37A9">
        <w:rPr>
          <w:color w:val="auto"/>
          <w:szCs w:val="26"/>
        </w:rPr>
        <w:t xml:space="preserve">- Xây dựng hoàn trả kênh ngăn mặn </w:t>
      </w:r>
      <w:r w:rsidRPr="008B37A9">
        <w:rPr>
          <w:color w:val="auto"/>
        </w:rPr>
        <w:t xml:space="preserve">bị chiếm dụng trong phạm vi thực hiện </w:t>
      </w:r>
      <w:r w:rsidR="00D95C27" w:rsidRPr="008B37A9">
        <w:rPr>
          <w:color w:val="auto"/>
        </w:rPr>
        <w:t>d</w:t>
      </w:r>
      <w:r w:rsidRPr="008B37A9">
        <w:rPr>
          <w:color w:val="auto"/>
        </w:rPr>
        <w:t>ự án.</w:t>
      </w:r>
    </w:p>
    <w:p w14:paraId="2F07BF16" w14:textId="77777777" w:rsidR="008F6E2B" w:rsidRPr="008B37A9" w:rsidRDefault="008F6E2B" w:rsidP="008F6E2B">
      <w:pPr>
        <w:spacing w:before="80" w:after="80"/>
        <w:ind w:firstLine="709"/>
        <w:rPr>
          <w:rFonts w:eastAsia="Times New Roman"/>
          <w:color w:val="auto"/>
          <w:szCs w:val="26"/>
        </w:rPr>
      </w:pPr>
      <w:r w:rsidRPr="008B37A9">
        <w:rPr>
          <w:color w:val="auto"/>
          <w:szCs w:val="26"/>
        </w:rPr>
        <w:t xml:space="preserve">* </w:t>
      </w:r>
      <w:r w:rsidRPr="008B37A9">
        <w:rPr>
          <w:rFonts w:eastAsia="Times New Roman"/>
          <w:i/>
          <w:color w:val="auto"/>
          <w:szCs w:val="26"/>
          <w:lang w:val="vi-VN"/>
        </w:rPr>
        <w:t>Các hoạt động của Dự án đầu tư</w:t>
      </w:r>
      <w:r w:rsidRPr="008B37A9">
        <w:rPr>
          <w:rFonts w:eastAsia="Times New Roman"/>
          <w:i/>
          <w:color w:val="auto"/>
          <w:szCs w:val="26"/>
        </w:rPr>
        <w:t>:</w:t>
      </w:r>
    </w:p>
    <w:p w14:paraId="348C1C99" w14:textId="4E412026" w:rsidR="008F6E2B" w:rsidRPr="008B37A9" w:rsidRDefault="008F6E2B" w:rsidP="008F6E2B">
      <w:pPr>
        <w:spacing w:before="80" w:after="80"/>
        <w:ind w:firstLine="709"/>
        <w:rPr>
          <w:rFonts w:eastAsia="Times New Roman"/>
          <w:color w:val="auto"/>
          <w:szCs w:val="26"/>
          <w:lang w:val="sv-SE"/>
        </w:rPr>
      </w:pPr>
      <w:bookmarkStart w:id="70" w:name="_Hlk160572258"/>
      <w:r w:rsidRPr="008B37A9">
        <w:rPr>
          <w:rFonts w:eastAsia="Times New Roman"/>
          <w:color w:val="auto"/>
          <w:szCs w:val="26"/>
          <w:lang w:val="sv-SE"/>
        </w:rPr>
        <w:t xml:space="preserve">- </w:t>
      </w:r>
      <w:r w:rsidRPr="008B37A9">
        <w:rPr>
          <w:rFonts w:eastAsia="Times New Roman"/>
          <w:color w:val="auto"/>
          <w:szCs w:val="26"/>
        </w:rPr>
        <w:t xml:space="preserve">Giai đoạn thi công xây dựng: giải phóng mặt bằng, phát quang thảm thực vật; xây dựng các hạng mục công trình của </w:t>
      </w:r>
      <w:r w:rsidR="00F12D10" w:rsidRPr="008B37A9">
        <w:rPr>
          <w:rFonts w:eastAsia="Times New Roman"/>
          <w:color w:val="auto"/>
          <w:szCs w:val="26"/>
        </w:rPr>
        <w:t>dự án</w:t>
      </w:r>
      <w:r w:rsidRPr="008B37A9">
        <w:rPr>
          <w:rFonts w:eastAsia="Times New Roman"/>
          <w:color w:val="auto"/>
          <w:szCs w:val="26"/>
        </w:rPr>
        <w:t xml:space="preserve">; </w:t>
      </w:r>
      <w:bookmarkStart w:id="71" w:name="_Hlk172985274"/>
      <w:r w:rsidRPr="008B37A9">
        <w:rPr>
          <w:rFonts w:eastAsia="Times New Roman"/>
          <w:color w:val="auto"/>
          <w:szCs w:val="26"/>
        </w:rPr>
        <w:t>vận chuyển nguyên vật liệu xây dựng, chất thải phát sinh trong quá trình thi công; hoạt động sinh hoạt của công nhân tại công trường</w:t>
      </w:r>
      <w:r w:rsidRPr="008B37A9">
        <w:rPr>
          <w:rFonts w:eastAsia="Times New Roman"/>
          <w:color w:val="auto"/>
          <w:szCs w:val="26"/>
          <w:lang w:val="sv-SE"/>
        </w:rPr>
        <w:t>.</w:t>
      </w:r>
    </w:p>
    <w:bookmarkEnd w:id="70"/>
    <w:bookmarkEnd w:id="71"/>
    <w:p w14:paraId="79363911" w14:textId="5A22ED69" w:rsidR="00516ADE" w:rsidRPr="008B37A9" w:rsidRDefault="008F6E2B" w:rsidP="00E04780">
      <w:pPr>
        <w:spacing w:before="60" w:after="60" w:line="340" w:lineRule="exact"/>
        <w:ind w:firstLine="709"/>
        <w:rPr>
          <w:rFonts w:eastAsia="Times New Roman"/>
          <w:i/>
          <w:iCs/>
          <w:color w:val="auto"/>
          <w:szCs w:val="26"/>
        </w:rPr>
      </w:pPr>
      <w:r w:rsidRPr="008B37A9">
        <w:rPr>
          <w:rFonts w:eastAsia="Times New Roman"/>
          <w:i/>
          <w:iCs/>
          <w:color w:val="auto"/>
          <w:szCs w:val="26"/>
        </w:rPr>
        <w:t xml:space="preserve">* </w:t>
      </w:r>
      <w:r w:rsidRPr="008B37A9">
        <w:rPr>
          <w:rFonts w:eastAsia="Times New Roman"/>
          <w:i/>
          <w:iCs/>
          <w:color w:val="auto"/>
          <w:szCs w:val="26"/>
          <w:lang w:val="vi-VN"/>
        </w:rPr>
        <w:t>Các yếu tố nhạy cảm về môi trường</w:t>
      </w:r>
      <w:r w:rsidRPr="008B37A9">
        <w:rPr>
          <w:rFonts w:eastAsia="Times New Roman"/>
          <w:i/>
          <w:iCs/>
          <w:color w:val="auto"/>
          <w:szCs w:val="26"/>
        </w:rPr>
        <w:t>:</w:t>
      </w:r>
    </w:p>
    <w:p w14:paraId="494C8354" w14:textId="77777777" w:rsidR="0037115B" w:rsidRPr="008B37A9" w:rsidRDefault="0037115B" w:rsidP="0037115B">
      <w:pPr>
        <w:spacing w:before="60" w:after="60" w:line="340" w:lineRule="exact"/>
        <w:ind w:firstLine="709"/>
        <w:rPr>
          <w:rFonts w:eastAsia="Times New Roman"/>
          <w:color w:val="auto"/>
          <w:spacing w:val="2"/>
          <w:szCs w:val="26"/>
          <w:lang w:val="nb-NO"/>
        </w:rPr>
      </w:pPr>
      <w:bookmarkStart w:id="72" w:name="_Hlk160572385"/>
      <w:r w:rsidRPr="008B37A9">
        <w:rPr>
          <w:rFonts w:eastAsia="Times New Roman"/>
          <w:color w:val="auto"/>
          <w:spacing w:val="2"/>
          <w:szCs w:val="26"/>
          <w:lang w:val="nb-NO"/>
        </w:rPr>
        <w:t xml:space="preserve">Theo Khoản 4, điều 25, Nghị định số 08/2022/NĐ-CP ngày 10/01/2022 của Chính phủ Quy định chi tiết một số điều của Luật Bảo vệ môi trường thì khu vực dự án có yếu tố nhạy cảm về môi trường là: </w:t>
      </w:r>
    </w:p>
    <w:p w14:paraId="7E3024F9" w14:textId="00B0C083" w:rsidR="0037115B" w:rsidRPr="008B37A9" w:rsidRDefault="0037115B" w:rsidP="0037115B">
      <w:pPr>
        <w:spacing w:before="60" w:after="60" w:line="340" w:lineRule="exact"/>
        <w:ind w:firstLine="709"/>
        <w:rPr>
          <w:rFonts w:eastAsia="Times New Roman"/>
          <w:i/>
          <w:iCs/>
          <w:color w:val="auto"/>
          <w:szCs w:val="26"/>
        </w:rPr>
      </w:pPr>
      <w:r w:rsidRPr="008B37A9">
        <w:rPr>
          <w:rFonts w:eastAsia="Times New Roman"/>
          <w:color w:val="auto"/>
          <w:spacing w:val="2"/>
          <w:szCs w:val="26"/>
          <w:lang w:val="nb-NO"/>
        </w:rPr>
        <w:t>+ Dự án có yêu cầu chuyển đổi mục đích sử dụng đất trồng lúa 02 vụ với diện tích &lt;10ha</w:t>
      </w:r>
      <w:r w:rsidRPr="008B37A9">
        <w:rPr>
          <w:rFonts w:eastAsia="Times New Roman"/>
          <w:i/>
          <w:iCs/>
          <w:color w:val="auto"/>
          <w:szCs w:val="26"/>
        </w:rPr>
        <w:t xml:space="preserve"> </w:t>
      </w:r>
      <w:r w:rsidRPr="008B37A9">
        <w:rPr>
          <w:rFonts w:eastAsia="Calibri"/>
          <w:color w:val="auto"/>
          <w:szCs w:val="26"/>
        </w:rPr>
        <w:t>thuộc thẩm quyền chấp thuận của Hội đồng nhân dân cấp tỉnh theo quy định của pháp luật về đất đai.</w:t>
      </w:r>
    </w:p>
    <w:p w14:paraId="5DEACB94" w14:textId="08D6972A" w:rsidR="008F6E2B" w:rsidRPr="008B37A9" w:rsidRDefault="0037115B" w:rsidP="008F6E2B">
      <w:pPr>
        <w:spacing w:before="80" w:after="80"/>
        <w:ind w:firstLine="709"/>
        <w:rPr>
          <w:rFonts w:eastAsia="Times New Roman"/>
          <w:bCs/>
          <w:iCs/>
          <w:color w:val="auto"/>
          <w:szCs w:val="26"/>
        </w:rPr>
      </w:pPr>
      <w:r w:rsidRPr="008B37A9">
        <w:rPr>
          <w:rFonts w:eastAsia="Times New Roman"/>
          <w:bCs/>
          <w:iCs/>
          <w:color w:val="auto"/>
          <w:szCs w:val="26"/>
        </w:rPr>
        <w:t xml:space="preserve">+ </w:t>
      </w:r>
      <w:r w:rsidR="008F6E2B" w:rsidRPr="008B37A9">
        <w:rPr>
          <w:rFonts w:eastAsia="Times New Roman"/>
          <w:bCs/>
          <w:iCs/>
          <w:color w:val="auto"/>
          <w:szCs w:val="26"/>
        </w:rPr>
        <w:t xml:space="preserve">Dự án </w:t>
      </w:r>
      <w:bookmarkEnd w:id="72"/>
      <w:r w:rsidR="007D055D" w:rsidRPr="008B37A9">
        <w:rPr>
          <w:color w:val="auto"/>
          <w:szCs w:val="26"/>
          <w:lang w:val="sv-SE" w:eastAsia="x-none"/>
        </w:rPr>
        <w:t xml:space="preserve">có yếu tố di dân, tái định cư (di dân tái định cư </w:t>
      </w:r>
      <w:r w:rsidR="00162317" w:rsidRPr="008B37A9">
        <w:rPr>
          <w:color w:val="auto"/>
          <w:szCs w:val="26"/>
          <w:lang w:val="sv-SE" w:eastAsia="x-none"/>
        </w:rPr>
        <w:t>30</w:t>
      </w:r>
      <w:r w:rsidR="007D055D" w:rsidRPr="008B37A9">
        <w:rPr>
          <w:color w:val="auto"/>
          <w:szCs w:val="26"/>
          <w:lang w:val="sv-SE" w:eastAsia="x-none"/>
        </w:rPr>
        <w:t xml:space="preserve"> hộ).</w:t>
      </w:r>
    </w:p>
    <w:p w14:paraId="18458B13" w14:textId="3E7E9E36" w:rsidR="008B4F8D" w:rsidRPr="008B37A9" w:rsidRDefault="008B4F8D" w:rsidP="004A3755">
      <w:pPr>
        <w:pStyle w:val="Heading3"/>
        <w:spacing w:before="60" w:after="60"/>
        <w:rPr>
          <w:noProof/>
          <w:color w:val="auto"/>
          <w:szCs w:val="26"/>
        </w:rPr>
      </w:pPr>
      <w:bookmarkStart w:id="73" w:name="_Toc173361105"/>
      <w:r w:rsidRPr="008B37A9">
        <w:rPr>
          <w:noProof/>
          <w:color w:val="auto"/>
          <w:szCs w:val="26"/>
        </w:rPr>
        <w:t>5</w:t>
      </w:r>
      <w:bookmarkEnd w:id="68"/>
      <w:r w:rsidRPr="008B37A9">
        <w:rPr>
          <w:noProof/>
          <w:color w:val="auto"/>
          <w:szCs w:val="26"/>
        </w:rPr>
        <w:t>.2. Hạng mục công trình và hoạt động của dự án có khả năng tác động xấu đến môi trường:</w:t>
      </w:r>
      <w:bookmarkEnd w:id="69"/>
      <w:bookmarkEnd w:id="73"/>
    </w:p>
    <w:p w14:paraId="75686181" w14:textId="77777777" w:rsidR="008F6E2B" w:rsidRPr="008B37A9" w:rsidRDefault="008F6E2B" w:rsidP="00AB5314">
      <w:pPr>
        <w:spacing w:before="60" w:after="60"/>
        <w:ind w:firstLine="0"/>
        <w:rPr>
          <w:rFonts w:eastAsia="Times New Roman"/>
          <w:bCs/>
          <w:color w:val="auto"/>
          <w:szCs w:val="26"/>
          <w:lang w:val="vi-VN"/>
        </w:rPr>
      </w:pPr>
      <w:bookmarkStart w:id="74" w:name="_Hlk164259269"/>
      <w:bookmarkStart w:id="75" w:name="_Toc114043516"/>
      <w:r w:rsidRPr="008B37A9">
        <w:rPr>
          <w:rFonts w:eastAsia="Times New Roman"/>
          <w:bCs/>
          <w:color w:val="auto"/>
          <w:szCs w:val="26"/>
          <w:lang w:val="vi-VN"/>
        </w:rPr>
        <w:lastRenderedPageBreak/>
        <w:t>- Giai đoạn thi công xây dựng:</w:t>
      </w:r>
    </w:p>
    <w:p w14:paraId="40717717" w14:textId="48C7EF22" w:rsidR="008F6E2B" w:rsidRPr="008B37A9" w:rsidRDefault="008F6E2B" w:rsidP="008F6E2B">
      <w:pPr>
        <w:spacing w:before="60" w:after="60"/>
        <w:ind w:firstLine="709"/>
        <w:rPr>
          <w:rFonts w:eastAsia="Times New Roman"/>
          <w:bCs/>
          <w:color w:val="auto"/>
          <w:szCs w:val="26"/>
        </w:rPr>
      </w:pPr>
      <w:bookmarkStart w:id="76" w:name="_Hlk164259209"/>
      <w:bookmarkStart w:id="77" w:name="_Hlk175435040"/>
      <w:r w:rsidRPr="008B37A9">
        <w:rPr>
          <w:rFonts w:eastAsia="Times New Roman"/>
          <w:bCs/>
          <w:color w:val="auto"/>
          <w:szCs w:val="26"/>
        </w:rPr>
        <w:t>+</w:t>
      </w:r>
      <w:r w:rsidRPr="008B37A9">
        <w:rPr>
          <w:rFonts w:eastAsia="Times New Roman"/>
          <w:bCs/>
          <w:color w:val="auto"/>
          <w:szCs w:val="26"/>
          <w:lang w:val="vi-VN"/>
        </w:rPr>
        <w:t xml:space="preserve"> </w:t>
      </w:r>
      <w:r w:rsidR="00CD75C3" w:rsidRPr="008B37A9">
        <w:rPr>
          <w:rFonts w:eastAsia="Times New Roman"/>
          <w:bCs/>
          <w:color w:val="auto"/>
          <w:szCs w:val="26"/>
        </w:rPr>
        <w:t xml:space="preserve">Dự án sẽ </w:t>
      </w:r>
      <w:r w:rsidRPr="008B37A9">
        <w:rPr>
          <w:rFonts w:eastAsia="Times New Roman"/>
          <w:bCs/>
          <w:color w:val="auto"/>
          <w:szCs w:val="26"/>
        </w:rPr>
        <w:t xml:space="preserve">thu hồi, </w:t>
      </w:r>
      <w:r w:rsidR="00764363" w:rsidRPr="008B37A9">
        <w:rPr>
          <w:rFonts w:eastAsia="Times New Roman"/>
          <w:bCs/>
          <w:color w:val="auto"/>
          <w:szCs w:val="26"/>
        </w:rPr>
        <w:t>chuyển đổi mục đích sử dụng</w:t>
      </w:r>
      <w:r w:rsidRPr="008B37A9">
        <w:rPr>
          <w:rFonts w:eastAsia="Times New Roman"/>
          <w:bCs/>
          <w:color w:val="auto"/>
          <w:szCs w:val="26"/>
          <w:lang w:val="vi-VN"/>
        </w:rPr>
        <w:t xml:space="preserve"> đất trồng lúa</w:t>
      </w:r>
      <w:r w:rsidRPr="008B37A9">
        <w:rPr>
          <w:rFonts w:eastAsia="Times New Roman"/>
          <w:bCs/>
          <w:color w:val="auto"/>
          <w:szCs w:val="26"/>
        </w:rPr>
        <w:t xml:space="preserve"> nước 02 vụ</w:t>
      </w:r>
      <w:r w:rsidR="00D1035E" w:rsidRPr="008B37A9">
        <w:rPr>
          <w:rFonts w:eastAsia="Times New Roman"/>
          <w:bCs/>
          <w:color w:val="auto"/>
          <w:szCs w:val="26"/>
        </w:rPr>
        <w:t>,</w:t>
      </w:r>
      <w:r w:rsidR="00A27681" w:rsidRPr="008B37A9">
        <w:rPr>
          <w:rFonts w:eastAsia="Times New Roman"/>
          <w:bCs/>
          <w:color w:val="auto"/>
          <w:szCs w:val="26"/>
        </w:rPr>
        <w:t xml:space="preserve"> đất giao thông, đất thủy lợi, đất ở nông thôn</w:t>
      </w:r>
      <w:r w:rsidR="005F4F8C" w:rsidRPr="008B37A9">
        <w:rPr>
          <w:rFonts w:eastAsia="Times New Roman"/>
          <w:bCs/>
          <w:color w:val="auto"/>
          <w:szCs w:val="26"/>
        </w:rPr>
        <w:t xml:space="preserve"> phải di dân tái định cư cho 30 hộ,</w:t>
      </w:r>
      <w:r w:rsidR="009D6175" w:rsidRPr="008B37A9">
        <w:rPr>
          <w:rFonts w:eastAsia="Times New Roman"/>
          <w:bCs/>
          <w:color w:val="auto"/>
          <w:szCs w:val="26"/>
        </w:rPr>
        <w:t xml:space="preserve"> đất nghĩa trang, đất nuôi thủy sản, đất trồng cây lâu năm,</w:t>
      </w:r>
      <w:r w:rsidR="00CD75C3" w:rsidRPr="008B37A9">
        <w:rPr>
          <w:rFonts w:eastAsia="Times New Roman"/>
          <w:bCs/>
          <w:color w:val="auto"/>
          <w:szCs w:val="26"/>
        </w:rPr>
        <w:t xml:space="preserve"> </w:t>
      </w:r>
      <w:r w:rsidR="009D6175" w:rsidRPr="008B37A9">
        <w:rPr>
          <w:rFonts w:eastAsia="Times New Roman"/>
          <w:bCs/>
          <w:color w:val="auto"/>
          <w:szCs w:val="26"/>
        </w:rPr>
        <w:t xml:space="preserve">di dời 30 ngôi mộ, </w:t>
      </w:r>
      <w:r w:rsidRPr="008B37A9">
        <w:rPr>
          <w:rFonts w:eastAsia="Times New Roman"/>
          <w:bCs/>
          <w:color w:val="auto"/>
          <w:szCs w:val="26"/>
          <w:lang w:val="vi-VN"/>
        </w:rPr>
        <w:t>làm suy giảm</w:t>
      </w:r>
      <w:r w:rsidR="00CD75C3" w:rsidRPr="008B37A9">
        <w:rPr>
          <w:rFonts w:eastAsia="Times New Roman"/>
          <w:bCs/>
          <w:color w:val="auto"/>
          <w:szCs w:val="26"/>
        </w:rPr>
        <w:t xml:space="preserve"> </w:t>
      </w:r>
      <w:r w:rsidRPr="008B37A9">
        <w:rPr>
          <w:rFonts w:eastAsia="Times New Roman"/>
          <w:bCs/>
          <w:color w:val="auto"/>
          <w:szCs w:val="26"/>
          <w:lang w:val="vi-VN"/>
        </w:rPr>
        <w:t>diện tích đất nông nghiệp và ảnh hưởng tới đời sống, việc làm, sinh kế, thu nhập của các hộ dân</w:t>
      </w:r>
      <w:r w:rsidR="00CD75C3" w:rsidRPr="008B37A9">
        <w:rPr>
          <w:rFonts w:eastAsia="Times New Roman"/>
          <w:bCs/>
          <w:color w:val="auto"/>
          <w:szCs w:val="26"/>
        </w:rPr>
        <w:t xml:space="preserve"> bị thu hồi đất</w:t>
      </w:r>
      <w:r w:rsidR="009D6175" w:rsidRPr="008B37A9">
        <w:rPr>
          <w:rFonts w:eastAsia="Times New Roman"/>
          <w:bCs/>
          <w:color w:val="auto"/>
          <w:szCs w:val="26"/>
        </w:rPr>
        <w:t xml:space="preserve">; </w:t>
      </w:r>
      <w:r w:rsidR="009D6175" w:rsidRPr="008B37A9">
        <w:rPr>
          <w:rFonts w:eastAsia="Times New Roman"/>
          <w:bCs/>
          <w:color w:val="auto"/>
          <w:szCs w:val="26"/>
          <w:lang w:val="vi-VN"/>
        </w:rPr>
        <w:t>ảnh hưởng đến việc tưới, tiêu phục vụ sản xuất nông nghiệp</w:t>
      </w:r>
      <w:r w:rsidR="009D6175" w:rsidRPr="008B37A9">
        <w:rPr>
          <w:rFonts w:eastAsia="Times New Roman"/>
          <w:bCs/>
          <w:color w:val="auto"/>
          <w:szCs w:val="26"/>
        </w:rPr>
        <w:t xml:space="preserve"> của khu vực lân cận Dự án</w:t>
      </w:r>
      <w:r w:rsidR="005F4F8C" w:rsidRPr="008B37A9">
        <w:rPr>
          <w:rFonts w:eastAsia="Times New Roman"/>
          <w:bCs/>
          <w:color w:val="auto"/>
          <w:szCs w:val="26"/>
        </w:rPr>
        <w:t xml:space="preserve">, </w:t>
      </w:r>
    </w:p>
    <w:bookmarkEnd w:id="76"/>
    <w:p w14:paraId="5BF2967A" w14:textId="63E743DE" w:rsidR="008F6E2B" w:rsidRPr="008B37A9" w:rsidRDefault="008F6E2B" w:rsidP="008F6E2B">
      <w:pPr>
        <w:widowControl w:val="0"/>
        <w:spacing w:before="60" w:after="60"/>
        <w:ind w:firstLine="709"/>
        <w:rPr>
          <w:rFonts w:eastAsia="Times New Roman"/>
          <w:bCs/>
          <w:color w:val="auto"/>
          <w:szCs w:val="26"/>
        </w:rPr>
      </w:pPr>
      <w:r w:rsidRPr="008B37A9">
        <w:rPr>
          <w:rFonts w:eastAsia="Times New Roman"/>
          <w:bCs/>
          <w:color w:val="auto"/>
          <w:szCs w:val="26"/>
          <w:lang w:val="vi-VN"/>
        </w:rPr>
        <w:t xml:space="preserve"> </w:t>
      </w:r>
      <w:r w:rsidRPr="008B37A9">
        <w:rPr>
          <w:rFonts w:eastAsia="Times New Roman"/>
          <w:bCs/>
          <w:color w:val="auto"/>
          <w:szCs w:val="26"/>
        </w:rPr>
        <w:t xml:space="preserve">+ </w:t>
      </w:r>
      <w:r w:rsidRPr="008B37A9">
        <w:rPr>
          <w:rFonts w:eastAsia="Times New Roman"/>
          <w:bCs/>
          <w:color w:val="auto"/>
          <w:szCs w:val="26"/>
          <w:lang w:val="vi-VN"/>
        </w:rPr>
        <w:t>Hoạt động phát quang, giải phóng mặt bằng</w:t>
      </w:r>
      <w:r w:rsidRPr="008B37A9">
        <w:rPr>
          <w:rFonts w:eastAsia="Times New Roman"/>
          <w:bCs/>
          <w:color w:val="auto"/>
          <w:szCs w:val="26"/>
        </w:rPr>
        <w:t>,</w:t>
      </w:r>
      <w:r w:rsidRPr="008B37A9">
        <w:rPr>
          <w:rFonts w:eastAsia="Times New Roman"/>
          <w:bCs/>
          <w:color w:val="auto"/>
          <w:szCs w:val="26"/>
          <w:lang w:val="vi-VN"/>
        </w:rPr>
        <w:t xml:space="preserve"> chuẩn bị mặt bằng thi công, </w:t>
      </w:r>
      <w:r w:rsidR="00CD75C3" w:rsidRPr="008B37A9">
        <w:rPr>
          <w:rFonts w:eastAsia="Times New Roman"/>
          <w:bCs/>
          <w:color w:val="auto"/>
          <w:szCs w:val="26"/>
        </w:rPr>
        <w:t>san lấp mặt bằng</w:t>
      </w:r>
      <w:r w:rsidRPr="008B37A9">
        <w:rPr>
          <w:rFonts w:eastAsia="Times New Roman"/>
          <w:bCs/>
          <w:color w:val="auto"/>
          <w:szCs w:val="26"/>
          <w:lang w:val="vi-VN"/>
        </w:rPr>
        <w:t xml:space="preserve">, thi công các hạng mục công trình và hoạt động vận chuyển nguyên vật liệu, </w:t>
      </w:r>
      <w:r w:rsidR="00CD75C3" w:rsidRPr="008B37A9">
        <w:rPr>
          <w:rFonts w:eastAsia="Times New Roman"/>
          <w:bCs/>
          <w:color w:val="auto"/>
          <w:szCs w:val="26"/>
        </w:rPr>
        <w:t>chất</w:t>
      </w:r>
      <w:r w:rsidRPr="008B37A9">
        <w:rPr>
          <w:rFonts w:eastAsia="Times New Roman"/>
          <w:bCs/>
          <w:color w:val="auto"/>
          <w:szCs w:val="26"/>
          <w:lang w:val="vi-VN"/>
        </w:rPr>
        <w:t xml:space="preserve"> thải phát sinh tiếng ồn, bụi, khí thải, chất thải rắn thông thường, chất thải nguy </w:t>
      </w:r>
      <w:bookmarkStart w:id="78" w:name="_Hlk175435052"/>
      <w:bookmarkEnd w:id="77"/>
      <w:r w:rsidRPr="008B37A9">
        <w:rPr>
          <w:rFonts w:eastAsia="Times New Roman"/>
          <w:bCs/>
          <w:color w:val="auto"/>
          <w:szCs w:val="26"/>
          <w:lang w:val="vi-VN"/>
        </w:rPr>
        <w:t>hại,</w:t>
      </w:r>
      <w:r w:rsidR="00CD75C3" w:rsidRPr="008B37A9">
        <w:rPr>
          <w:rFonts w:eastAsia="Times New Roman"/>
          <w:bCs/>
          <w:color w:val="auto"/>
          <w:szCs w:val="26"/>
        </w:rPr>
        <w:t xml:space="preserve"> </w:t>
      </w:r>
      <w:r w:rsidRPr="008B37A9">
        <w:rPr>
          <w:rFonts w:eastAsia="Times New Roman"/>
          <w:bCs/>
          <w:color w:val="auto"/>
          <w:szCs w:val="26"/>
          <w:lang w:val="vi-VN"/>
        </w:rPr>
        <w:t>ảnh hưởng đến</w:t>
      </w:r>
      <w:r w:rsidR="007D055D" w:rsidRPr="008B37A9">
        <w:rPr>
          <w:rFonts w:eastAsia="Times New Roman"/>
          <w:bCs/>
          <w:color w:val="auto"/>
          <w:szCs w:val="26"/>
        </w:rPr>
        <w:t xml:space="preserve"> dân cư,</w:t>
      </w:r>
      <w:r w:rsidRPr="008B37A9">
        <w:rPr>
          <w:rFonts w:eastAsia="Times New Roman"/>
          <w:bCs/>
          <w:color w:val="auto"/>
          <w:szCs w:val="26"/>
          <w:lang w:val="vi-VN"/>
        </w:rPr>
        <w:t xml:space="preserve"> cảnh quan, hoạt động giao thông và tiềm ẩn nguy cơ sự cố tai nạn lao động, tai nạn giao thông, cháy</w:t>
      </w:r>
      <w:r w:rsidR="007D055D" w:rsidRPr="008B37A9">
        <w:rPr>
          <w:rFonts w:eastAsia="Times New Roman"/>
          <w:bCs/>
          <w:color w:val="auto"/>
          <w:szCs w:val="26"/>
        </w:rPr>
        <w:t xml:space="preserve"> nổ, tác động đến tưới tiêu thủy lợi</w:t>
      </w:r>
      <w:r w:rsidRPr="008B37A9">
        <w:rPr>
          <w:rFonts w:eastAsia="Times New Roman"/>
          <w:bCs/>
          <w:color w:val="auto"/>
          <w:szCs w:val="26"/>
          <w:lang w:val="vi-VN"/>
        </w:rPr>
        <w:t>...</w:t>
      </w:r>
      <w:r w:rsidR="00CD75C3" w:rsidRPr="008B37A9">
        <w:rPr>
          <w:rFonts w:eastAsia="Times New Roman"/>
          <w:bCs/>
          <w:color w:val="auto"/>
          <w:szCs w:val="26"/>
        </w:rPr>
        <w:t xml:space="preserve">; hoạt động của công nhân tham gia thi công xây dựng phát sinh </w:t>
      </w:r>
      <w:r w:rsidR="00CD75C3" w:rsidRPr="008B37A9">
        <w:rPr>
          <w:rFonts w:eastAsia="Times New Roman"/>
          <w:bCs/>
          <w:color w:val="auto"/>
          <w:szCs w:val="26"/>
          <w:lang w:val="vi-VN"/>
        </w:rPr>
        <w:t>nước thải sinh hoạt, chất thải rắn sinh hoạt</w:t>
      </w:r>
      <w:r w:rsidR="00CD75C3" w:rsidRPr="008B37A9">
        <w:rPr>
          <w:rFonts w:eastAsia="Times New Roman"/>
          <w:bCs/>
          <w:color w:val="auto"/>
          <w:szCs w:val="26"/>
        </w:rPr>
        <w:t>.</w:t>
      </w:r>
      <w:bookmarkEnd w:id="78"/>
    </w:p>
    <w:p w14:paraId="27110404" w14:textId="727B0B9A" w:rsidR="008B4F8D" w:rsidRPr="008B37A9" w:rsidRDefault="008B4F8D" w:rsidP="00396C20">
      <w:pPr>
        <w:pStyle w:val="Heading3"/>
        <w:spacing w:before="60" w:after="60"/>
        <w:rPr>
          <w:color w:val="auto"/>
          <w:szCs w:val="26"/>
        </w:rPr>
      </w:pPr>
      <w:bookmarkStart w:id="79" w:name="_Toc173361106"/>
      <w:bookmarkEnd w:id="74"/>
      <w:r w:rsidRPr="008B37A9">
        <w:rPr>
          <w:color w:val="auto"/>
          <w:szCs w:val="26"/>
        </w:rPr>
        <w:t>5.3. Dự báo các tác động môi trường chính, chất thải phát sinh theo các giai đoạn của dự án:</w:t>
      </w:r>
      <w:bookmarkEnd w:id="75"/>
      <w:bookmarkEnd w:id="79"/>
    </w:p>
    <w:p w14:paraId="52D3D9BB" w14:textId="77777777" w:rsidR="008B4F8D" w:rsidRPr="008B37A9" w:rsidRDefault="008B4F8D" w:rsidP="004A3755">
      <w:pPr>
        <w:pStyle w:val="Heading4"/>
        <w:spacing w:before="60" w:after="60"/>
        <w:rPr>
          <w:color w:val="auto"/>
          <w:szCs w:val="26"/>
        </w:rPr>
      </w:pPr>
      <w:r w:rsidRPr="008B37A9">
        <w:rPr>
          <w:color w:val="auto"/>
          <w:szCs w:val="26"/>
        </w:rPr>
        <w:t>5.3.1. Nước thải, khí thải</w:t>
      </w:r>
    </w:p>
    <w:p w14:paraId="2454B154" w14:textId="77777777" w:rsidR="008B4F8D" w:rsidRPr="008B37A9" w:rsidRDefault="008B4F8D" w:rsidP="007E0A5B">
      <w:pPr>
        <w:spacing w:before="60" w:after="60"/>
        <w:rPr>
          <w:i/>
          <w:color w:val="auto"/>
          <w:szCs w:val="26"/>
          <w:lang w:val="vi-VN"/>
        </w:rPr>
      </w:pPr>
      <w:r w:rsidRPr="008B37A9">
        <w:rPr>
          <w:i/>
          <w:color w:val="auto"/>
          <w:szCs w:val="26"/>
          <w:lang w:val="vi-VN"/>
        </w:rPr>
        <w:t>1. Nước thải</w:t>
      </w:r>
    </w:p>
    <w:p w14:paraId="6023A78D" w14:textId="77777777" w:rsidR="008B4F8D" w:rsidRPr="008B37A9" w:rsidRDefault="008B4F8D" w:rsidP="007E0A5B">
      <w:pPr>
        <w:spacing w:before="60" w:after="60"/>
        <w:rPr>
          <w:i/>
          <w:color w:val="auto"/>
          <w:szCs w:val="26"/>
          <w:lang w:val="vi-VN"/>
        </w:rPr>
      </w:pPr>
      <w:r w:rsidRPr="008B37A9">
        <w:rPr>
          <w:i/>
          <w:color w:val="auto"/>
          <w:szCs w:val="26"/>
          <w:lang w:val="vi-VN"/>
        </w:rPr>
        <w:t xml:space="preserve">*Giai đoạn thi công xây dựng: </w:t>
      </w:r>
    </w:p>
    <w:p w14:paraId="52DFA35D" w14:textId="30673B12" w:rsidR="008B4F8D" w:rsidRPr="008B37A9" w:rsidRDefault="008B4F8D" w:rsidP="00641F57">
      <w:pPr>
        <w:spacing w:before="60" w:after="60"/>
        <w:rPr>
          <w:color w:val="auto"/>
          <w:szCs w:val="26"/>
        </w:rPr>
      </w:pPr>
      <w:bookmarkStart w:id="80" w:name="_Hlk133511419"/>
      <w:r w:rsidRPr="008B37A9">
        <w:rPr>
          <w:color w:val="auto"/>
          <w:szCs w:val="26"/>
          <w:lang w:val="vi-VN"/>
        </w:rPr>
        <w:t xml:space="preserve">- Nước thải sinh hoạt phát sinh từ hoạt động </w:t>
      </w:r>
      <w:r w:rsidR="008F6E2B" w:rsidRPr="008B37A9">
        <w:rPr>
          <w:rFonts w:eastAsia="Times New Roman"/>
          <w:bCs/>
          <w:color w:val="auto"/>
          <w:szCs w:val="26"/>
        </w:rPr>
        <w:t>của công nhân phục vụ Dự án</w:t>
      </w:r>
      <w:r w:rsidR="00415B4C" w:rsidRPr="008B37A9">
        <w:rPr>
          <w:color w:val="auto"/>
          <w:szCs w:val="26"/>
        </w:rPr>
        <w:t xml:space="preserve">, </w:t>
      </w:r>
      <w:r w:rsidRPr="008B37A9">
        <w:rPr>
          <w:color w:val="auto"/>
          <w:szCs w:val="26"/>
          <w:lang w:val="vi-VN"/>
        </w:rPr>
        <w:t xml:space="preserve">lưu lượng khoảng </w:t>
      </w:r>
      <w:r w:rsidR="00C86A0B" w:rsidRPr="008B37A9">
        <w:rPr>
          <w:color w:val="auto"/>
          <w:szCs w:val="26"/>
        </w:rPr>
        <w:t>1,5</w:t>
      </w:r>
      <w:r w:rsidRPr="008B37A9">
        <w:rPr>
          <w:color w:val="auto"/>
          <w:szCs w:val="26"/>
          <w:lang w:val="vi-VN"/>
        </w:rPr>
        <w:t>m</w:t>
      </w:r>
      <w:r w:rsidRPr="008B37A9">
        <w:rPr>
          <w:color w:val="auto"/>
          <w:szCs w:val="26"/>
          <w:vertAlign w:val="superscript"/>
          <w:lang w:val="vi-VN"/>
        </w:rPr>
        <w:t>3</w:t>
      </w:r>
      <w:r w:rsidRPr="008B37A9">
        <w:rPr>
          <w:color w:val="auto"/>
          <w:szCs w:val="26"/>
          <w:lang w:val="vi-VN"/>
        </w:rPr>
        <w:t xml:space="preserve">/ngày. </w:t>
      </w:r>
      <w:r w:rsidR="00083AA1" w:rsidRPr="008B37A9">
        <w:rPr>
          <w:color w:val="auto"/>
          <w:szCs w:val="26"/>
          <w:lang w:val="vi-VN"/>
        </w:rPr>
        <w:t>Thành phần chủ yếu là các chất các chất lơ lửng (</w:t>
      </w:r>
      <w:r w:rsidR="00396C20" w:rsidRPr="008B37A9">
        <w:rPr>
          <w:color w:val="auto"/>
          <w:szCs w:val="26"/>
        </w:rPr>
        <w:t>T</w:t>
      </w:r>
      <w:r w:rsidR="00083AA1" w:rsidRPr="008B37A9">
        <w:rPr>
          <w:color w:val="auto"/>
          <w:szCs w:val="26"/>
          <w:lang w:val="vi-VN"/>
        </w:rPr>
        <w:t>SS), các hợp chất hữu cơ (COD/BOD), các chất dinh dưỡng (N, P) và vi sinh vật.</w:t>
      </w:r>
    </w:p>
    <w:p w14:paraId="2F7B65EA" w14:textId="23F0ACBD" w:rsidR="00641F57" w:rsidRPr="008B37A9" w:rsidRDefault="00641F57" w:rsidP="00641F57">
      <w:pPr>
        <w:widowControl w:val="0"/>
        <w:spacing w:before="60" w:after="60" w:line="340" w:lineRule="exact"/>
        <w:rPr>
          <w:rFonts w:eastAsia="Times New Roman"/>
          <w:bCs/>
          <w:color w:val="auto"/>
          <w:szCs w:val="26"/>
        </w:rPr>
      </w:pPr>
      <w:r w:rsidRPr="008B37A9">
        <w:rPr>
          <w:color w:val="auto"/>
          <w:szCs w:val="26"/>
          <w:lang w:val="vi-VN"/>
        </w:rPr>
        <w:t>-</w:t>
      </w:r>
      <w:r w:rsidRPr="008B37A9">
        <w:rPr>
          <w:color w:val="auto"/>
          <w:szCs w:val="26"/>
        </w:rPr>
        <w:t xml:space="preserve"> </w:t>
      </w:r>
      <w:r w:rsidRPr="008B37A9">
        <w:rPr>
          <w:rFonts w:eastAsia="Times New Roman"/>
          <w:bCs/>
          <w:color w:val="auto"/>
          <w:szCs w:val="26"/>
        </w:rPr>
        <w:t xml:space="preserve">Nước rửa xe tại công trường thi công </w:t>
      </w:r>
      <w:r w:rsidR="000C1BBC" w:rsidRPr="008B37A9">
        <w:rPr>
          <w:rFonts w:eastAsia="Arial"/>
          <w:color w:val="auto"/>
          <w:szCs w:val="26"/>
          <w:lang w:val="nl-NL"/>
        </w:rPr>
        <w:t>khoảng 2</w:t>
      </w:r>
      <w:r w:rsidR="00C86A0B" w:rsidRPr="008B37A9">
        <w:rPr>
          <w:rFonts w:eastAsia="Arial"/>
          <w:color w:val="auto"/>
          <w:szCs w:val="26"/>
          <w:lang w:val="nl-NL"/>
        </w:rPr>
        <w:t>,85</w:t>
      </w:r>
      <w:r w:rsidR="000C1BBC" w:rsidRPr="008B37A9">
        <w:rPr>
          <w:rFonts w:eastAsia="Arial"/>
          <w:color w:val="auto"/>
          <w:szCs w:val="26"/>
          <w:lang w:val="nl-NL"/>
        </w:rPr>
        <w:t>m</w:t>
      </w:r>
      <w:r w:rsidR="000C1BBC" w:rsidRPr="008B37A9">
        <w:rPr>
          <w:rFonts w:eastAsia="Arial"/>
          <w:color w:val="auto"/>
          <w:szCs w:val="26"/>
          <w:vertAlign w:val="superscript"/>
          <w:lang w:val="nl-NL"/>
        </w:rPr>
        <w:t>3</w:t>
      </w:r>
      <w:r w:rsidR="000C1BBC" w:rsidRPr="008B37A9">
        <w:rPr>
          <w:rFonts w:eastAsia="Arial"/>
          <w:color w:val="auto"/>
          <w:szCs w:val="26"/>
          <w:lang w:val="nl-NL"/>
        </w:rPr>
        <w:t xml:space="preserve">/ngày (tại khu đất xây dựng hạ tầng kỹ thuật </w:t>
      </w:r>
      <w:r w:rsidR="000C1BBC" w:rsidRPr="008B37A9">
        <w:rPr>
          <w:rFonts w:eastAsia="Aptos"/>
          <w:color w:val="auto"/>
          <w:kern w:val="2"/>
          <w:szCs w:val="26"/>
          <w14:ligatures w14:val="standardContextual"/>
        </w:rPr>
        <w:t>Trận địa dự bị Đại đội PPK172/e240) và</w:t>
      </w:r>
      <w:r w:rsidR="000C1BBC" w:rsidRPr="008B37A9">
        <w:rPr>
          <w:rFonts w:eastAsia="Arial"/>
          <w:color w:val="auto"/>
          <w:szCs w:val="26"/>
          <w:lang w:val="nl-NL"/>
        </w:rPr>
        <w:t xml:space="preserve"> khoảng 1,</w:t>
      </w:r>
      <w:r w:rsidR="00C86A0B" w:rsidRPr="008B37A9">
        <w:rPr>
          <w:rFonts w:eastAsia="Arial"/>
          <w:color w:val="auto"/>
          <w:szCs w:val="26"/>
          <w:lang w:val="nl-NL"/>
        </w:rPr>
        <w:t>8</w:t>
      </w:r>
      <w:r w:rsidR="000C1BBC" w:rsidRPr="008B37A9">
        <w:rPr>
          <w:rFonts w:eastAsia="Arial"/>
          <w:color w:val="auto"/>
          <w:szCs w:val="26"/>
          <w:lang w:val="nl-NL"/>
        </w:rPr>
        <w:t>5m</w:t>
      </w:r>
      <w:r w:rsidR="000C1BBC" w:rsidRPr="008B37A9">
        <w:rPr>
          <w:rFonts w:eastAsia="Arial"/>
          <w:color w:val="auto"/>
          <w:szCs w:val="26"/>
          <w:vertAlign w:val="superscript"/>
          <w:lang w:val="nl-NL"/>
        </w:rPr>
        <w:t>3</w:t>
      </w:r>
      <w:r w:rsidR="000C1BBC" w:rsidRPr="008B37A9">
        <w:rPr>
          <w:rFonts w:eastAsia="Arial"/>
          <w:color w:val="auto"/>
          <w:szCs w:val="26"/>
          <w:lang w:val="nl-NL"/>
        </w:rPr>
        <w:t xml:space="preserve">/ngày (tại khu đất xây dựng hạ tầng kỹ thuật </w:t>
      </w:r>
      <w:r w:rsidR="000C1BBC" w:rsidRPr="008B37A9">
        <w:rPr>
          <w:rFonts w:eastAsia="Aptos"/>
          <w:color w:val="auto"/>
          <w:kern w:val="2"/>
          <w:szCs w:val="26"/>
          <w14:ligatures w14:val="standardContextual"/>
        </w:rPr>
        <w:t>Trận địa dự bị Đại đội PPK171/e240)</w:t>
      </w:r>
      <w:r w:rsidRPr="008B37A9">
        <w:rPr>
          <w:rFonts w:eastAsia="Times New Roman"/>
          <w:bCs/>
          <w:color w:val="auto"/>
          <w:szCs w:val="26"/>
        </w:rPr>
        <w:t>.</w:t>
      </w:r>
    </w:p>
    <w:p w14:paraId="4D5742B6" w14:textId="51E84269" w:rsidR="008F6E2B" w:rsidRPr="008B37A9" w:rsidRDefault="00CE1AA6" w:rsidP="00641F57">
      <w:pPr>
        <w:widowControl w:val="0"/>
        <w:spacing w:before="60" w:after="60" w:line="340" w:lineRule="exact"/>
        <w:rPr>
          <w:rFonts w:eastAsia="Times New Roman"/>
          <w:bCs/>
          <w:color w:val="auto"/>
          <w:szCs w:val="26"/>
        </w:rPr>
      </w:pPr>
      <w:r w:rsidRPr="008B37A9">
        <w:rPr>
          <w:rFonts w:eastAsia="Times New Roman"/>
          <w:bCs/>
          <w:color w:val="auto"/>
          <w:szCs w:val="26"/>
        </w:rPr>
        <w:t>- N</w:t>
      </w:r>
      <w:r w:rsidR="008F6E2B" w:rsidRPr="008B37A9">
        <w:rPr>
          <w:rFonts w:eastAsia="Times New Roman"/>
          <w:bCs/>
          <w:color w:val="auto"/>
          <w:szCs w:val="26"/>
        </w:rPr>
        <w:t>ước thải phát sinh từ hoạt động vệ sinh máy móc, thiết bị thi công, lưu lượng khoảng 0,5m</w:t>
      </w:r>
      <w:r w:rsidR="008F6E2B" w:rsidRPr="008B37A9">
        <w:rPr>
          <w:rFonts w:eastAsia="Times New Roman"/>
          <w:bCs/>
          <w:color w:val="auto"/>
          <w:szCs w:val="26"/>
          <w:vertAlign w:val="superscript"/>
        </w:rPr>
        <w:t>3</w:t>
      </w:r>
      <w:r w:rsidR="008F6E2B" w:rsidRPr="008B37A9">
        <w:rPr>
          <w:rFonts w:eastAsia="Times New Roman"/>
          <w:bCs/>
          <w:color w:val="auto"/>
          <w:szCs w:val="26"/>
        </w:rPr>
        <w:t>/ngày</w:t>
      </w:r>
      <w:r w:rsidR="000C1BBC" w:rsidRPr="008B37A9">
        <w:rPr>
          <w:rFonts w:eastAsia="Times New Roman"/>
          <w:bCs/>
          <w:color w:val="auto"/>
          <w:szCs w:val="26"/>
        </w:rPr>
        <w:t xml:space="preserve"> tại mỗi công trường thi công</w:t>
      </w:r>
      <w:r w:rsidR="008F6E2B" w:rsidRPr="008B37A9">
        <w:rPr>
          <w:rFonts w:eastAsia="Times New Roman"/>
          <w:bCs/>
          <w:color w:val="auto"/>
          <w:szCs w:val="26"/>
        </w:rPr>
        <w:t xml:space="preserve">; thành phần chủ yếu là chất rắn lơ lửng, bùn, cát, váng dầu </w:t>
      </w:r>
      <w:proofErr w:type="gramStart"/>
      <w:r w:rsidR="008F6E2B" w:rsidRPr="008B37A9">
        <w:rPr>
          <w:rFonts w:eastAsia="Times New Roman"/>
          <w:bCs/>
          <w:color w:val="auto"/>
          <w:szCs w:val="26"/>
        </w:rPr>
        <w:t>mỡ,…</w:t>
      </w:r>
      <w:proofErr w:type="gramEnd"/>
    </w:p>
    <w:p w14:paraId="688B0A23" w14:textId="2A5D90ED" w:rsidR="008B4F8D" w:rsidRPr="008B37A9" w:rsidRDefault="008F6E2B" w:rsidP="005E0D46">
      <w:pPr>
        <w:spacing w:before="140" w:after="140"/>
        <w:rPr>
          <w:rFonts w:eastAsia="Malgun Gothic"/>
          <w:color w:val="auto"/>
          <w:szCs w:val="26"/>
          <w:lang w:val="en-GB"/>
        </w:rPr>
      </w:pPr>
      <w:r w:rsidRPr="008B37A9">
        <w:rPr>
          <w:rFonts w:eastAsia="Times New Roman"/>
          <w:bCs/>
          <w:color w:val="auto"/>
          <w:szCs w:val="26"/>
        </w:rPr>
        <w:t>- Nước mưa chảy tràn trên công trường thi công phát sinh với lưu lượng lớn nhất khoảng</w:t>
      </w:r>
      <w:r w:rsidR="000C1BBC" w:rsidRPr="008B37A9">
        <w:rPr>
          <w:rFonts w:eastAsia="Times New Roman"/>
          <w:bCs/>
          <w:color w:val="auto"/>
          <w:szCs w:val="26"/>
        </w:rPr>
        <w:t xml:space="preserve"> 0,0462 l/s</w:t>
      </w:r>
      <w:r w:rsidRPr="008B37A9">
        <w:rPr>
          <w:rFonts w:eastAsia="Times New Roman"/>
          <w:bCs/>
          <w:color w:val="auto"/>
          <w:szCs w:val="26"/>
        </w:rPr>
        <w:t xml:space="preserve"> </w:t>
      </w:r>
      <w:r w:rsidR="000C1BBC" w:rsidRPr="008B37A9">
        <w:rPr>
          <w:rFonts w:eastAsia="Aptos"/>
          <w:color w:val="auto"/>
          <w:kern w:val="2"/>
          <w:szCs w:val="26"/>
          <w14:ligatures w14:val="standardContextual"/>
        </w:rPr>
        <w:t>tại khu đất thực hiện xây dựng hạ tầng kỹ thuật Trận địa dự bị Đại đội PPK172/e240; khoảng 0,0507 l/s tại khu đất thực hiện xây dựng hạ tầng kỹ thuật Trận địa dự bị Đại đội PPK171/e240</w:t>
      </w:r>
      <w:r w:rsidR="005E0D46" w:rsidRPr="008B37A9">
        <w:rPr>
          <w:rFonts w:eastAsia="Aptos"/>
          <w:color w:val="auto"/>
          <w:kern w:val="2"/>
          <w:szCs w:val="26"/>
          <w14:ligatures w14:val="standardContextual"/>
        </w:rPr>
        <w:t xml:space="preserve"> </w:t>
      </w:r>
      <w:r w:rsidRPr="008B37A9">
        <w:rPr>
          <w:rFonts w:eastAsia="Times New Roman"/>
          <w:bCs/>
          <w:color w:val="auto"/>
          <w:szCs w:val="26"/>
        </w:rPr>
        <w:t>với thành phần chủ yếu là chất rắn lơ lửng, đất cát, cành lá cây.</w:t>
      </w:r>
    </w:p>
    <w:bookmarkEnd w:id="80"/>
    <w:p w14:paraId="56BCB29D" w14:textId="77777777" w:rsidR="008B4F8D" w:rsidRPr="008B37A9" w:rsidRDefault="008B4F8D" w:rsidP="007E0A5B">
      <w:pPr>
        <w:spacing w:before="60" w:after="60"/>
        <w:rPr>
          <w:i/>
          <w:color w:val="auto"/>
          <w:szCs w:val="26"/>
          <w:lang w:val="vi-VN"/>
        </w:rPr>
      </w:pPr>
      <w:r w:rsidRPr="008B37A9">
        <w:rPr>
          <w:i/>
          <w:color w:val="auto"/>
          <w:szCs w:val="26"/>
          <w:lang w:val="vi-VN"/>
        </w:rPr>
        <w:t>2. Khí thải</w:t>
      </w:r>
    </w:p>
    <w:p w14:paraId="201D087B" w14:textId="77777777" w:rsidR="008B4F8D" w:rsidRPr="008B37A9" w:rsidRDefault="008B4F8D" w:rsidP="007E0A5B">
      <w:pPr>
        <w:spacing w:before="60" w:after="60"/>
        <w:rPr>
          <w:i/>
          <w:color w:val="auto"/>
          <w:szCs w:val="26"/>
          <w:lang w:val="vi-VN"/>
        </w:rPr>
      </w:pPr>
      <w:r w:rsidRPr="008B37A9">
        <w:rPr>
          <w:i/>
          <w:color w:val="auto"/>
          <w:szCs w:val="26"/>
          <w:lang w:val="vi-VN"/>
        </w:rPr>
        <w:t>*Giai đoạn thi công xây dựng:</w:t>
      </w:r>
    </w:p>
    <w:p w14:paraId="7EDD3994" w14:textId="3FB859B5" w:rsidR="008F6E2B" w:rsidRPr="008B37A9" w:rsidRDefault="008F6E2B" w:rsidP="008F6E2B">
      <w:pPr>
        <w:widowControl w:val="0"/>
        <w:spacing w:before="80" w:after="80"/>
        <w:ind w:firstLine="709"/>
        <w:rPr>
          <w:rFonts w:eastAsia="Times New Roman"/>
          <w:color w:val="auto"/>
          <w:szCs w:val="26"/>
          <w:lang w:val="vi-VN" w:eastAsia="vi-VN"/>
        </w:rPr>
      </w:pPr>
      <w:r w:rsidRPr="008B37A9">
        <w:rPr>
          <w:rFonts w:eastAsia="Times New Roman"/>
          <w:color w:val="auto"/>
          <w:szCs w:val="26"/>
          <w:lang w:val="vi-VN" w:eastAsia="vi-VN"/>
        </w:rPr>
        <w:t xml:space="preserve">Bụi, khí thải phát sinh từ hoạt động </w:t>
      </w:r>
      <w:r w:rsidRPr="008B37A9">
        <w:rPr>
          <w:rFonts w:eastAsia="Times New Roman"/>
          <w:color w:val="auto"/>
          <w:szCs w:val="26"/>
          <w:lang w:eastAsia="vi-VN"/>
        </w:rPr>
        <w:t>phát quang thảm thực vật,</w:t>
      </w:r>
      <w:r w:rsidRPr="008B37A9">
        <w:rPr>
          <w:rFonts w:eastAsia="Times New Roman"/>
          <w:color w:val="auto"/>
          <w:szCs w:val="26"/>
          <w:lang w:val="vi-VN" w:eastAsia="vi-VN"/>
        </w:rPr>
        <w:t xml:space="preserve"> hoạt động đào đắp, thi công các hạng mục công trình và hoạt động vận chuyển nguyên vật liệu, chất thải rắn xây dựng; hoạt động của máy móc, thiết bị thi công; thành phần chủ yếu gồm: bụi, CO, NOx, SO</w:t>
      </w:r>
      <w:r w:rsidRPr="008B37A9">
        <w:rPr>
          <w:rFonts w:eastAsia="Times New Roman"/>
          <w:color w:val="auto"/>
          <w:szCs w:val="26"/>
          <w:vertAlign w:val="subscript"/>
          <w:lang w:val="vi-VN" w:eastAsia="vi-VN"/>
        </w:rPr>
        <w:t>2</w:t>
      </w:r>
      <w:r w:rsidRPr="008B37A9">
        <w:rPr>
          <w:rFonts w:eastAsia="Times New Roman"/>
          <w:color w:val="auto"/>
          <w:szCs w:val="26"/>
          <w:lang w:val="vi-VN" w:eastAsia="vi-VN"/>
        </w:rPr>
        <w:t>, VOCs,...</w:t>
      </w:r>
    </w:p>
    <w:p w14:paraId="7F4F63C3" w14:textId="79A8747D" w:rsidR="008B4F8D" w:rsidRPr="008B37A9" w:rsidRDefault="008B4F8D" w:rsidP="004A3755">
      <w:pPr>
        <w:spacing w:before="60" w:after="60"/>
        <w:ind w:firstLine="0"/>
        <w:rPr>
          <w:b/>
          <w:bCs/>
          <w:i/>
          <w:color w:val="auto"/>
          <w:szCs w:val="26"/>
          <w:lang w:val="vi-VN"/>
        </w:rPr>
      </w:pPr>
      <w:r w:rsidRPr="008B37A9">
        <w:rPr>
          <w:b/>
          <w:bCs/>
          <w:i/>
          <w:color w:val="auto"/>
          <w:szCs w:val="26"/>
          <w:lang w:val="vi-VN"/>
        </w:rPr>
        <w:lastRenderedPageBreak/>
        <w:t>5.3.2. Chất thải rắn</w:t>
      </w:r>
      <w:r w:rsidR="008F6E2B" w:rsidRPr="008B37A9">
        <w:rPr>
          <w:b/>
          <w:bCs/>
          <w:i/>
          <w:color w:val="auto"/>
          <w:szCs w:val="26"/>
        </w:rPr>
        <w:t xml:space="preserve"> thông thường</w:t>
      </w:r>
      <w:r w:rsidRPr="008B37A9">
        <w:rPr>
          <w:b/>
          <w:bCs/>
          <w:i/>
          <w:color w:val="auto"/>
          <w:szCs w:val="26"/>
          <w:lang w:val="vi-VN"/>
        </w:rPr>
        <w:t>, chất thải nguy hại</w:t>
      </w:r>
    </w:p>
    <w:p w14:paraId="23B32960" w14:textId="77777777" w:rsidR="008B4F8D" w:rsidRPr="008B37A9" w:rsidRDefault="008B4F8D" w:rsidP="007E0A5B">
      <w:pPr>
        <w:spacing w:before="60" w:after="60"/>
        <w:rPr>
          <w:i/>
          <w:color w:val="auto"/>
          <w:szCs w:val="26"/>
          <w:lang w:val="vi-VN"/>
        </w:rPr>
      </w:pPr>
      <w:r w:rsidRPr="008B37A9">
        <w:rPr>
          <w:i/>
          <w:color w:val="auto"/>
          <w:szCs w:val="26"/>
          <w:lang w:val="vi-VN"/>
        </w:rPr>
        <w:t>1. Chất thải rắn thông thường</w:t>
      </w:r>
    </w:p>
    <w:p w14:paraId="2B471354" w14:textId="77777777" w:rsidR="008B4F8D" w:rsidRPr="008B37A9" w:rsidRDefault="008B4F8D" w:rsidP="007E0A5B">
      <w:pPr>
        <w:spacing w:before="60" w:after="60"/>
        <w:rPr>
          <w:i/>
          <w:color w:val="auto"/>
          <w:szCs w:val="26"/>
          <w:lang w:val="vi-VN"/>
        </w:rPr>
      </w:pPr>
      <w:r w:rsidRPr="008B37A9">
        <w:rPr>
          <w:i/>
          <w:color w:val="auto"/>
          <w:szCs w:val="26"/>
          <w:lang w:val="vi-VN"/>
        </w:rPr>
        <w:t>*Giai đoạn thi công xây dựng:</w:t>
      </w:r>
    </w:p>
    <w:p w14:paraId="59A830E7" w14:textId="38912F04" w:rsidR="00687507" w:rsidRPr="008B37A9" w:rsidRDefault="00687507" w:rsidP="00C36B87">
      <w:pPr>
        <w:spacing w:before="60" w:after="60"/>
        <w:ind w:firstLine="709"/>
        <w:rPr>
          <w:bCs/>
          <w:iCs/>
          <w:color w:val="auto"/>
          <w:szCs w:val="26"/>
          <w:lang w:val="pl-PL"/>
        </w:rPr>
      </w:pPr>
      <w:bookmarkStart w:id="81" w:name="_Hlk133511463"/>
      <w:bookmarkStart w:id="82" w:name="_Hlk176958737"/>
      <w:r w:rsidRPr="008B37A9">
        <w:rPr>
          <w:bCs/>
          <w:iCs/>
          <w:color w:val="auto"/>
          <w:szCs w:val="26"/>
          <w:lang w:val="pl-PL"/>
        </w:rPr>
        <w:t xml:space="preserve">- Chất thải rắn sinh hoạt: phát sinh từ hoạt động sinh hoạt của </w:t>
      </w:r>
      <w:r w:rsidR="00083AA1" w:rsidRPr="008B37A9">
        <w:rPr>
          <w:bCs/>
          <w:iCs/>
          <w:color w:val="auto"/>
          <w:szCs w:val="26"/>
          <w:lang w:val="pl-PL"/>
        </w:rPr>
        <w:t>c</w:t>
      </w:r>
      <w:r w:rsidRPr="008B37A9">
        <w:rPr>
          <w:bCs/>
          <w:iCs/>
          <w:color w:val="auto"/>
          <w:szCs w:val="26"/>
          <w:lang w:val="pl-PL"/>
        </w:rPr>
        <w:t xml:space="preserve">ông nhân lao động phục vụ Dự án, khối lượng khoảng </w:t>
      </w:r>
      <w:r w:rsidR="00C86A0B" w:rsidRPr="008B37A9">
        <w:rPr>
          <w:bCs/>
          <w:iCs/>
          <w:color w:val="auto"/>
          <w:szCs w:val="26"/>
          <w:lang w:val="pl-PL"/>
        </w:rPr>
        <w:t>21,5</w:t>
      </w:r>
      <w:r w:rsidRPr="008B37A9">
        <w:rPr>
          <w:bCs/>
          <w:iCs/>
          <w:color w:val="auto"/>
          <w:szCs w:val="26"/>
          <w:lang w:val="pl-PL"/>
        </w:rPr>
        <w:t>kg/ngày</w:t>
      </w:r>
      <w:r w:rsidR="005E0D46" w:rsidRPr="008B37A9">
        <w:rPr>
          <w:bCs/>
          <w:iCs/>
          <w:color w:val="auto"/>
          <w:szCs w:val="26"/>
          <w:lang w:val="pl-PL"/>
        </w:rPr>
        <w:t xml:space="preserve"> tại mỗi công trường thi công,</w:t>
      </w:r>
      <w:r w:rsidRPr="008B37A9">
        <w:rPr>
          <w:bCs/>
          <w:iCs/>
          <w:color w:val="auto"/>
          <w:szCs w:val="26"/>
          <w:lang w:val="pl-PL"/>
        </w:rPr>
        <w:t xml:space="preserve"> </w:t>
      </w:r>
      <w:r w:rsidR="00EF71E1" w:rsidRPr="008B37A9">
        <w:rPr>
          <w:bCs/>
          <w:iCs/>
          <w:color w:val="auto"/>
          <w:szCs w:val="26"/>
          <w:lang w:val="pl-PL"/>
        </w:rPr>
        <w:t>t</w:t>
      </w:r>
      <w:r w:rsidRPr="008B37A9">
        <w:rPr>
          <w:bCs/>
          <w:iCs/>
          <w:color w:val="auto"/>
          <w:szCs w:val="26"/>
          <w:lang w:val="pl-PL"/>
        </w:rPr>
        <w:t>hành phần chủ yếu gồm: bao bì, giấy, vỏ chai lọ, hộp thức ăn, thức ăn thừa,…</w:t>
      </w:r>
    </w:p>
    <w:p w14:paraId="2468EF2D" w14:textId="60CCAC94" w:rsidR="00687507" w:rsidRPr="008B37A9" w:rsidRDefault="00687507" w:rsidP="00C36B87">
      <w:pPr>
        <w:ind w:firstLine="709"/>
        <w:rPr>
          <w:color w:val="auto"/>
          <w:szCs w:val="26"/>
          <w:lang w:val="vi-VN"/>
        </w:rPr>
      </w:pPr>
      <w:bookmarkStart w:id="83" w:name="_Hlk128056361"/>
      <w:r w:rsidRPr="008B37A9">
        <w:rPr>
          <w:color w:val="auto"/>
          <w:szCs w:val="26"/>
          <w:lang w:val="vi-VN"/>
        </w:rPr>
        <w:t>-</w:t>
      </w:r>
      <w:r w:rsidR="008F6E2B" w:rsidRPr="008B37A9">
        <w:rPr>
          <w:color w:val="auto"/>
          <w:szCs w:val="26"/>
          <w:lang w:val="vi-VN"/>
        </w:rPr>
        <w:t xml:space="preserve"> Chất thải rắn phát sinh từ quá trình phát quang thảm thực vật, khối lượng khoảng </w:t>
      </w:r>
      <w:r w:rsidR="00EF71E1" w:rsidRPr="008B37A9">
        <w:rPr>
          <w:rFonts w:eastAsia="Times New Roman"/>
          <w:color w:val="auto"/>
          <w:szCs w:val="26"/>
          <w:lang w:val="pt-BR"/>
        </w:rPr>
        <w:t xml:space="preserve">3 tấn đối với khu đất xây dựng </w:t>
      </w:r>
      <w:r w:rsidR="00EF71E1" w:rsidRPr="008B37A9">
        <w:rPr>
          <w:rFonts w:eastAsia="Aptos"/>
          <w:color w:val="auto"/>
          <w:kern w:val="2"/>
          <w:szCs w:val="26"/>
          <w14:ligatures w14:val="standardContextual"/>
        </w:rPr>
        <w:t xml:space="preserve">hạ tầng kỹ thuật Trận địa dự bị Đại đội PPK172/e240;  Khoảng 15 tấn </w:t>
      </w:r>
      <w:r w:rsidR="00EF71E1" w:rsidRPr="008B37A9">
        <w:rPr>
          <w:rFonts w:eastAsia="Times New Roman"/>
          <w:color w:val="auto"/>
          <w:szCs w:val="26"/>
          <w:lang w:val="pt-BR"/>
        </w:rPr>
        <w:t xml:space="preserve">đối với khu đất xây dựng </w:t>
      </w:r>
      <w:r w:rsidR="00EF71E1" w:rsidRPr="008B37A9">
        <w:rPr>
          <w:rFonts w:eastAsia="Aptos"/>
          <w:color w:val="auto"/>
          <w:kern w:val="2"/>
          <w:szCs w:val="26"/>
          <w14:ligatures w14:val="standardContextual"/>
        </w:rPr>
        <w:t>hạ tầng kỹ thuật Trận địa dự bị Đại đội PPK171/e240</w:t>
      </w:r>
      <w:r w:rsidR="008F6E2B" w:rsidRPr="008B37A9">
        <w:rPr>
          <w:color w:val="auto"/>
          <w:szCs w:val="26"/>
          <w:lang w:val="vi-VN"/>
        </w:rPr>
        <w:t>. Thành phần chủ yếu là chất thải thực bì, cây cỏ, cành lá, rễ,…</w:t>
      </w:r>
      <w:r w:rsidRPr="008B37A9">
        <w:rPr>
          <w:color w:val="auto"/>
          <w:szCs w:val="26"/>
          <w:lang w:val="vi-VN"/>
        </w:rPr>
        <w:t>.</w:t>
      </w:r>
    </w:p>
    <w:p w14:paraId="4B936B9C" w14:textId="3A429662" w:rsidR="008F6E2B" w:rsidRPr="008B37A9" w:rsidRDefault="00687507" w:rsidP="00C36B87">
      <w:pPr>
        <w:widowControl w:val="0"/>
        <w:tabs>
          <w:tab w:val="left" w:pos="1330"/>
        </w:tabs>
        <w:adjustRightInd w:val="0"/>
        <w:snapToGrid w:val="0"/>
        <w:ind w:firstLine="709"/>
        <w:rPr>
          <w:rFonts w:eastAsia="Calibri"/>
          <w:iCs/>
          <w:color w:val="auto"/>
          <w:szCs w:val="26"/>
          <w:lang w:eastAsia="vi-VN"/>
        </w:rPr>
      </w:pPr>
      <w:bookmarkStart w:id="84" w:name="_Hlk127959874"/>
      <w:r w:rsidRPr="008B37A9">
        <w:rPr>
          <w:bCs/>
          <w:iCs/>
          <w:color w:val="auto"/>
          <w:szCs w:val="26"/>
          <w:lang w:val="pl-PL"/>
        </w:rPr>
        <w:t xml:space="preserve">- </w:t>
      </w:r>
      <w:bookmarkEnd w:id="81"/>
      <w:bookmarkEnd w:id="83"/>
      <w:bookmarkEnd w:id="84"/>
      <w:r w:rsidR="008F6E2B" w:rsidRPr="008B37A9">
        <w:rPr>
          <w:rFonts w:eastAsia="Calibri"/>
          <w:bCs/>
          <w:iCs/>
          <w:color w:val="auto"/>
          <w:szCs w:val="26"/>
          <w:lang w:val="pl-PL"/>
        </w:rPr>
        <w:t xml:space="preserve">Bùn, đất thải phát sinh từ hoạt động </w:t>
      </w:r>
      <w:r w:rsidR="00FF0035" w:rsidRPr="008B37A9">
        <w:rPr>
          <w:rFonts w:eastAsia="Calibri"/>
          <w:bCs/>
          <w:iCs/>
          <w:color w:val="auto"/>
          <w:szCs w:val="26"/>
          <w:lang w:val="pl-PL"/>
        </w:rPr>
        <w:t>đào móng công trình, hệ thống thoát nước, đào bóc tách lớp đất không thích hợp</w:t>
      </w:r>
      <w:r w:rsidR="008F6E2B" w:rsidRPr="008B37A9">
        <w:rPr>
          <w:rFonts w:eastAsia="Calibri"/>
          <w:bCs/>
          <w:iCs/>
          <w:color w:val="auto"/>
          <w:szCs w:val="26"/>
          <w:lang w:val="pl-PL"/>
        </w:rPr>
        <w:t xml:space="preserve">, khối lượng khoảng </w:t>
      </w:r>
      <w:r w:rsidR="00EF71E1" w:rsidRPr="008B37A9">
        <w:rPr>
          <w:rFonts w:eastAsia="Calibri"/>
          <w:iCs/>
          <w:color w:val="auto"/>
          <w:szCs w:val="26"/>
          <w:lang w:eastAsia="vi-VN"/>
        </w:rPr>
        <w:t>6.066,388m</w:t>
      </w:r>
      <w:r w:rsidR="00EF71E1" w:rsidRPr="008B37A9">
        <w:rPr>
          <w:rFonts w:eastAsia="Calibri"/>
          <w:iCs/>
          <w:color w:val="auto"/>
          <w:szCs w:val="26"/>
          <w:vertAlign w:val="superscript"/>
          <w:lang w:eastAsia="vi-VN"/>
        </w:rPr>
        <w:t>3</w:t>
      </w:r>
      <w:r w:rsidR="00EF71E1" w:rsidRPr="008B37A9">
        <w:rPr>
          <w:rFonts w:eastAsia="Calibri"/>
          <w:iCs/>
          <w:color w:val="auto"/>
          <w:szCs w:val="26"/>
          <w:lang w:eastAsia="vi-VN"/>
        </w:rPr>
        <w:t xml:space="preserve"> tại khu đất xây dựng Trận địa dự bị Đại đội PPK172/e240; khoảng 2.775,675m</w:t>
      </w:r>
      <w:r w:rsidR="00EF71E1" w:rsidRPr="008B37A9">
        <w:rPr>
          <w:rFonts w:eastAsia="Calibri"/>
          <w:iCs/>
          <w:color w:val="auto"/>
          <w:szCs w:val="26"/>
          <w:vertAlign w:val="superscript"/>
          <w:lang w:eastAsia="vi-VN"/>
        </w:rPr>
        <w:t>3</w:t>
      </w:r>
      <w:r w:rsidR="00EF71E1" w:rsidRPr="008B37A9">
        <w:rPr>
          <w:rFonts w:eastAsia="Calibri"/>
          <w:iCs/>
          <w:color w:val="auto"/>
          <w:szCs w:val="26"/>
          <w:lang w:eastAsia="vi-VN"/>
        </w:rPr>
        <w:t xml:space="preserve"> tại khu đất xây dựng Trận địa dự bị Đại đội PPK171/e240.</w:t>
      </w:r>
    </w:p>
    <w:p w14:paraId="71941DB4" w14:textId="5E712D57" w:rsidR="008F6E2B" w:rsidRPr="008B37A9" w:rsidRDefault="008F6E2B" w:rsidP="00C36B87">
      <w:pPr>
        <w:widowControl w:val="0"/>
        <w:tabs>
          <w:tab w:val="left" w:pos="1330"/>
        </w:tabs>
        <w:adjustRightInd w:val="0"/>
        <w:snapToGrid w:val="0"/>
        <w:ind w:firstLine="709"/>
        <w:rPr>
          <w:rFonts w:eastAsia="Calibri"/>
          <w:iCs/>
          <w:color w:val="auto"/>
          <w:szCs w:val="26"/>
          <w:lang w:eastAsia="vi-VN"/>
        </w:rPr>
      </w:pPr>
      <w:r w:rsidRPr="008B37A9">
        <w:rPr>
          <w:rFonts w:eastAsia="Calibri"/>
          <w:bCs/>
          <w:iCs/>
          <w:color w:val="auto"/>
          <w:szCs w:val="26"/>
          <w:lang w:val="pl-PL"/>
        </w:rPr>
        <w:t xml:space="preserve">- Đất hữu cơ </w:t>
      </w:r>
      <w:r w:rsidRPr="008B37A9">
        <w:rPr>
          <w:rFonts w:eastAsia="Calibri"/>
          <w:iCs/>
          <w:color w:val="auto"/>
          <w:szCs w:val="26"/>
          <w:lang w:eastAsia="vi-VN"/>
        </w:rPr>
        <w:t xml:space="preserve">bóc tách từ tầng đất mặt của đất trồng lúa, </w:t>
      </w:r>
      <w:r w:rsidRPr="008B37A9">
        <w:rPr>
          <w:rFonts w:eastAsia="Calibri"/>
          <w:bCs/>
          <w:iCs/>
          <w:color w:val="auto"/>
          <w:szCs w:val="26"/>
          <w:lang w:val="pl-PL"/>
        </w:rPr>
        <w:t xml:space="preserve">khối lượng khoảng </w:t>
      </w:r>
      <w:r w:rsidR="00EF71E1" w:rsidRPr="008B37A9">
        <w:rPr>
          <w:rFonts w:eastAsia="Calibri"/>
          <w:iCs/>
          <w:color w:val="auto"/>
          <w:szCs w:val="26"/>
          <w:lang w:eastAsia="vi-VN"/>
        </w:rPr>
        <w:t>9.370,275m</w:t>
      </w:r>
      <w:r w:rsidR="00EF71E1" w:rsidRPr="008B37A9">
        <w:rPr>
          <w:rFonts w:eastAsia="Calibri"/>
          <w:iCs/>
          <w:color w:val="auto"/>
          <w:szCs w:val="26"/>
          <w:vertAlign w:val="superscript"/>
          <w:lang w:eastAsia="vi-VN"/>
        </w:rPr>
        <w:t>3</w:t>
      </w:r>
      <w:r w:rsidR="00EF71E1" w:rsidRPr="008B37A9">
        <w:rPr>
          <w:rFonts w:eastAsia="Calibri"/>
          <w:bCs/>
          <w:iCs/>
          <w:color w:val="auto"/>
          <w:szCs w:val="26"/>
          <w:lang w:val="pl-PL"/>
        </w:rPr>
        <w:t xml:space="preserve"> </w:t>
      </w:r>
      <w:r w:rsidR="00EF71E1" w:rsidRPr="008B37A9">
        <w:rPr>
          <w:rFonts w:eastAsia="Calibri"/>
          <w:iCs/>
          <w:color w:val="auto"/>
          <w:szCs w:val="26"/>
          <w:lang w:eastAsia="vi-VN"/>
        </w:rPr>
        <w:t xml:space="preserve">tại khu đất xây dựng Trận địa dự bị Đại đội PPK172/e240; khoảng </w:t>
      </w:r>
      <w:r w:rsidR="00EF71E1" w:rsidRPr="008B37A9">
        <w:rPr>
          <w:rFonts w:eastAsia="Times New Roman"/>
          <w:color w:val="auto"/>
          <w:sz w:val="24"/>
          <w:szCs w:val="24"/>
          <w:lang w:val="sv-SE" w:eastAsia="vi-VN"/>
        </w:rPr>
        <w:t xml:space="preserve">8.698,875 </w:t>
      </w:r>
      <w:r w:rsidR="00EF71E1" w:rsidRPr="008B37A9">
        <w:rPr>
          <w:rFonts w:eastAsia="Calibri"/>
          <w:iCs/>
          <w:color w:val="auto"/>
          <w:szCs w:val="26"/>
          <w:lang w:eastAsia="vi-VN"/>
        </w:rPr>
        <w:t>m</w:t>
      </w:r>
      <w:r w:rsidR="00EF71E1" w:rsidRPr="008B37A9">
        <w:rPr>
          <w:rFonts w:eastAsia="Calibri"/>
          <w:iCs/>
          <w:color w:val="auto"/>
          <w:szCs w:val="26"/>
          <w:vertAlign w:val="superscript"/>
          <w:lang w:eastAsia="vi-VN"/>
        </w:rPr>
        <w:t>3</w:t>
      </w:r>
      <w:r w:rsidR="00EF71E1" w:rsidRPr="008B37A9">
        <w:rPr>
          <w:rFonts w:eastAsia="Calibri"/>
          <w:iCs/>
          <w:color w:val="auto"/>
          <w:szCs w:val="26"/>
          <w:lang w:eastAsia="vi-VN"/>
        </w:rPr>
        <w:t xml:space="preserve"> tại khu đất xây dựng Trận địa dự bị Đại đội PPK171/e240.</w:t>
      </w:r>
    </w:p>
    <w:p w14:paraId="34BF23E2" w14:textId="77FDABE0" w:rsidR="008F6E2B" w:rsidRPr="008B37A9" w:rsidRDefault="008F6E2B" w:rsidP="00C36B87">
      <w:pPr>
        <w:widowControl w:val="0"/>
        <w:tabs>
          <w:tab w:val="left" w:pos="1330"/>
        </w:tabs>
        <w:adjustRightInd w:val="0"/>
        <w:snapToGrid w:val="0"/>
        <w:ind w:firstLine="709"/>
        <w:rPr>
          <w:rFonts w:eastAsia="Calibri"/>
          <w:bCs/>
          <w:iCs/>
          <w:color w:val="auto"/>
          <w:szCs w:val="26"/>
          <w:lang w:val="pl-PL"/>
        </w:rPr>
      </w:pPr>
      <w:r w:rsidRPr="008B37A9">
        <w:rPr>
          <w:rFonts w:eastAsia="Calibri"/>
          <w:bCs/>
          <w:iCs/>
          <w:color w:val="auto"/>
          <w:szCs w:val="26"/>
          <w:lang w:val="pl-PL"/>
        </w:rPr>
        <w:t xml:space="preserve">- Chất thải rắn phát sinh từ hoạt động thi công, xây dựng khác, khối lượng khoảng </w:t>
      </w:r>
      <w:r w:rsidR="00EF71E1" w:rsidRPr="008B37A9">
        <w:rPr>
          <w:rFonts w:eastAsia="Calibri"/>
          <w:color w:val="auto"/>
          <w:szCs w:val="26"/>
        </w:rPr>
        <w:t>7.405,56</w:t>
      </w:r>
      <w:r w:rsidRPr="008B37A9">
        <w:rPr>
          <w:rFonts w:eastAsia="Calibri"/>
          <w:bCs/>
          <w:iCs/>
          <w:color w:val="auto"/>
          <w:szCs w:val="26"/>
          <w:lang w:val="pl-PL"/>
        </w:rPr>
        <w:t>kg</w:t>
      </w:r>
      <w:r w:rsidR="00397514" w:rsidRPr="008B37A9">
        <w:rPr>
          <w:rFonts w:eastAsia="Calibri"/>
          <w:iCs/>
          <w:color w:val="auto"/>
          <w:szCs w:val="26"/>
          <w:lang w:eastAsia="vi-VN"/>
        </w:rPr>
        <w:t xml:space="preserve"> tại khu đất xây dựng Trận địa dự bị Đại đội PPK172/e240; khoảng </w:t>
      </w:r>
      <w:r w:rsidR="00397514" w:rsidRPr="008B37A9">
        <w:rPr>
          <w:rFonts w:eastAsia="Calibri"/>
          <w:color w:val="auto"/>
          <w:szCs w:val="26"/>
        </w:rPr>
        <w:t xml:space="preserve">1.730,89 kg </w:t>
      </w:r>
      <w:r w:rsidR="00397514" w:rsidRPr="008B37A9">
        <w:rPr>
          <w:rFonts w:eastAsia="Calibri"/>
          <w:iCs/>
          <w:color w:val="auto"/>
          <w:szCs w:val="26"/>
          <w:lang w:eastAsia="vi-VN"/>
        </w:rPr>
        <w:t>tại khu đất xây dựng Trận địa dự bị Đại đội PPK171/e240.</w:t>
      </w:r>
      <w:r w:rsidRPr="008B37A9">
        <w:rPr>
          <w:rFonts w:eastAsia="Calibri"/>
          <w:bCs/>
          <w:iCs/>
          <w:color w:val="auto"/>
          <w:szCs w:val="26"/>
          <w:lang w:val="pl-PL"/>
        </w:rPr>
        <w:t xml:space="preserve"> Thành phần chủ yếu gồm bao xi m</w:t>
      </w:r>
      <w:r w:rsidRPr="008B37A9">
        <w:rPr>
          <w:rFonts w:eastAsia="Calibri" w:hint="eastAsia"/>
          <w:bCs/>
          <w:iCs/>
          <w:color w:val="auto"/>
          <w:szCs w:val="26"/>
          <w:lang w:val="pl-PL"/>
        </w:rPr>
        <w:t>ă</w:t>
      </w:r>
      <w:r w:rsidRPr="008B37A9">
        <w:rPr>
          <w:rFonts w:eastAsia="Calibri"/>
          <w:bCs/>
          <w:iCs/>
          <w:color w:val="auto"/>
          <w:szCs w:val="26"/>
          <w:lang w:val="pl-PL"/>
        </w:rPr>
        <w:t xml:space="preserve">ng, </w:t>
      </w:r>
      <w:r w:rsidRPr="008B37A9">
        <w:rPr>
          <w:rFonts w:eastAsia="Calibri" w:hint="eastAsia"/>
          <w:bCs/>
          <w:iCs/>
          <w:color w:val="auto"/>
          <w:szCs w:val="26"/>
          <w:lang w:val="pl-PL"/>
        </w:rPr>
        <w:t>đ</w:t>
      </w:r>
      <w:r w:rsidRPr="008B37A9">
        <w:rPr>
          <w:rFonts w:eastAsia="Calibri"/>
          <w:bCs/>
          <w:iCs/>
          <w:color w:val="auto"/>
          <w:szCs w:val="26"/>
          <w:lang w:val="pl-PL"/>
        </w:rPr>
        <w:t>ầu mẩu sắt thép; thùng bìa carton,...</w:t>
      </w:r>
    </w:p>
    <w:bookmarkEnd w:id="82"/>
    <w:p w14:paraId="75435A5B" w14:textId="3975F7D0" w:rsidR="00397514" w:rsidRPr="008B37A9" w:rsidRDefault="00397514" w:rsidP="00C36B87">
      <w:pPr>
        <w:spacing w:before="100" w:after="100"/>
        <w:ind w:firstLine="709"/>
        <w:rPr>
          <w:rFonts w:eastAsia="Times New Roman"/>
          <w:color w:val="auto"/>
          <w:lang w:val="pt-BR"/>
        </w:rPr>
      </w:pPr>
      <w:r w:rsidRPr="008B37A9">
        <w:rPr>
          <w:rFonts w:eastAsia="Calibri"/>
          <w:bCs/>
          <w:iCs/>
          <w:color w:val="auto"/>
          <w:szCs w:val="26"/>
          <w:lang w:val="pl-PL"/>
        </w:rPr>
        <w:t xml:space="preserve">- </w:t>
      </w:r>
      <w:r w:rsidRPr="008B37A9">
        <w:rPr>
          <w:rFonts w:eastAsia="Times New Roman"/>
          <w:bCs/>
          <w:color w:val="auto"/>
          <w:szCs w:val="26"/>
          <w:lang w:val="pt-BR"/>
        </w:rPr>
        <w:t>Chất thải rắn từ bãi rác hiện trạng</w:t>
      </w:r>
      <w:r w:rsidRPr="008B37A9">
        <w:rPr>
          <w:rFonts w:eastAsia="Aptos"/>
          <w:color w:val="auto"/>
          <w:kern w:val="2"/>
          <w:szCs w:val="26"/>
          <w14:ligatures w14:val="standardContextual"/>
        </w:rPr>
        <w:t xml:space="preserve"> tại khu đất thực hiện xây dựng hạ tầng kỹ thuật Trận địa dự bị Đại đội PPK172/e240 khoảng </w:t>
      </w:r>
      <w:r w:rsidR="006A0487" w:rsidRPr="008B37A9">
        <w:rPr>
          <w:rFonts w:eastAsia="Aptos"/>
          <w:color w:val="auto"/>
          <w:kern w:val="2"/>
          <w:szCs w:val="26"/>
          <w14:ligatures w14:val="standardContextual"/>
        </w:rPr>
        <w:t>1</w:t>
      </w:r>
      <w:r w:rsidRPr="008B37A9">
        <w:rPr>
          <w:rFonts w:eastAsia="Aptos"/>
          <w:color w:val="auto"/>
          <w:kern w:val="2"/>
          <w:szCs w:val="26"/>
          <w14:ligatures w14:val="standardContextual"/>
        </w:rPr>
        <w:t>0m</w:t>
      </w:r>
      <w:r w:rsidRPr="008B37A9">
        <w:rPr>
          <w:rFonts w:eastAsia="Aptos"/>
          <w:color w:val="auto"/>
          <w:kern w:val="2"/>
          <w:szCs w:val="26"/>
          <w:vertAlign w:val="superscript"/>
          <w14:ligatures w14:val="standardContextual"/>
        </w:rPr>
        <w:t>3</w:t>
      </w:r>
      <w:r w:rsidRPr="008B37A9">
        <w:rPr>
          <w:rFonts w:eastAsia="Aptos"/>
          <w:color w:val="auto"/>
          <w:kern w:val="2"/>
          <w:szCs w:val="26"/>
          <w14:ligatures w14:val="standardContextual"/>
        </w:rPr>
        <w:t>.</w:t>
      </w:r>
    </w:p>
    <w:p w14:paraId="3FA86163" w14:textId="7AFFC3B7" w:rsidR="008B4F8D" w:rsidRPr="008B37A9" w:rsidRDefault="008B4F8D" w:rsidP="007E0A5B">
      <w:pPr>
        <w:spacing w:before="60" w:after="60"/>
        <w:rPr>
          <w:i/>
          <w:color w:val="auto"/>
          <w:szCs w:val="26"/>
          <w:lang w:val="vi-VN"/>
        </w:rPr>
      </w:pPr>
      <w:r w:rsidRPr="008B37A9">
        <w:rPr>
          <w:i/>
          <w:color w:val="auto"/>
          <w:szCs w:val="26"/>
          <w:lang w:val="vi-VN"/>
        </w:rPr>
        <w:t>2. Chất thải nguy hại</w:t>
      </w:r>
    </w:p>
    <w:p w14:paraId="39ACE576" w14:textId="77777777" w:rsidR="008B4F8D" w:rsidRPr="008B37A9" w:rsidRDefault="008B4F8D" w:rsidP="007E0A5B">
      <w:pPr>
        <w:spacing w:before="60" w:after="60"/>
        <w:rPr>
          <w:color w:val="auto"/>
          <w:szCs w:val="26"/>
          <w:lang w:val="vi-VN"/>
        </w:rPr>
      </w:pPr>
      <w:r w:rsidRPr="008B37A9">
        <w:rPr>
          <w:i/>
          <w:color w:val="auto"/>
          <w:szCs w:val="26"/>
          <w:lang w:val="vi-VN"/>
        </w:rPr>
        <w:t>*Giai đoạn thi công xây dựng:</w:t>
      </w:r>
    </w:p>
    <w:p w14:paraId="50EBA6F2" w14:textId="6D01DFE4" w:rsidR="008F6E2B" w:rsidRPr="008B37A9" w:rsidRDefault="008F6E2B" w:rsidP="007E0A5B">
      <w:pPr>
        <w:spacing w:before="60" w:after="60"/>
        <w:rPr>
          <w:color w:val="auto"/>
          <w:szCs w:val="26"/>
        </w:rPr>
      </w:pPr>
      <w:r w:rsidRPr="008B37A9">
        <w:rPr>
          <w:color w:val="auto"/>
          <w:szCs w:val="26"/>
          <w:lang w:val="vi-VN"/>
        </w:rPr>
        <w:t xml:space="preserve">Chất thải nguy hại phát sinh gồm </w:t>
      </w:r>
      <w:r w:rsidR="00FF0035" w:rsidRPr="008B37A9">
        <w:rPr>
          <w:rFonts w:eastAsia="Times New Roman"/>
          <w:color w:val="auto"/>
          <w:szCs w:val="26"/>
          <w:lang w:val="vi-VN" w:eastAsia="zh-CN"/>
        </w:rPr>
        <w:t xml:space="preserve">Vật liệu hấp phụ </w:t>
      </w:r>
      <w:r w:rsidR="00FF0035" w:rsidRPr="008B37A9">
        <w:rPr>
          <w:rFonts w:eastAsia="Times New Roman"/>
          <w:color w:val="auto"/>
          <w:szCs w:val="26"/>
          <w:lang w:eastAsia="zh-CN"/>
        </w:rPr>
        <w:t xml:space="preserve">bị nhiễm các thành phần nguy hại </w:t>
      </w:r>
      <w:r w:rsidR="00FF0035" w:rsidRPr="008B37A9">
        <w:rPr>
          <w:rFonts w:eastAsia="Times New Roman"/>
          <w:color w:val="auto"/>
          <w:szCs w:val="26"/>
          <w:lang w:val="vi-VN" w:eastAsia="zh-CN"/>
        </w:rPr>
        <w:t>(</w:t>
      </w:r>
      <w:r w:rsidR="00FF0035" w:rsidRPr="008B37A9">
        <w:rPr>
          <w:rFonts w:eastAsia="Times New Roman"/>
          <w:color w:val="auto"/>
          <w:szCs w:val="26"/>
          <w:lang w:eastAsia="zh-CN"/>
        </w:rPr>
        <w:t xml:space="preserve">gối </w:t>
      </w:r>
      <w:r w:rsidR="00FF0035" w:rsidRPr="008B37A9">
        <w:rPr>
          <w:rFonts w:eastAsia="Times New Roman"/>
          <w:color w:val="auto"/>
          <w:szCs w:val="26"/>
          <w:lang w:val="vi-VN" w:eastAsia="zh-CN"/>
        </w:rPr>
        <w:t>thấm dầu thải), giẻ lau găng tay dính dầu)</w:t>
      </w:r>
      <w:r w:rsidRPr="008B37A9">
        <w:rPr>
          <w:color w:val="auto"/>
          <w:szCs w:val="26"/>
          <w:lang w:val="vi-VN"/>
        </w:rPr>
        <w:t xml:space="preserve">, que hàn thải có các kim loại nặng hoặc thành phần nguy hại, với khối lượng khoảng </w:t>
      </w:r>
      <w:r w:rsidR="00C86A0B" w:rsidRPr="008B37A9">
        <w:rPr>
          <w:color w:val="auto"/>
          <w:szCs w:val="26"/>
        </w:rPr>
        <w:t>1</w:t>
      </w:r>
      <w:r w:rsidR="00397514" w:rsidRPr="008B37A9">
        <w:rPr>
          <w:color w:val="auto"/>
          <w:szCs w:val="26"/>
        </w:rPr>
        <w:t>50,06</w:t>
      </w:r>
      <w:r w:rsidR="00893D06" w:rsidRPr="008B37A9">
        <w:rPr>
          <w:color w:val="auto"/>
          <w:szCs w:val="26"/>
        </w:rPr>
        <w:t xml:space="preserve"> </w:t>
      </w:r>
      <w:r w:rsidRPr="008B37A9">
        <w:rPr>
          <w:color w:val="auto"/>
          <w:szCs w:val="26"/>
          <w:lang w:val="vi-VN"/>
        </w:rPr>
        <w:t xml:space="preserve">kg </w:t>
      </w:r>
      <w:r w:rsidR="00397514" w:rsidRPr="008B37A9">
        <w:rPr>
          <w:rFonts w:eastAsia="Calibri"/>
          <w:iCs/>
          <w:color w:val="auto"/>
          <w:szCs w:val="26"/>
          <w:lang w:eastAsia="vi-VN"/>
        </w:rPr>
        <w:t xml:space="preserve">tại khu đất xây dựng Trận địa dự bị Đại đội PPK172/e240; khoảng </w:t>
      </w:r>
      <w:r w:rsidR="00C86A0B" w:rsidRPr="008B37A9">
        <w:rPr>
          <w:rFonts w:eastAsia="Calibri"/>
          <w:iCs/>
          <w:color w:val="auto"/>
          <w:szCs w:val="26"/>
          <w:lang w:eastAsia="vi-VN"/>
        </w:rPr>
        <w:t>1</w:t>
      </w:r>
      <w:r w:rsidR="00397514" w:rsidRPr="008B37A9">
        <w:rPr>
          <w:rFonts w:eastAsia="Calibri"/>
          <w:color w:val="auto"/>
          <w:szCs w:val="26"/>
        </w:rPr>
        <w:t xml:space="preserve">50,02 kg </w:t>
      </w:r>
      <w:r w:rsidR="00397514" w:rsidRPr="008B37A9">
        <w:rPr>
          <w:rFonts w:eastAsia="Calibri"/>
          <w:iCs/>
          <w:color w:val="auto"/>
          <w:szCs w:val="26"/>
          <w:lang w:eastAsia="vi-VN"/>
        </w:rPr>
        <w:t>tại khu đất xây dựng Trận địa dự bị Đại đội PPK171/e240</w:t>
      </w:r>
      <w:r w:rsidR="00B259A6" w:rsidRPr="008B37A9">
        <w:rPr>
          <w:rFonts w:eastAsia="Calibri"/>
          <w:iCs/>
          <w:color w:val="auto"/>
          <w:szCs w:val="26"/>
          <w:lang w:eastAsia="vi-VN"/>
        </w:rPr>
        <w:t xml:space="preserve"> </w:t>
      </w:r>
      <w:r w:rsidRPr="008B37A9">
        <w:rPr>
          <w:color w:val="auto"/>
          <w:szCs w:val="26"/>
          <w:lang w:val="vi-VN"/>
        </w:rPr>
        <w:t>trong suốt quá trình thi công.</w:t>
      </w:r>
    </w:p>
    <w:p w14:paraId="222217C1" w14:textId="77777777" w:rsidR="008B4F8D" w:rsidRPr="008B37A9" w:rsidRDefault="008B4F8D" w:rsidP="004A3755">
      <w:pPr>
        <w:spacing w:before="60" w:after="60"/>
        <w:ind w:firstLine="0"/>
        <w:rPr>
          <w:b/>
          <w:bCs/>
          <w:i/>
          <w:color w:val="auto"/>
          <w:szCs w:val="26"/>
        </w:rPr>
      </w:pPr>
      <w:r w:rsidRPr="008B37A9">
        <w:rPr>
          <w:b/>
          <w:bCs/>
          <w:i/>
          <w:color w:val="auto"/>
          <w:szCs w:val="26"/>
          <w:lang w:val="vi-VN"/>
        </w:rPr>
        <w:t>5.3.3. Tiếng ồn, độ rung</w:t>
      </w:r>
    </w:p>
    <w:p w14:paraId="0213E6CA" w14:textId="6FDCFC5B" w:rsidR="008F6E2B" w:rsidRPr="008B37A9" w:rsidRDefault="008F6E2B" w:rsidP="008F6E2B">
      <w:pPr>
        <w:tabs>
          <w:tab w:val="left" w:pos="2592"/>
        </w:tabs>
        <w:spacing w:before="60" w:after="60" w:line="340" w:lineRule="exact"/>
        <w:ind w:firstLine="709"/>
        <w:rPr>
          <w:rFonts w:eastAsia="Times New Roman"/>
          <w:color w:val="auto"/>
          <w:szCs w:val="26"/>
          <w:lang w:val="pl-PL"/>
        </w:rPr>
      </w:pPr>
      <w:r w:rsidRPr="008B37A9">
        <w:rPr>
          <w:rFonts w:eastAsia="Times New Roman"/>
          <w:color w:val="auto"/>
          <w:szCs w:val="26"/>
          <w:lang w:val="pl-PL"/>
        </w:rPr>
        <w:t xml:space="preserve">* </w:t>
      </w:r>
      <w:r w:rsidRPr="008B37A9">
        <w:rPr>
          <w:rFonts w:eastAsia="Times New Roman"/>
          <w:i/>
          <w:iCs/>
          <w:color w:val="auto"/>
          <w:szCs w:val="26"/>
          <w:lang w:val="pl-PL"/>
        </w:rPr>
        <w:t>Giai đoạn thi công xây dựng</w:t>
      </w:r>
      <w:r w:rsidRPr="008B37A9">
        <w:rPr>
          <w:rFonts w:eastAsia="Times New Roman"/>
          <w:color w:val="auto"/>
          <w:szCs w:val="26"/>
          <w:lang w:val="pl-PL"/>
        </w:rPr>
        <w:t xml:space="preserve">: </w:t>
      </w:r>
      <w:bookmarkStart w:id="85" w:name="_Hlk164438596"/>
      <w:r w:rsidRPr="008B37A9">
        <w:rPr>
          <w:rFonts w:eastAsia="Times New Roman"/>
          <w:color w:val="auto"/>
          <w:szCs w:val="26"/>
          <w:lang w:val="pl-PL"/>
        </w:rPr>
        <w:t xml:space="preserve">phát sinh từ các phương tiện vận tải và máy móc thi công (máy đào, </w:t>
      </w:r>
      <w:r w:rsidR="00FF0035" w:rsidRPr="008B37A9">
        <w:rPr>
          <w:rFonts w:eastAsia="Times New Roman"/>
          <w:color w:val="auto"/>
          <w:szCs w:val="26"/>
          <w:lang w:val="pl-PL"/>
        </w:rPr>
        <w:t>máy đầm, máy cắt, máy lu, máy mài,...).</w:t>
      </w:r>
    </w:p>
    <w:bookmarkEnd w:id="85"/>
    <w:p w14:paraId="5DC2B6C8" w14:textId="465635A6" w:rsidR="00B52519" w:rsidRPr="008B37A9" w:rsidRDefault="00B52519" w:rsidP="004A3755">
      <w:pPr>
        <w:widowControl w:val="0"/>
        <w:spacing w:before="60" w:after="60"/>
        <w:ind w:firstLine="0"/>
        <w:rPr>
          <w:b/>
          <w:bCs/>
          <w:i/>
          <w:color w:val="auto"/>
          <w:szCs w:val="26"/>
          <w:lang w:eastAsia="vi-VN"/>
        </w:rPr>
      </w:pPr>
      <w:r w:rsidRPr="008B37A9">
        <w:rPr>
          <w:b/>
          <w:bCs/>
          <w:i/>
          <w:color w:val="auto"/>
          <w:szCs w:val="26"/>
          <w:lang w:eastAsia="vi-VN"/>
        </w:rPr>
        <w:t xml:space="preserve">5.3.4. </w:t>
      </w:r>
      <w:bookmarkStart w:id="86" w:name="_Hlk133511542"/>
      <w:r w:rsidRPr="008B37A9">
        <w:rPr>
          <w:b/>
          <w:bCs/>
          <w:i/>
          <w:color w:val="auto"/>
          <w:szCs w:val="26"/>
          <w:lang w:eastAsia="vi-VN"/>
        </w:rPr>
        <w:t>Các tác động khác</w:t>
      </w:r>
    </w:p>
    <w:p w14:paraId="64C55F08" w14:textId="59481354" w:rsidR="00FF0035" w:rsidRPr="008B37A9" w:rsidRDefault="00FF0035" w:rsidP="006A0487">
      <w:pPr>
        <w:widowControl w:val="0"/>
        <w:spacing w:before="60" w:after="60"/>
        <w:rPr>
          <w:i/>
          <w:color w:val="auto"/>
          <w:szCs w:val="26"/>
          <w:lang w:eastAsia="vi-VN"/>
        </w:rPr>
      </w:pPr>
      <w:bookmarkStart w:id="87" w:name="_Hlk173360424"/>
      <w:r w:rsidRPr="008B37A9">
        <w:rPr>
          <w:i/>
          <w:color w:val="auto"/>
          <w:szCs w:val="26"/>
          <w:lang w:eastAsia="vi-VN"/>
        </w:rPr>
        <w:t xml:space="preserve">* Giai đoạn thi công xây dựng: </w:t>
      </w:r>
    </w:p>
    <w:p w14:paraId="0072AAA7" w14:textId="0BFCE67B" w:rsidR="007D055D" w:rsidRPr="008B37A9" w:rsidRDefault="008F6E2B" w:rsidP="006A0487">
      <w:pPr>
        <w:widowControl w:val="0"/>
        <w:spacing w:before="60" w:after="60"/>
        <w:rPr>
          <w:rFonts w:eastAsia="Times New Roman"/>
          <w:color w:val="auto"/>
          <w:szCs w:val="26"/>
          <w:lang w:eastAsia="vi-VN"/>
        </w:rPr>
      </w:pPr>
      <w:bookmarkStart w:id="88" w:name="bookmark669"/>
      <w:bookmarkStart w:id="89" w:name="_Toc114043517"/>
      <w:bookmarkEnd w:id="86"/>
      <w:r w:rsidRPr="008B37A9">
        <w:rPr>
          <w:rFonts w:eastAsia="Times New Roman"/>
          <w:color w:val="auto"/>
          <w:szCs w:val="26"/>
          <w:lang w:eastAsia="vi-VN"/>
        </w:rPr>
        <w:t>- Hoạt động thi công các hạng mục công trình và hoạt động của các phương tiện vận chuyển nguyên vật liệu, phế thải ảnh hưởng tới hoạt động giao thông đường bộ, tới kinh tế - xã hội khu vực thực hiện Dự án</w:t>
      </w:r>
      <w:r w:rsidR="007D055D" w:rsidRPr="008B37A9">
        <w:rPr>
          <w:rFonts w:eastAsia="Times New Roman"/>
          <w:color w:val="auto"/>
          <w:szCs w:val="26"/>
          <w:lang w:eastAsia="vi-VN"/>
        </w:rPr>
        <w:t>, tác động đến tưới tiêu thủy lợi</w:t>
      </w:r>
      <w:r w:rsidRPr="008B37A9">
        <w:rPr>
          <w:rFonts w:eastAsia="Times New Roman"/>
          <w:color w:val="auto"/>
          <w:szCs w:val="26"/>
          <w:lang w:eastAsia="vi-VN"/>
        </w:rPr>
        <w:t xml:space="preserve"> và có nguy cơ xảy ra sự cố cháy nổ, tai nạn lao động, tai nạn giao </w:t>
      </w:r>
      <w:proofErr w:type="gramStart"/>
      <w:r w:rsidRPr="008B37A9">
        <w:rPr>
          <w:rFonts w:eastAsia="Times New Roman"/>
          <w:color w:val="auto"/>
          <w:szCs w:val="26"/>
          <w:lang w:eastAsia="vi-VN"/>
        </w:rPr>
        <w:t>thông,…</w:t>
      </w:r>
      <w:proofErr w:type="gramEnd"/>
    </w:p>
    <w:p w14:paraId="5F31F939" w14:textId="5FA918A5" w:rsidR="008B4F8D" w:rsidRPr="008B37A9" w:rsidRDefault="008B4F8D" w:rsidP="004A3755">
      <w:pPr>
        <w:pStyle w:val="Heading3"/>
        <w:spacing w:before="60" w:after="60"/>
        <w:rPr>
          <w:color w:val="auto"/>
          <w:szCs w:val="26"/>
          <w:lang w:val="en-US"/>
        </w:rPr>
      </w:pPr>
      <w:bookmarkStart w:id="90" w:name="_Toc173361107"/>
      <w:bookmarkEnd w:id="87"/>
      <w:r w:rsidRPr="008B37A9">
        <w:rPr>
          <w:color w:val="auto"/>
          <w:szCs w:val="26"/>
        </w:rPr>
        <w:lastRenderedPageBreak/>
        <w:t>5</w:t>
      </w:r>
      <w:bookmarkEnd w:id="88"/>
      <w:r w:rsidRPr="008B37A9">
        <w:rPr>
          <w:color w:val="auto"/>
          <w:szCs w:val="26"/>
        </w:rPr>
        <w:t>.4. Các công trình và biện pháp bảo vệ môi trường của dự án:</w:t>
      </w:r>
      <w:bookmarkEnd w:id="89"/>
      <w:bookmarkEnd w:id="90"/>
    </w:p>
    <w:p w14:paraId="70BAEF00" w14:textId="48900461" w:rsidR="00491D07" w:rsidRPr="008B37A9" w:rsidRDefault="00491D07" w:rsidP="007E0A5B">
      <w:pPr>
        <w:spacing w:before="60" w:after="60"/>
        <w:ind w:firstLine="0"/>
        <w:rPr>
          <w:b/>
          <w:bCs/>
          <w:i/>
          <w:iCs/>
          <w:color w:val="auto"/>
          <w:lang w:val="vi-VN"/>
        </w:rPr>
      </w:pPr>
      <w:r w:rsidRPr="008B37A9">
        <w:rPr>
          <w:b/>
          <w:bCs/>
          <w:i/>
          <w:iCs/>
          <w:color w:val="auto"/>
        </w:rPr>
        <w:t>5.</w:t>
      </w:r>
      <w:r w:rsidRPr="008B37A9">
        <w:rPr>
          <w:b/>
          <w:bCs/>
          <w:i/>
          <w:iCs/>
          <w:color w:val="auto"/>
          <w:lang w:val="vi-VN"/>
        </w:rPr>
        <w:t>4.1. Các công trình và biện pháp thu gom, xử lý nước thải, khí thải</w:t>
      </w:r>
    </w:p>
    <w:p w14:paraId="0DA789CC" w14:textId="44BFA8B7" w:rsidR="008B4F8D" w:rsidRPr="008B37A9" w:rsidRDefault="00491D07" w:rsidP="007E0A5B">
      <w:pPr>
        <w:spacing w:before="60" w:after="60"/>
        <w:ind w:firstLine="0"/>
        <w:rPr>
          <w:i/>
          <w:color w:val="auto"/>
          <w:szCs w:val="26"/>
          <w:lang w:val="vi-VN"/>
        </w:rPr>
      </w:pPr>
      <w:r w:rsidRPr="008B37A9">
        <w:rPr>
          <w:i/>
          <w:color w:val="auto"/>
          <w:szCs w:val="26"/>
        </w:rPr>
        <w:t>5.4.1.</w:t>
      </w:r>
      <w:r w:rsidR="008B4F8D" w:rsidRPr="008B37A9">
        <w:rPr>
          <w:i/>
          <w:color w:val="auto"/>
          <w:szCs w:val="26"/>
          <w:lang w:val="vi-VN"/>
        </w:rPr>
        <w:t>1. Đối với thu gom và xử lý nước thải</w:t>
      </w:r>
    </w:p>
    <w:p w14:paraId="2E351156" w14:textId="77777777" w:rsidR="00B52519" w:rsidRPr="008B37A9" w:rsidRDefault="00B52519" w:rsidP="007E0A5B">
      <w:pPr>
        <w:spacing w:before="60" w:after="60"/>
        <w:ind w:firstLine="720"/>
        <w:rPr>
          <w:i/>
          <w:iCs/>
          <w:color w:val="auto"/>
          <w:szCs w:val="26"/>
          <w:lang w:val="pl-PL"/>
        </w:rPr>
      </w:pPr>
      <w:bookmarkStart w:id="91" w:name="_Hlk133511587"/>
      <w:r w:rsidRPr="008B37A9">
        <w:rPr>
          <w:i/>
          <w:iCs/>
          <w:color w:val="auto"/>
          <w:szCs w:val="26"/>
          <w:lang w:val="pl-PL"/>
        </w:rPr>
        <w:t>* Giai đoạn thi công xây dựng:</w:t>
      </w:r>
    </w:p>
    <w:p w14:paraId="1E3D3404" w14:textId="0EF87962" w:rsidR="008F6E2B" w:rsidRPr="008B37A9" w:rsidRDefault="008F6E2B" w:rsidP="00837F11">
      <w:pPr>
        <w:widowControl w:val="0"/>
        <w:spacing w:before="60" w:after="60"/>
        <w:rPr>
          <w:rFonts w:eastAsia="Times New Roman"/>
          <w:color w:val="auto"/>
          <w:szCs w:val="26"/>
          <w:lang w:eastAsia="vi-VN"/>
        </w:rPr>
      </w:pPr>
      <w:bookmarkStart w:id="92" w:name="_Hlk133511597"/>
      <w:bookmarkEnd w:id="91"/>
      <w:r w:rsidRPr="008B37A9">
        <w:rPr>
          <w:rFonts w:eastAsia="Times New Roman"/>
          <w:color w:val="auto"/>
          <w:szCs w:val="26"/>
          <w:lang w:eastAsia="vi-VN"/>
        </w:rPr>
        <w:t>-  Nước thải sinh hoạt: bố trí 0</w:t>
      </w:r>
      <w:r w:rsidR="00397514" w:rsidRPr="008B37A9">
        <w:rPr>
          <w:rFonts w:eastAsia="Times New Roman"/>
          <w:color w:val="auto"/>
          <w:szCs w:val="26"/>
          <w:lang w:eastAsia="vi-VN"/>
        </w:rPr>
        <w:t>3</w:t>
      </w:r>
      <w:r w:rsidRPr="008B37A9">
        <w:rPr>
          <w:rFonts w:eastAsia="Times New Roman"/>
          <w:color w:val="auto"/>
          <w:szCs w:val="26"/>
          <w:lang w:eastAsia="vi-VN"/>
        </w:rPr>
        <w:t xml:space="preserve"> nhà vệ sinh di động (dung tích khoảng 2 m</w:t>
      </w:r>
      <w:r w:rsidRPr="008B37A9">
        <w:rPr>
          <w:rFonts w:eastAsia="Times New Roman"/>
          <w:color w:val="auto"/>
          <w:szCs w:val="26"/>
          <w:vertAlign w:val="superscript"/>
          <w:lang w:eastAsia="vi-VN"/>
        </w:rPr>
        <w:t>3</w:t>
      </w:r>
      <w:r w:rsidRPr="008B37A9">
        <w:rPr>
          <w:rFonts w:eastAsia="Times New Roman"/>
          <w:color w:val="auto"/>
          <w:szCs w:val="26"/>
          <w:lang w:eastAsia="vi-VN"/>
        </w:rPr>
        <w:t xml:space="preserve">/bể chứa chất thải) </w:t>
      </w:r>
      <w:r w:rsidRPr="008B37A9">
        <w:rPr>
          <w:rFonts w:eastAsia="Times New Roman"/>
          <w:color w:val="auto"/>
          <w:szCs w:val="26"/>
        </w:rPr>
        <w:t>để thu gom toàn bộ nước thải sinh hoạt phát sinh</w:t>
      </w:r>
      <w:r w:rsidRPr="008B37A9">
        <w:rPr>
          <w:rFonts w:eastAsia="Times New Roman"/>
          <w:color w:val="auto"/>
          <w:szCs w:val="26"/>
          <w:lang w:eastAsia="vi-VN"/>
        </w:rPr>
        <w:t xml:space="preserve">, định kỳ chuyển giao cho đơn vị </w:t>
      </w:r>
      <w:r w:rsidRPr="008B37A9">
        <w:rPr>
          <w:rFonts w:eastAsia="Times New Roman"/>
          <w:color w:val="auto"/>
          <w:szCs w:val="26"/>
        </w:rPr>
        <w:t>đủ chức năng thu gom, vận chuyển, xử lý theo quy định.</w:t>
      </w:r>
    </w:p>
    <w:p w14:paraId="2D012EE8" w14:textId="4C0DC723" w:rsidR="008F6E2B" w:rsidRPr="008B37A9" w:rsidRDefault="008F6E2B" w:rsidP="00837F11">
      <w:pPr>
        <w:spacing w:before="100" w:after="100"/>
        <w:rPr>
          <w:color w:val="auto"/>
          <w:lang w:eastAsia="x-none"/>
        </w:rPr>
      </w:pPr>
      <w:bookmarkStart w:id="93" w:name="_Hlk164263142"/>
      <w:r w:rsidRPr="008B37A9">
        <w:rPr>
          <w:rFonts w:eastAsia="Times New Roman"/>
          <w:bCs/>
          <w:color w:val="auto"/>
          <w:szCs w:val="26"/>
        </w:rPr>
        <w:t xml:space="preserve">- Nước thải phát sinh từ hoạt động rửa xe, vệ sinh máy móc, thiết bị thi công: </w:t>
      </w:r>
      <w:r w:rsidR="00397514" w:rsidRPr="008B37A9">
        <w:rPr>
          <w:rFonts w:eastAsia="Times New Roman"/>
          <w:bCs/>
          <w:color w:val="auto"/>
          <w:szCs w:val="26"/>
        </w:rPr>
        <w:t xml:space="preserve">Tại mỗi công trường thi công, </w:t>
      </w:r>
      <w:r w:rsidRPr="008B37A9">
        <w:rPr>
          <w:rFonts w:eastAsia="Times New Roman"/>
          <w:bCs/>
          <w:color w:val="auto"/>
          <w:szCs w:val="26"/>
        </w:rPr>
        <w:t xml:space="preserve">bố trí </w:t>
      </w:r>
      <w:r w:rsidRPr="008B37A9">
        <w:rPr>
          <w:rFonts w:eastAsia="Times New Roman"/>
          <w:color w:val="auto"/>
          <w:szCs w:val="26"/>
        </w:rPr>
        <w:t xml:space="preserve">02 bể lắng có </w:t>
      </w:r>
      <w:r w:rsidRPr="008B37A9">
        <w:rPr>
          <w:rFonts w:eastAsia="Times New Roman"/>
          <w:color w:val="auto"/>
          <w:szCs w:val="26"/>
          <w:lang w:val="vi-VN"/>
        </w:rPr>
        <w:t xml:space="preserve">thể tích </w:t>
      </w:r>
      <w:r w:rsidRPr="008B37A9">
        <w:rPr>
          <w:rFonts w:eastAsia="Times New Roman"/>
          <w:color w:val="auto"/>
          <w:szCs w:val="26"/>
        </w:rPr>
        <w:t>khoảng 3</w:t>
      </w:r>
      <w:r w:rsidRPr="008B37A9">
        <w:rPr>
          <w:rFonts w:eastAsia="Times New Roman"/>
          <w:color w:val="auto"/>
          <w:szCs w:val="26"/>
          <w:lang w:val="vi-VN"/>
        </w:rPr>
        <w:t>m</w:t>
      </w:r>
      <w:r w:rsidRPr="008B37A9">
        <w:rPr>
          <w:rFonts w:eastAsia="Times New Roman"/>
          <w:color w:val="auto"/>
          <w:szCs w:val="26"/>
          <w:vertAlign w:val="superscript"/>
          <w:lang w:val="vi-VN"/>
        </w:rPr>
        <w:t>3</w:t>
      </w:r>
      <w:r w:rsidRPr="008B37A9">
        <w:rPr>
          <w:rFonts w:eastAsia="Times New Roman"/>
          <w:color w:val="auto"/>
          <w:szCs w:val="26"/>
        </w:rPr>
        <w:t>/bể, có đặt gối thấm dầu để thu gom toàn bộ lượng nước thải phát sinh. Gối thấm dầu được thay thế đ</w:t>
      </w:r>
      <w:r w:rsidRPr="008B37A9">
        <w:rPr>
          <w:rFonts w:eastAsia="Times New Roman"/>
          <w:color w:val="auto"/>
          <w:szCs w:val="26"/>
          <w:lang w:val="vi-VN"/>
        </w:rPr>
        <w:t>ịnh kỳ</w:t>
      </w:r>
      <w:r w:rsidRPr="008B37A9">
        <w:rPr>
          <w:rFonts w:eastAsia="Times New Roman"/>
          <w:color w:val="auto"/>
          <w:szCs w:val="26"/>
        </w:rPr>
        <w:t xml:space="preserve"> và chuyển giao cho đơn vị có đủ chức năng thu gom, vận chuyển, xử lý theo chất thải nguy hại</w:t>
      </w:r>
      <w:r w:rsidRPr="008B37A9">
        <w:rPr>
          <w:rFonts w:eastAsia="Times New Roman"/>
          <w:color w:val="auto"/>
          <w:szCs w:val="26"/>
          <w:lang w:val="vi-VN"/>
        </w:rPr>
        <w:t>;</w:t>
      </w:r>
      <w:r w:rsidRPr="008B37A9">
        <w:rPr>
          <w:rFonts w:eastAsia="Times New Roman"/>
          <w:color w:val="auto"/>
          <w:szCs w:val="26"/>
        </w:rPr>
        <w:t xml:space="preserve"> nước tại hố lắng sẽ được </w:t>
      </w:r>
      <w:r w:rsidR="00837F11" w:rsidRPr="008B37A9">
        <w:rPr>
          <w:rFonts w:eastAsia="Arial"/>
          <w:iCs/>
          <w:color w:val="auto"/>
          <w:szCs w:val="26"/>
          <w:lang w:val="nl-NL"/>
        </w:rPr>
        <w:t>lượng nước này được tuần hoàn để vệ sinh thiết bị, dập bụi, phun làm ẩm công trường khi cần thiết, lượng dư thừa sau giai đoạn thi công xây dựng thuê đơn vị có chức năng đến bơm hút. Chủ dự án cam kết không xả nước thải thi công ra ngoài môi trường</w:t>
      </w:r>
      <w:r w:rsidR="00837F11" w:rsidRPr="008B37A9">
        <w:rPr>
          <w:color w:val="auto"/>
          <w:lang w:eastAsia="x-none"/>
        </w:rPr>
        <w:t xml:space="preserve">. </w:t>
      </w:r>
    </w:p>
    <w:bookmarkEnd w:id="93"/>
    <w:p w14:paraId="21714FA0" w14:textId="340CF822" w:rsidR="008F6E2B" w:rsidRPr="008B37A9" w:rsidRDefault="008F6E2B" w:rsidP="005C46A5">
      <w:pPr>
        <w:widowControl w:val="0"/>
        <w:spacing w:before="60" w:after="60" w:line="340" w:lineRule="exact"/>
        <w:ind w:firstLine="709"/>
        <w:rPr>
          <w:rFonts w:eastAsia="Times New Roman"/>
          <w:bCs/>
          <w:color w:val="auto"/>
          <w:sz w:val="28"/>
          <w:szCs w:val="28"/>
        </w:rPr>
      </w:pPr>
      <w:r w:rsidRPr="008B37A9">
        <w:rPr>
          <w:rFonts w:eastAsia="Times New Roman"/>
          <w:color w:val="auto"/>
          <w:szCs w:val="26"/>
          <w:lang w:eastAsia="vi-VN"/>
        </w:rPr>
        <w:t>- Nước mưa tràn mặt:</w:t>
      </w:r>
      <w:r w:rsidRPr="008B37A9">
        <w:rPr>
          <w:rFonts w:eastAsia="Times New Roman"/>
          <w:bCs/>
          <w:color w:val="auto"/>
          <w:szCs w:val="26"/>
        </w:rPr>
        <w:t xml:space="preserve"> </w:t>
      </w:r>
      <w:bookmarkStart w:id="94" w:name="_Hlk164617471"/>
      <w:bookmarkStart w:id="95" w:name="_Hlk164263283"/>
      <w:r w:rsidR="00397514" w:rsidRPr="008B37A9">
        <w:rPr>
          <w:rFonts w:eastAsia="Times New Roman"/>
          <w:bCs/>
          <w:color w:val="auto"/>
          <w:szCs w:val="26"/>
        </w:rPr>
        <w:t xml:space="preserve">Trên mặt bằng mỗi công trường </w:t>
      </w:r>
      <w:r w:rsidR="00AF6851" w:rsidRPr="008B37A9">
        <w:rPr>
          <w:rFonts w:eastAsia="Times New Roman"/>
          <w:bCs/>
          <w:color w:val="auto"/>
          <w:szCs w:val="26"/>
        </w:rPr>
        <w:t>b</w:t>
      </w:r>
      <w:r w:rsidR="005C46A5" w:rsidRPr="008B37A9">
        <w:rPr>
          <w:rFonts w:eastAsia="Times New Roman"/>
          <w:bCs/>
          <w:color w:val="auto"/>
          <w:szCs w:val="26"/>
        </w:rPr>
        <w:t xml:space="preserve">ố trí rãnh thu (kích thước khoảng 0,3x0,3m), hố thu với khoảng cách 3m/hố thu và hố lắng (thể tích khoảng </w:t>
      </w:r>
      <w:r w:rsidR="00183E54" w:rsidRPr="008B37A9">
        <w:rPr>
          <w:rFonts w:eastAsia="Times New Roman"/>
          <w:bCs/>
          <w:color w:val="auto"/>
          <w:szCs w:val="26"/>
        </w:rPr>
        <w:t>3</w:t>
      </w:r>
      <w:r w:rsidR="005C46A5" w:rsidRPr="008B37A9">
        <w:rPr>
          <w:rFonts w:eastAsia="Times New Roman"/>
          <w:bCs/>
          <w:color w:val="auto"/>
          <w:szCs w:val="26"/>
        </w:rPr>
        <w:t>m</w:t>
      </w:r>
      <w:r w:rsidR="005C46A5" w:rsidRPr="008B37A9">
        <w:rPr>
          <w:rFonts w:eastAsia="Times New Roman"/>
          <w:bCs/>
          <w:color w:val="auto"/>
          <w:szCs w:val="26"/>
          <w:vertAlign w:val="superscript"/>
        </w:rPr>
        <w:t>3</w:t>
      </w:r>
      <w:r w:rsidR="005C46A5" w:rsidRPr="008B37A9">
        <w:rPr>
          <w:rFonts w:eastAsia="Times New Roman"/>
          <w:bCs/>
          <w:color w:val="auto"/>
          <w:szCs w:val="26"/>
        </w:rPr>
        <w:t xml:space="preserve">, có bổ sung gối thấm dầu) để thu gom, xử lý nước mưa chảy tràn. </w:t>
      </w:r>
      <w:bookmarkEnd w:id="94"/>
      <w:r w:rsidR="005C46A5" w:rsidRPr="008B37A9">
        <w:rPr>
          <w:rFonts w:eastAsia="Times New Roman"/>
          <w:bCs/>
          <w:color w:val="auto"/>
          <w:szCs w:val="26"/>
        </w:rPr>
        <w:t>Tại khu vực tập kết nguyên vật liệu và phế thải xây dựng được che chắn bằng bạt, chống rửa trôi làm tắc hệ thống thoát nước. Thường xuyên dọn dẹp vệ sinh mặt bằng thi công sạch sẽ hàng ngày tránh đất, đá, chất bẩn rơi vãi cuốn theo nước mưa. Bố trí máy bơm và các trang thiết bị phục vụ tiêu thoát nước khi cần</w:t>
      </w:r>
      <w:r w:rsidR="0039714C" w:rsidRPr="008B37A9">
        <w:rPr>
          <w:rFonts w:eastAsia="Times New Roman"/>
          <w:bCs/>
          <w:color w:val="auto"/>
          <w:szCs w:val="26"/>
        </w:rPr>
        <w:t>,</w:t>
      </w:r>
      <w:r w:rsidR="005C46A5" w:rsidRPr="008B37A9">
        <w:rPr>
          <w:rFonts w:eastAsia="Times New Roman"/>
          <w:bCs/>
          <w:color w:val="auto"/>
          <w:szCs w:val="26"/>
        </w:rPr>
        <w:t xml:space="preserve"> đảm bảo khả năng tiêu thoát nước trong quá trình thi công</w:t>
      </w:r>
      <w:r w:rsidRPr="008B37A9">
        <w:rPr>
          <w:rFonts w:eastAsia="Times New Roman"/>
          <w:bCs/>
          <w:color w:val="auto"/>
          <w:szCs w:val="26"/>
        </w:rPr>
        <w:t>.</w:t>
      </w:r>
      <w:bookmarkEnd w:id="95"/>
    </w:p>
    <w:bookmarkEnd w:id="92"/>
    <w:p w14:paraId="11476FB5" w14:textId="35165B1A" w:rsidR="008B4F8D" w:rsidRPr="008B37A9" w:rsidRDefault="00491D07" w:rsidP="007E0A5B">
      <w:pPr>
        <w:spacing w:before="60" w:after="60"/>
        <w:ind w:firstLine="0"/>
        <w:rPr>
          <w:i/>
          <w:color w:val="auto"/>
          <w:szCs w:val="26"/>
        </w:rPr>
      </w:pPr>
      <w:r w:rsidRPr="008B37A9">
        <w:rPr>
          <w:i/>
          <w:color w:val="auto"/>
          <w:szCs w:val="26"/>
        </w:rPr>
        <w:t>5.4.1.</w:t>
      </w:r>
      <w:r w:rsidR="008B4F8D" w:rsidRPr="008B37A9">
        <w:rPr>
          <w:i/>
          <w:color w:val="auto"/>
          <w:szCs w:val="26"/>
          <w:lang w:val="vi-VN"/>
        </w:rPr>
        <w:t>2. Đối với thu gom và xử lý bụi, khí thải:</w:t>
      </w:r>
    </w:p>
    <w:p w14:paraId="173B7151" w14:textId="3560FF27" w:rsidR="00736287" w:rsidRPr="008B37A9" w:rsidRDefault="00B52519" w:rsidP="007E0A5B">
      <w:pPr>
        <w:widowControl w:val="0"/>
        <w:spacing w:before="60" w:after="60"/>
        <w:ind w:firstLine="720"/>
        <w:rPr>
          <w:rFonts w:eastAsiaTheme="minorEastAsia" w:cstheme="minorBidi"/>
          <w:bCs/>
          <w:iCs/>
          <w:color w:val="auto"/>
          <w:szCs w:val="26"/>
          <w:lang w:eastAsia="zh-CN"/>
        </w:rPr>
      </w:pPr>
      <w:bookmarkStart w:id="96" w:name="_Hlk133511624"/>
      <w:r w:rsidRPr="008B37A9">
        <w:rPr>
          <w:rFonts w:eastAsiaTheme="minorEastAsia" w:cstheme="minorBidi"/>
          <w:bCs/>
          <w:i/>
          <w:color w:val="auto"/>
          <w:szCs w:val="26"/>
          <w:lang w:val="vi-VN" w:eastAsia="zh-CN"/>
        </w:rPr>
        <w:t>* Giai đoạn thi công xây dựng</w:t>
      </w:r>
      <w:r w:rsidR="0038188E" w:rsidRPr="008B37A9">
        <w:rPr>
          <w:rFonts w:eastAsiaTheme="minorEastAsia" w:cstheme="minorBidi"/>
          <w:bCs/>
          <w:i/>
          <w:color w:val="auto"/>
          <w:szCs w:val="26"/>
          <w:lang w:val="vi-VN" w:eastAsia="zh-CN"/>
        </w:rPr>
        <w:t>:</w:t>
      </w:r>
      <w:r w:rsidR="0038188E" w:rsidRPr="008B37A9">
        <w:rPr>
          <w:rFonts w:eastAsiaTheme="minorEastAsia" w:cstheme="minorBidi"/>
          <w:bCs/>
          <w:iCs/>
          <w:color w:val="auto"/>
          <w:szCs w:val="26"/>
          <w:lang w:val="vi-VN" w:eastAsia="zh-CN"/>
        </w:rPr>
        <w:t xml:space="preserve"> </w:t>
      </w:r>
      <w:r w:rsidR="008F6E2B" w:rsidRPr="008B37A9">
        <w:rPr>
          <w:rFonts w:eastAsiaTheme="minorEastAsia" w:cstheme="minorBidi"/>
          <w:bCs/>
          <w:iCs/>
          <w:color w:val="auto"/>
          <w:szCs w:val="26"/>
          <w:lang w:eastAsia="zh-CN"/>
        </w:rPr>
        <w:t>sử dụng các phương tiện, máy móc được đăng kiểm; che phủ bạt đối với các phương tiện vận chuyển nguyên vật liệu, chất thải, phế thải,…; phun nước, làm ẩm, giảm thiểu bụi từ hoạt động vận chuyển, bốc xếp nguyên vật liệu, chất thải, phế thải; thường xuyên quét dọn mặt bằng khu vực triển khai dự án; không chở nguyên vật liệu, chất thải, phế thải…vượt quá trọng tải của phương tiện vận chuyển; thường xuyên kiểm tra tình trạng máy móc thiết bị, thay thế hoặc bảo dưỡng thiết bị theo quy định; kiểm tra và vệ sinh phương tiện vận chuyển nguyên vật liệu, chất thải, phế thải...trước khi ra khỏi công trường; lắp đặt hàng rào tôn xung quanh vị trí thi công</w:t>
      </w:r>
      <w:r w:rsidR="00C9443B" w:rsidRPr="008B37A9">
        <w:rPr>
          <w:rFonts w:eastAsiaTheme="minorEastAsia" w:cstheme="minorBidi"/>
          <w:bCs/>
          <w:iCs/>
          <w:color w:val="auto"/>
          <w:szCs w:val="26"/>
          <w:lang w:eastAsia="zh-CN"/>
        </w:rPr>
        <w:t xml:space="preserve"> để ngăn cách với các khu vực xung quanh</w:t>
      </w:r>
    </w:p>
    <w:bookmarkEnd w:id="96"/>
    <w:p w14:paraId="240FF8E2" w14:textId="13D770D0" w:rsidR="00491D07" w:rsidRPr="008B37A9" w:rsidRDefault="00491D07" w:rsidP="007E0A5B">
      <w:pPr>
        <w:widowControl w:val="0"/>
        <w:spacing w:before="60" w:after="60"/>
        <w:ind w:firstLine="0"/>
        <w:rPr>
          <w:rFonts w:eastAsiaTheme="minorEastAsia" w:cstheme="minorBidi"/>
          <w:b/>
          <w:i/>
          <w:color w:val="auto"/>
          <w:szCs w:val="26"/>
          <w:lang w:eastAsia="zh-CN"/>
        </w:rPr>
      </w:pPr>
      <w:r w:rsidRPr="008B37A9">
        <w:rPr>
          <w:rFonts w:eastAsiaTheme="minorEastAsia" w:cstheme="minorBidi"/>
          <w:b/>
          <w:i/>
          <w:color w:val="auto"/>
          <w:szCs w:val="26"/>
          <w:lang w:val="vi-VN" w:eastAsia="zh-CN"/>
        </w:rPr>
        <w:t>5.4.</w:t>
      </w:r>
      <w:r w:rsidRPr="008B37A9">
        <w:rPr>
          <w:rFonts w:eastAsiaTheme="minorEastAsia" w:cstheme="minorBidi"/>
          <w:b/>
          <w:i/>
          <w:color w:val="auto"/>
          <w:szCs w:val="26"/>
          <w:lang w:eastAsia="zh-CN"/>
        </w:rPr>
        <w:t>2</w:t>
      </w:r>
      <w:r w:rsidRPr="008B37A9">
        <w:rPr>
          <w:rFonts w:eastAsiaTheme="minorEastAsia" w:cstheme="minorBidi"/>
          <w:b/>
          <w:i/>
          <w:color w:val="auto"/>
          <w:szCs w:val="26"/>
          <w:lang w:val="vi-VN" w:eastAsia="zh-CN"/>
        </w:rPr>
        <w:t>. Các công trình</w:t>
      </w:r>
      <w:r w:rsidRPr="008B37A9">
        <w:rPr>
          <w:rFonts w:eastAsiaTheme="minorEastAsia" w:cstheme="minorBidi"/>
          <w:b/>
          <w:i/>
          <w:color w:val="auto"/>
          <w:szCs w:val="26"/>
          <w:lang w:eastAsia="zh-CN"/>
        </w:rPr>
        <w:t>, biện pháp quản lý chất thải rắn</w:t>
      </w:r>
      <w:r w:rsidR="004A3755" w:rsidRPr="008B37A9">
        <w:rPr>
          <w:rFonts w:eastAsiaTheme="minorEastAsia" w:cstheme="minorBidi"/>
          <w:b/>
          <w:i/>
          <w:color w:val="auto"/>
          <w:szCs w:val="26"/>
          <w:lang w:eastAsia="zh-CN"/>
        </w:rPr>
        <w:t xml:space="preserve"> thông thường</w:t>
      </w:r>
      <w:r w:rsidRPr="008B37A9">
        <w:rPr>
          <w:rFonts w:eastAsiaTheme="minorEastAsia" w:cstheme="minorBidi"/>
          <w:b/>
          <w:i/>
          <w:color w:val="auto"/>
          <w:szCs w:val="26"/>
          <w:lang w:eastAsia="zh-CN"/>
        </w:rPr>
        <w:t>, chất thải nguy hại</w:t>
      </w:r>
    </w:p>
    <w:p w14:paraId="3DD2C0A1" w14:textId="078571A0" w:rsidR="008B4F8D" w:rsidRPr="008B37A9" w:rsidRDefault="00491D07" w:rsidP="007E0A5B">
      <w:pPr>
        <w:spacing w:before="60" w:after="60"/>
        <w:ind w:firstLine="0"/>
        <w:rPr>
          <w:i/>
          <w:iCs/>
          <w:color w:val="auto"/>
          <w:szCs w:val="26"/>
          <w:lang w:val="vi-VN"/>
        </w:rPr>
      </w:pPr>
      <w:r w:rsidRPr="008B37A9">
        <w:rPr>
          <w:i/>
          <w:iCs/>
          <w:color w:val="auto"/>
          <w:szCs w:val="26"/>
        </w:rPr>
        <w:t>5.4.2.1</w:t>
      </w:r>
      <w:r w:rsidR="008B4F8D" w:rsidRPr="008B37A9">
        <w:rPr>
          <w:i/>
          <w:iCs/>
          <w:color w:val="auto"/>
          <w:szCs w:val="26"/>
          <w:lang w:val="vi-VN"/>
        </w:rPr>
        <w:t>. Công trình, biện pháp thu gom, lưu giữ, quản lý, xử lý chất thải rắn thông thường</w:t>
      </w:r>
    </w:p>
    <w:p w14:paraId="085126C8" w14:textId="77777777" w:rsidR="00B52519" w:rsidRPr="008B37A9" w:rsidRDefault="00B52519" w:rsidP="00734208">
      <w:pPr>
        <w:spacing w:before="60" w:after="60"/>
        <w:ind w:firstLine="851"/>
        <w:rPr>
          <w:rFonts w:eastAsiaTheme="minorEastAsia" w:cstheme="minorBidi"/>
          <w:i/>
          <w:iCs/>
          <w:color w:val="auto"/>
          <w:lang w:val="vi-VN" w:eastAsia="vi-VN"/>
        </w:rPr>
      </w:pPr>
      <w:bookmarkStart w:id="97" w:name="_Hlk133511650"/>
      <w:r w:rsidRPr="008B37A9">
        <w:rPr>
          <w:rFonts w:eastAsiaTheme="minorEastAsia" w:cstheme="minorBidi"/>
          <w:i/>
          <w:iCs/>
          <w:color w:val="auto"/>
          <w:lang w:val="vi-VN" w:eastAsia="vi-VN"/>
        </w:rPr>
        <w:t>* Giai đoạn thi công xây dựng:</w:t>
      </w:r>
    </w:p>
    <w:p w14:paraId="37343878" w14:textId="77777777" w:rsidR="004A3755" w:rsidRPr="008B37A9" w:rsidRDefault="00B52519" w:rsidP="004A3755">
      <w:pPr>
        <w:spacing w:before="60" w:after="60"/>
        <w:ind w:firstLine="709"/>
        <w:rPr>
          <w:rFonts w:eastAsia="Times New Roman"/>
          <w:color w:val="auto"/>
          <w:szCs w:val="26"/>
          <w:lang w:eastAsia="vi-VN"/>
        </w:rPr>
      </w:pPr>
      <w:bookmarkStart w:id="98" w:name="_Hlk133511640"/>
      <w:bookmarkEnd w:id="97"/>
      <w:r w:rsidRPr="008B37A9">
        <w:rPr>
          <w:rFonts w:eastAsiaTheme="minorEastAsia" w:cstheme="minorBidi"/>
          <w:color w:val="auto"/>
          <w:szCs w:val="26"/>
          <w:lang w:val="vi-VN" w:eastAsia="vi-VN"/>
        </w:rPr>
        <w:t xml:space="preserve">- </w:t>
      </w:r>
      <w:r w:rsidR="004A3755" w:rsidRPr="008B37A9">
        <w:rPr>
          <w:rFonts w:eastAsiaTheme="minorEastAsia" w:cstheme="minorBidi"/>
          <w:color w:val="auto"/>
          <w:szCs w:val="26"/>
          <w:lang w:eastAsia="vi-VN"/>
        </w:rPr>
        <w:t>Chất</w:t>
      </w:r>
      <w:r w:rsidRPr="008B37A9">
        <w:rPr>
          <w:rFonts w:eastAsiaTheme="minorEastAsia" w:cstheme="minorBidi"/>
          <w:color w:val="auto"/>
          <w:szCs w:val="26"/>
          <w:lang w:val="vi-VN" w:eastAsia="vi-VN"/>
        </w:rPr>
        <w:t xml:space="preserve"> thải sinh hoạt: </w:t>
      </w:r>
      <w:r w:rsidR="004A3755" w:rsidRPr="008B37A9">
        <w:rPr>
          <w:rFonts w:eastAsia="Times New Roman"/>
          <w:color w:val="auto"/>
          <w:szCs w:val="26"/>
          <w:lang w:val="vi-VN" w:eastAsia="vi-VN"/>
        </w:rPr>
        <w:t xml:space="preserve">bố trí các thùng </w:t>
      </w:r>
      <w:r w:rsidR="004A3755" w:rsidRPr="008B37A9">
        <w:rPr>
          <w:rFonts w:eastAsia="Times New Roman"/>
          <w:color w:val="auto"/>
          <w:szCs w:val="26"/>
          <w:lang w:eastAsia="vi-VN"/>
        </w:rPr>
        <w:t>chứa</w:t>
      </w:r>
      <w:r w:rsidR="004A3755" w:rsidRPr="008B37A9">
        <w:rPr>
          <w:rFonts w:eastAsia="Times New Roman"/>
          <w:color w:val="auto"/>
          <w:szCs w:val="26"/>
          <w:lang w:val="vi-VN" w:eastAsia="vi-VN"/>
        </w:rPr>
        <w:t xml:space="preserve"> để thu gom</w:t>
      </w:r>
      <w:r w:rsidR="004A3755" w:rsidRPr="008B37A9">
        <w:rPr>
          <w:rFonts w:eastAsia="Times New Roman"/>
          <w:color w:val="auto"/>
          <w:szCs w:val="26"/>
          <w:lang w:eastAsia="vi-VN"/>
        </w:rPr>
        <w:t xml:space="preserve">, phân loại tại nguồn chất thải rắn sinh hoạt phát sinh tại công trường thi công theo quy định tại Điều 75 Luật Bảo </w:t>
      </w:r>
      <w:r w:rsidR="004A3755" w:rsidRPr="008B37A9">
        <w:rPr>
          <w:rFonts w:eastAsia="Times New Roman"/>
          <w:color w:val="auto"/>
          <w:szCs w:val="26"/>
          <w:lang w:eastAsia="vi-VN"/>
        </w:rPr>
        <w:lastRenderedPageBreak/>
        <w:t>vệ môi trường</w:t>
      </w:r>
      <w:r w:rsidR="004A3755" w:rsidRPr="008B37A9">
        <w:rPr>
          <w:rFonts w:eastAsia="Times New Roman"/>
          <w:color w:val="auto"/>
          <w:szCs w:val="26"/>
          <w:lang w:val="vi-VN" w:eastAsia="vi-VN"/>
        </w:rPr>
        <w:t xml:space="preserve">; hợp đồng với đơn vị có </w:t>
      </w:r>
      <w:r w:rsidR="004A3755" w:rsidRPr="008B37A9">
        <w:rPr>
          <w:rFonts w:eastAsia="Times New Roman"/>
          <w:color w:val="auto"/>
          <w:szCs w:val="26"/>
          <w:lang w:eastAsia="vi-VN"/>
        </w:rPr>
        <w:t xml:space="preserve">đủ </w:t>
      </w:r>
      <w:r w:rsidR="004A3755" w:rsidRPr="008B37A9">
        <w:rPr>
          <w:rFonts w:eastAsia="Times New Roman"/>
          <w:color w:val="auto"/>
          <w:szCs w:val="26"/>
          <w:lang w:val="vi-VN" w:eastAsia="vi-VN"/>
        </w:rPr>
        <w:t xml:space="preserve">chức năng thu gom, vận chuyển </w:t>
      </w:r>
      <w:r w:rsidR="004A3755" w:rsidRPr="008B37A9">
        <w:rPr>
          <w:rFonts w:eastAsia="Times New Roman"/>
          <w:color w:val="auto"/>
          <w:szCs w:val="26"/>
          <w:lang w:eastAsia="vi-VN"/>
        </w:rPr>
        <w:t>và xử lý theo quy định</w:t>
      </w:r>
    </w:p>
    <w:p w14:paraId="1A9BE0C6" w14:textId="4C05BC5C" w:rsidR="004A3755" w:rsidRPr="008B37A9" w:rsidRDefault="004A3755" w:rsidP="00734208">
      <w:pPr>
        <w:spacing w:before="60" w:after="60"/>
        <w:rPr>
          <w:rFonts w:eastAsia="Times New Roman"/>
          <w:bCs/>
          <w:color w:val="auto"/>
          <w:szCs w:val="26"/>
        </w:rPr>
      </w:pPr>
      <w:r w:rsidRPr="008B37A9">
        <w:rPr>
          <w:rFonts w:eastAsia="Times New Roman"/>
          <w:bCs/>
          <w:color w:val="auto"/>
          <w:szCs w:val="26"/>
        </w:rPr>
        <w:t>- Chất thải rắn phát sinh từ quá trình phát quang thảm thực vật được chuyển giao cho đơn vị có đủ chức năng thu gom, vận chuyển và xử lý theo quy định.</w:t>
      </w:r>
    </w:p>
    <w:p w14:paraId="690AC8B2" w14:textId="73585964" w:rsidR="004A3755" w:rsidRPr="008B37A9" w:rsidRDefault="004A3755" w:rsidP="001754A0">
      <w:pPr>
        <w:tabs>
          <w:tab w:val="left" w:pos="1276"/>
        </w:tabs>
        <w:adjustRightInd w:val="0"/>
        <w:spacing w:before="80" w:after="80"/>
        <w:rPr>
          <w:rFonts w:eastAsia="Calibri"/>
          <w:iCs/>
          <w:color w:val="auto"/>
          <w:szCs w:val="26"/>
          <w:lang w:eastAsia="vi-VN"/>
        </w:rPr>
      </w:pPr>
      <w:r w:rsidRPr="008B37A9">
        <w:rPr>
          <w:rFonts w:eastAsia="Times New Roman"/>
          <w:bCs/>
          <w:color w:val="auto"/>
          <w:szCs w:val="26"/>
        </w:rPr>
        <w:t xml:space="preserve">- </w:t>
      </w:r>
      <w:bookmarkStart w:id="99" w:name="_Hlk176959147"/>
      <w:r w:rsidR="001754A0" w:rsidRPr="008B37A9">
        <w:rPr>
          <w:rFonts w:eastAsia="Times New Roman"/>
          <w:color w:val="auto"/>
          <w:szCs w:val="26"/>
        </w:rPr>
        <w:t>Lớp</w:t>
      </w:r>
      <w:r w:rsidR="001754A0" w:rsidRPr="008B37A9">
        <w:rPr>
          <w:rFonts w:eastAsia="Calibri"/>
          <w:iCs/>
          <w:color w:val="auto"/>
          <w:szCs w:val="26"/>
          <w:lang w:eastAsia="vi-VN"/>
        </w:rPr>
        <w:t xml:space="preserve"> đất hữu cơ (tầng đất mặt) bóc tách từ đất trồng lúa là </w:t>
      </w:r>
      <w:r w:rsidR="00397514" w:rsidRPr="008B37A9">
        <w:rPr>
          <w:rFonts w:eastAsia="Times New Roman"/>
          <w:color w:val="auto"/>
          <w:szCs w:val="26"/>
          <w:lang w:val="sv-SE" w:eastAsia="vi-VN"/>
        </w:rPr>
        <w:t>bàn giao lại cho địa phương để tái sử dụng cho mục đích nông nghiệp</w:t>
      </w:r>
    </w:p>
    <w:bookmarkEnd w:id="99"/>
    <w:p w14:paraId="29D8E358" w14:textId="40CE5B39" w:rsidR="00736287" w:rsidRPr="008B37A9" w:rsidRDefault="004A3755" w:rsidP="00C86A0B">
      <w:pPr>
        <w:spacing w:before="60" w:after="60"/>
        <w:rPr>
          <w:rFonts w:eastAsia="Times New Roman"/>
          <w:color w:val="auto"/>
          <w:szCs w:val="26"/>
          <w:lang w:eastAsia="vi-VN"/>
        </w:rPr>
      </w:pPr>
      <w:r w:rsidRPr="008B37A9">
        <w:rPr>
          <w:rFonts w:eastAsia="Times New Roman"/>
          <w:bCs/>
          <w:color w:val="auto"/>
          <w:szCs w:val="26"/>
        </w:rPr>
        <w:t xml:space="preserve">- Đối với bùn, đất thải phát sinh từ hoạt động đào </w:t>
      </w:r>
      <w:r w:rsidR="00734208" w:rsidRPr="008B37A9">
        <w:rPr>
          <w:rFonts w:eastAsia="Times New Roman"/>
          <w:bCs/>
          <w:color w:val="auto"/>
          <w:szCs w:val="26"/>
        </w:rPr>
        <w:t>móng công trình, đào hệ thống thoát nước, đào bóc tách lớp đất không thích hợp</w:t>
      </w:r>
      <w:r w:rsidRPr="008B37A9">
        <w:rPr>
          <w:rFonts w:eastAsia="Times New Roman"/>
          <w:bCs/>
          <w:color w:val="auto"/>
          <w:szCs w:val="26"/>
        </w:rPr>
        <w:t>; chất thải rắn phát sinh từ hoạt thi công, xây dựng khác: được thu gom, phân loại và tái sử dụng hoặc chuyển giao cho các đơn vị có khả năng tái chế. Các loại chất thải không có khả năng tái sử dụng, tái chế được chuyển giao cho đơn vị có đủ chức năng thu gom, vận chuyển, xử lý hoặc đổ thải đúng vị trí được cơ quan có thẩm quyền chấp thuận</w:t>
      </w:r>
      <w:r w:rsidR="00736287" w:rsidRPr="008B37A9">
        <w:rPr>
          <w:rFonts w:eastAsia="Times New Roman"/>
          <w:color w:val="auto"/>
          <w:szCs w:val="26"/>
          <w:lang w:eastAsia="vi-VN"/>
        </w:rPr>
        <w:t>.</w:t>
      </w:r>
    </w:p>
    <w:bookmarkEnd w:id="98"/>
    <w:p w14:paraId="6AAC41CA" w14:textId="289C2833" w:rsidR="008B4F8D" w:rsidRPr="008B37A9" w:rsidRDefault="00491D07" w:rsidP="007E0A5B">
      <w:pPr>
        <w:spacing w:before="60" w:after="60"/>
        <w:ind w:firstLine="0"/>
        <w:rPr>
          <w:i/>
          <w:color w:val="auto"/>
          <w:szCs w:val="26"/>
          <w:lang w:val="vi-VN"/>
        </w:rPr>
      </w:pPr>
      <w:r w:rsidRPr="008B37A9">
        <w:rPr>
          <w:i/>
          <w:color w:val="auto"/>
          <w:szCs w:val="26"/>
        </w:rPr>
        <w:t>5.</w:t>
      </w:r>
      <w:r w:rsidR="001B279B" w:rsidRPr="008B37A9">
        <w:rPr>
          <w:i/>
          <w:color w:val="auto"/>
          <w:szCs w:val="26"/>
        </w:rPr>
        <w:t>4</w:t>
      </w:r>
      <w:r w:rsidR="008B4F8D" w:rsidRPr="008B37A9">
        <w:rPr>
          <w:i/>
          <w:color w:val="auto"/>
          <w:szCs w:val="26"/>
          <w:lang w:val="vi-VN"/>
        </w:rPr>
        <w:t>.</w:t>
      </w:r>
      <w:r w:rsidRPr="008B37A9">
        <w:rPr>
          <w:i/>
          <w:color w:val="auto"/>
          <w:szCs w:val="26"/>
        </w:rPr>
        <w:t>2.2.</w:t>
      </w:r>
      <w:r w:rsidR="008B4F8D" w:rsidRPr="008B37A9">
        <w:rPr>
          <w:i/>
          <w:color w:val="auto"/>
          <w:szCs w:val="26"/>
          <w:lang w:val="vi-VN"/>
        </w:rPr>
        <w:t xml:space="preserve"> Công trình, biện pháp thu gom, lưu giữ, quản lý, xử lý chất thải nguy hại</w:t>
      </w:r>
    </w:p>
    <w:p w14:paraId="21178E5F" w14:textId="604AEDB7" w:rsidR="00B52519" w:rsidRPr="008B37A9" w:rsidRDefault="00B52519" w:rsidP="00734208">
      <w:pPr>
        <w:widowControl w:val="0"/>
        <w:spacing w:before="60" w:after="60"/>
        <w:rPr>
          <w:rFonts w:eastAsiaTheme="minorEastAsia" w:cstheme="minorBidi"/>
          <w:i/>
          <w:color w:val="auto"/>
          <w:szCs w:val="26"/>
          <w:lang w:val="vi-VN" w:eastAsia="vi-VN"/>
        </w:rPr>
      </w:pPr>
      <w:bookmarkStart w:id="100" w:name="_Hlk133511693"/>
      <w:r w:rsidRPr="008B37A9">
        <w:rPr>
          <w:rFonts w:eastAsia="Calibri" w:cstheme="minorBidi"/>
          <w:color w:val="auto"/>
          <w:szCs w:val="26"/>
          <w:lang w:val="pl-PL" w:eastAsia="zh-CN"/>
        </w:rPr>
        <w:t xml:space="preserve">* Giai đoạn thi công xây </w:t>
      </w:r>
      <w:r w:rsidRPr="008B37A9">
        <w:rPr>
          <w:rFonts w:eastAsia="Calibri" w:cstheme="minorBidi"/>
          <w:bCs/>
          <w:iCs/>
          <w:color w:val="auto"/>
          <w:szCs w:val="26"/>
          <w:lang w:val="pl-PL" w:eastAsia="zh-CN"/>
        </w:rPr>
        <w:t>dựng:</w:t>
      </w:r>
    </w:p>
    <w:p w14:paraId="548C9095" w14:textId="77777777" w:rsidR="00734208" w:rsidRPr="008B37A9" w:rsidRDefault="00B52519" w:rsidP="00734208">
      <w:pPr>
        <w:widowControl w:val="0"/>
        <w:spacing w:before="60" w:after="60" w:line="340" w:lineRule="exact"/>
        <w:rPr>
          <w:rFonts w:eastAsia="Times New Roman"/>
          <w:bCs/>
          <w:color w:val="auto"/>
          <w:szCs w:val="26"/>
        </w:rPr>
      </w:pPr>
      <w:r w:rsidRPr="008B37A9">
        <w:rPr>
          <w:rFonts w:eastAsiaTheme="minorEastAsia" w:cstheme="minorBidi"/>
          <w:iCs/>
          <w:color w:val="auto"/>
          <w:szCs w:val="26"/>
          <w:lang w:eastAsia="vi-VN"/>
        </w:rPr>
        <w:t>-</w:t>
      </w:r>
      <w:r w:rsidR="00C156F7" w:rsidRPr="008B37A9">
        <w:rPr>
          <w:rFonts w:eastAsiaTheme="minorEastAsia" w:cstheme="minorBidi"/>
          <w:iCs/>
          <w:color w:val="auto"/>
          <w:szCs w:val="26"/>
          <w:lang w:eastAsia="vi-VN"/>
        </w:rPr>
        <w:t xml:space="preserve"> Thu</w:t>
      </w:r>
      <w:r w:rsidR="00C156F7" w:rsidRPr="008B37A9">
        <w:rPr>
          <w:rFonts w:eastAsia="Calibri"/>
          <w:bCs/>
          <w:iCs/>
          <w:color w:val="auto"/>
          <w:szCs w:val="26"/>
          <w:lang w:val="pl-PL"/>
        </w:rPr>
        <w:t xml:space="preserve"> gom, phân loại tại nguồn và </w:t>
      </w:r>
      <w:r w:rsidR="004A3755" w:rsidRPr="008B37A9">
        <w:rPr>
          <w:rFonts w:eastAsia="Calibri"/>
          <w:bCs/>
          <w:iCs/>
          <w:color w:val="auto"/>
          <w:szCs w:val="26"/>
          <w:lang w:val="pl-PL"/>
        </w:rPr>
        <w:t>lưu chứa từng loại chất thải nguy hại phát sinh bằng các thùng chứa riêng biệt đáp ứng các yêu cầu theo quy định về phân loại, thu gom, lưu giữ chất thải nguy hại đối với chủ nguồn thải chất thải nguy hại quy định tại Thông tư số 02/2022/TT-BTNMT ngày 10/01/2022 của Bộ Tài nguyên và Môi trường trước khi chuyển giao cho đơn vị có đủ chức năng thu gom, vận chuyển, xử lý</w:t>
      </w:r>
      <w:r w:rsidRPr="008B37A9">
        <w:rPr>
          <w:rFonts w:eastAsiaTheme="minorEastAsia" w:cstheme="minorBidi"/>
          <w:color w:val="auto"/>
          <w:szCs w:val="26"/>
          <w:lang w:eastAsia="vi-VN"/>
        </w:rPr>
        <w:t>.</w:t>
      </w:r>
      <w:r w:rsidR="00734208" w:rsidRPr="008B37A9">
        <w:rPr>
          <w:rFonts w:eastAsia="Times New Roman"/>
          <w:bCs/>
          <w:color w:val="auto"/>
          <w:szCs w:val="26"/>
        </w:rPr>
        <w:t xml:space="preserve"> </w:t>
      </w:r>
    </w:p>
    <w:p w14:paraId="04472ED7" w14:textId="4CA95A97" w:rsidR="00B52519" w:rsidRPr="008B37A9" w:rsidRDefault="00734208" w:rsidP="00734208">
      <w:pPr>
        <w:widowControl w:val="0"/>
        <w:spacing w:before="60" w:after="60" w:line="340" w:lineRule="exact"/>
        <w:rPr>
          <w:rFonts w:eastAsia="Times New Roman"/>
          <w:bCs/>
          <w:color w:val="auto"/>
          <w:szCs w:val="26"/>
        </w:rPr>
      </w:pPr>
      <w:r w:rsidRPr="008B37A9">
        <w:rPr>
          <w:rFonts w:eastAsia="Times New Roman"/>
          <w:bCs/>
          <w:color w:val="auto"/>
          <w:szCs w:val="26"/>
        </w:rPr>
        <w:t xml:space="preserve">- Bố trí </w:t>
      </w:r>
      <w:r w:rsidRPr="008B37A9">
        <w:rPr>
          <w:rFonts w:eastAsia="SimSun"/>
          <w:color w:val="auto"/>
          <w:szCs w:val="26"/>
          <w:lang w:eastAsia="zh-CN"/>
        </w:rPr>
        <w:t xml:space="preserve">thùng chứa có nắp đậy dung tích 100-240 lít để lưu chứa tạm thời chất thải nguy hại, bố trí kho chứa chất thải nguy hại tại </w:t>
      </w:r>
      <w:r w:rsidR="00397514" w:rsidRPr="008B37A9">
        <w:rPr>
          <w:rFonts w:eastAsia="SimSun"/>
          <w:color w:val="auto"/>
          <w:szCs w:val="26"/>
          <w:lang w:eastAsia="zh-CN"/>
        </w:rPr>
        <w:t xml:space="preserve">mỗi </w:t>
      </w:r>
      <w:r w:rsidRPr="008B37A9">
        <w:rPr>
          <w:rFonts w:eastAsia="SimSun"/>
          <w:color w:val="auto"/>
          <w:szCs w:val="26"/>
          <w:lang w:eastAsia="zh-CN"/>
        </w:rPr>
        <w:t xml:space="preserve">công trường </w:t>
      </w:r>
      <w:r w:rsidR="00397514" w:rsidRPr="008B37A9">
        <w:rPr>
          <w:rFonts w:eastAsia="SimSun"/>
          <w:color w:val="auto"/>
          <w:szCs w:val="26"/>
          <w:lang w:eastAsia="zh-CN"/>
        </w:rPr>
        <w:t xml:space="preserve">thi công </w:t>
      </w:r>
      <w:r w:rsidRPr="008B37A9">
        <w:rPr>
          <w:rFonts w:eastAsia="SimSun"/>
          <w:color w:val="auto"/>
          <w:szCs w:val="26"/>
          <w:lang w:eastAsia="zh-CN"/>
        </w:rPr>
        <w:t xml:space="preserve">(Sử dụng Container 20 feet làm kho chứa chất thải, kho chứa chất thải nguy hại chiếm </w:t>
      </w:r>
      <w:r w:rsidR="000A60BC" w:rsidRPr="008B37A9">
        <w:rPr>
          <w:rFonts w:eastAsia="SimSun"/>
          <w:color w:val="auto"/>
          <w:szCs w:val="26"/>
          <w:lang w:eastAsia="zh-CN"/>
        </w:rPr>
        <w:t>1/3</w:t>
      </w:r>
      <w:r w:rsidRPr="008B37A9">
        <w:rPr>
          <w:rFonts w:eastAsia="SimSun"/>
          <w:color w:val="auto"/>
          <w:szCs w:val="26"/>
          <w:lang w:eastAsia="zh-CN"/>
        </w:rPr>
        <w:t xml:space="preserve"> diện tích)</w:t>
      </w:r>
    </w:p>
    <w:bookmarkEnd w:id="100"/>
    <w:p w14:paraId="1F839C9D" w14:textId="6285633F" w:rsidR="008B4F8D" w:rsidRPr="008B37A9" w:rsidRDefault="001B279B" w:rsidP="00FA62C2">
      <w:pPr>
        <w:spacing w:before="60" w:after="60"/>
        <w:ind w:firstLine="0"/>
        <w:rPr>
          <w:b/>
          <w:i/>
          <w:color w:val="auto"/>
          <w:szCs w:val="26"/>
        </w:rPr>
      </w:pPr>
      <w:r w:rsidRPr="008B37A9">
        <w:rPr>
          <w:b/>
          <w:i/>
          <w:color w:val="auto"/>
          <w:szCs w:val="26"/>
        </w:rPr>
        <w:t>5.</w:t>
      </w:r>
      <w:r w:rsidR="00491D07" w:rsidRPr="008B37A9">
        <w:rPr>
          <w:b/>
          <w:i/>
          <w:color w:val="auto"/>
          <w:szCs w:val="26"/>
        </w:rPr>
        <w:t>4.3.</w:t>
      </w:r>
      <w:r w:rsidR="008B4F8D" w:rsidRPr="008B37A9">
        <w:rPr>
          <w:b/>
          <w:i/>
          <w:color w:val="auto"/>
          <w:szCs w:val="26"/>
        </w:rPr>
        <w:t xml:space="preserve"> Công trình, biện pháp giảm thiểu tác động do tiếng ồn, độ rung</w:t>
      </w:r>
    </w:p>
    <w:p w14:paraId="386EFEEA" w14:textId="77777777" w:rsidR="00236323" w:rsidRPr="008B37A9" w:rsidRDefault="00236323" w:rsidP="00604089">
      <w:pPr>
        <w:widowControl w:val="0"/>
        <w:spacing w:before="60" w:after="60"/>
        <w:rPr>
          <w:rFonts w:eastAsiaTheme="minorEastAsia" w:cstheme="minorBidi"/>
          <w:i/>
          <w:iCs/>
          <w:color w:val="auto"/>
          <w:szCs w:val="26"/>
          <w:lang w:val="vi-VN" w:eastAsia="vi-VN"/>
        </w:rPr>
      </w:pPr>
      <w:r w:rsidRPr="008B37A9">
        <w:rPr>
          <w:rFonts w:eastAsia="Calibri" w:cstheme="minorBidi"/>
          <w:i/>
          <w:iCs/>
          <w:color w:val="auto"/>
          <w:szCs w:val="26"/>
          <w:lang w:val="pl-PL" w:eastAsia="zh-CN"/>
        </w:rPr>
        <w:t xml:space="preserve">* Giai đoạn thi công xây </w:t>
      </w:r>
      <w:r w:rsidRPr="008B37A9">
        <w:rPr>
          <w:rFonts w:eastAsia="Calibri" w:cstheme="minorBidi"/>
          <w:bCs/>
          <w:i/>
          <w:iCs/>
          <w:color w:val="auto"/>
          <w:szCs w:val="26"/>
          <w:lang w:val="pl-PL" w:eastAsia="zh-CN"/>
        </w:rPr>
        <w:t>dựng:</w:t>
      </w:r>
    </w:p>
    <w:p w14:paraId="62EC62B5" w14:textId="02EF0BBB" w:rsidR="00236323" w:rsidRPr="008B37A9" w:rsidRDefault="004A3755" w:rsidP="007E0A5B">
      <w:pPr>
        <w:spacing w:before="60" w:after="60"/>
        <w:rPr>
          <w:color w:val="auto"/>
        </w:rPr>
      </w:pPr>
      <w:r w:rsidRPr="008B37A9">
        <w:rPr>
          <w:color w:val="auto"/>
        </w:rPr>
        <w:t>Bố trí thời gian làm việc hợp lý, hạn chế vận chuyển vật liệu vào giờ cao điểm, các xe vận chuyển không được chạy quá tốc độ cho phép, đặc biệt khi đi qua khu dân cư hoặc vào giờ nghỉ; các máy móc có tiếng ồn lớn sẽ không vận hành vào đêm khuya (từ 21h đến 6h); bố trí thời gian hoạt động của các thiết bị, nhằm tránh cộng hưởng từ nhiều nguồn phát sinh tiếng ồn.</w:t>
      </w:r>
    </w:p>
    <w:p w14:paraId="5998FD8A" w14:textId="3721D16C" w:rsidR="008B4F8D" w:rsidRPr="008B37A9" w:rsidRDefault="00491D07" w:rsidP="007E0A5B">
      <w:pPr>
        <w:spacing w:before="60" w:after="60"/>
        <w:ind w:firstLine="0"/>
        <w:rPr>
          <w:bCs/>
          <w:iCs/>
          <w:color w:val="auto"/>
          <w:szCs w:val="26"/>
        </w:rPr>
      </w:pPr>
      <w:r w:rsidRPr="008B37A9">
        <w:rPr>
          <w:b/>
          <w:i/>
          <w:color w:val="auto"/>
          <w:szCs w:val="26"/>
        </w:rPr>
        <w:t xml:space="preserve">5.4.4. </w:t>
      </w:r>
      <w:r w:rsidR="00B52519" w:rsidRPr="008B37A9">
        <w:rPr>
          <w:b/>
          <w:i/>
          <w:color w:val="auto"/>
          <w:szCs w:val="26"/>
        </w:rPr>
        <w:t>Các công trình biện pháp bảo vệ môi trường khác</w:t>
      </w:r>
    </w:p>
    <w:p w14:paraId="0C119414" w14:textId="622DE3A8" w:rsidR="00736287" w:rsidRPr="008B37A9" w:rsidRDefault="00736287" w:rsidP="007E0A5B">
      <w:pPr>
        <w:spacing w:before="60" w:after="60"/>
        <w:ind w:firstLine="0"/>
        <w:rPr>
          <w:rFonts w:eastAsia="Calibri"/>
          <w:color w:val="auto"/>
          <w:szCs w:val="26"/>
        </w:rPr>
      </w:pPr>
      <w:r w:rsidRPr="008B37A9">
        <w:rPr>
          <w:bCs/>
          <w:iCs/>
          <w:color w:val="auto"/>
          <w:szCs w:val="26"/>
        </w:rPr>
        <w:t xml:space="preserve">* </w:t>
      </w:r>
      <w:r w:rsidRPr="008B37A9">
        <w:rPr>
          <w:rFonts w:eastAsia="Calibri"/>
          <w:i/>
          <w:iCs/>
          <w:color w:val="auto"/>
          <w:szCs w:val="26"/>
          <w:lang w:val="vi-VN"/>
        </w:rPr>
        <w:t>Phương án cải tạo, phục hồi môi trường</w:t>
      </w:r>
      <w:r w:rsidRPr="008B37A9">
        <w:rPr>
          <w:rFonts w:eastAsia="Calibri"/>
          <w:color w:val="auto"/>
          <w:szCs w:val="26"/>
          <w:lang w:val="vi-VN"/>
        </w:rPr>
        <w:t>: không có.</w:t>
      </w:r>
    </w:p>
    <w:p w14:paraId="19AD024E" w14:textId="22402E64" w:rsidR="00736287" w:rsidRPr="008B37A9" w:rsidRDefault="00736287" w:rsidP="007E0A5B">
      <w:pPr>
        <w:spacing w:before="60" w:after="60"/>
        <w:ind w:firstLine="0"/>
        <w:rPr>
          <w:b/>
          <w:bCs/>
          <w:i/>
          <w:iCs/>
          <w:color w:val="auto"/>
          <w:szCs w:val="26"/>
        </w:rPr>
      </w:pPr>
      <w:r w:rsidRPr="008B37A9">
        <w:rPr>
          <w:rFonts w:eastAsia="Calibri"/>
          <w:color w:val="auto"/>
          <w:szCs w:val="26"/>
        </w:rPr>
        <w:t xml:space="preserve">* </w:t>
      </w:r>
      <w:r w:rsidRPr="008B37A9">
        <w:rPr>
          <w:rFonts w:eastAsia="Calibri"/>
          <w:i/>
          <w:iCs/>
          <w:color w:val="auto"/>
          <w:szCs w:val="26"/>
          <w:lang w:val="vi-VN"/>
        </w:rPr>
        <w:t>Phương án bồi hoàn đa dạng sinh học</w:t>
      </w:r>
      <w:r w:rsidRPr="008B37A9">
        <w:rPr>
          <w:rFonts w:eastAsia="Calibri"/>
          <w:color w:val="auto"/>
          <w:szCs w:val="26"/>
          <w:lang w:val="vi-VN"/>
        </w:rPr>
        <w:t>: không có.</w:t>
      </w:r>
    </w:p>
    <w:p w14:paraId="160DB1D1" w14:textId="7EAC866E" w:rsidR="00736287" w:rsidRPr="008B37A9" w:rsidRDefault="00B52519" w:rsidP="007E0A5B">
      <w:pPr>
        <w:spacing w:before="60" w:after="60"/>
        <w:ind w:firstLine="0"/>
        <w:rPr>
          <w:rFonts w:eastAsia="Calibri"/>
          <w:i/>
          <w:iCs/>
          <w:color w:val="auto"/>
          <w:szCs w:val="26"/>
        </w:rPr>
      </w:pPr>
      <w:r w:rsidRPr="008B37A9">
        <w:rPr>
          <w:rFonts w:eastAsiaTheme="minorEastAsia" w:cstheme="minorBidi"/>
          <w:i/>
          <w:iCs/>
          <w:color w:val="auto"/>
          <w:szCs w:val="26"/>
          <w:lang w:val="vi-VN" w:eastAsia="vi-VN"/>
        </w:rPr>
        <w:t>*</w:t>
      </w:r>
      <w:bookmarkStart w:id="101" w:name="_Hlk133511969"/>
      <w:r w:rsidR="00736287" w:rsidRPr="008B37A9">
        <w:rPr>
          <w:rFonts w:eastAsia="Calibri"/>
          <w:i/>
          <w:iCs/>
          <w:color w:val="auto"/>
          <w:szCs w:val="26"/>
          <w:lang w:val="vi-VN"/>
        </w:rPr>
        <w:t xml:space="preserve"> Phương án phòng ngừa và ứng phó sự cố môi trường</w:t>
      </w:r>
      <w:r w:rsidR="00736287" w:rsidRPr="008B37A9">
        <w:rPr>
          <w:rFonts w:eastAsia="Calibri"/>
          <w:i/>
          <w:iCs/>
          <w:color w:val="auto"/>
          <w:szCs w:val="26"/>
        </w:rPr>
        <w:t>:</w:t>
      </w:r>
    </w:p>
    <w:p w14:paraId="4200BCF6" w14:textId="77777777" w:rsidR="00736287" w:rsidRPr="008B37A9" w:rsidRDefault="00736287" w:rsidP="007E0A5B">
      <w:pPr>
        <w:spacing w:before="60" w:after="60"/>
        <w:rPr>
          <w:rFonts w:eastAsiaTheme="minorEastAsia" w:cstheme="minorBidi"/>
          <w:color w:val="auto"/>
          <w:lang w:val="vi-VN" w:eastAsia="vi-VN"/>
        </w:rPr>
      </w:pPr>
      <w:r w:rsidRPr="008B37A9">
        <w:rPr>
          <w:rFonts w:eastAsiaTheme="minorEastAsia" w:cstheme="minorBidi"/>
          <w:color w:val="auto"/>
          <w:lang w:val="vi-VN" w:eastAsia="vi-VN"/>
        </w:rPr>
        <w:t>- Giai đoạn thi công xây dựng:</w:t>
      </w:r>
    </w:p>
    <w:p w14:paraId="315E084D" w14:textId="77777777" w:rsidR="00736287" w:rsidRPr="008B37A9" w:rsidRDefault="00736287" w:rsidP="007E0A5B">
      <w:pPr>
        <w:spacing w:before="60" w:after="60"/>
        <w:rPr>
          <w:rFonts w:eastAsiaTheme="minorEastAsia" w:cstheme="minorBidi"/>
          <w:color w:val="auto"/>
          <w:lang w:val="vi-VN" w:eastAsia="vi-VN"/>
        </w:rPr>
      </w:pPr>
      <w:r w:rsidRPr="008B37A9">
        <w:rPr>
          <w:rFonts w:eastAsiaTheme="minorEastAsia" w:cstheme="minorBidi"/>
          <w:color w:val="auto"/>
          <w:lang w:val="vi-VN" w:eastAsia="vi-VN"/>
        </w:rPr>
        <w:t>+ Phương án phòng ngừa sự cố cháy nổ: Thực hiện các quy định về phòng cháy chữa cháy trên công trường theo quy định.</w:t>
      </w:r>
    </w:p>
    <w:p w14:paraId="7F715121" w14:textId="77777777" w:rsidR="00736287" w:rsidRPr="008B37A9" w:rsidRDefault="00736287" w:rsidP="007E0A5B">
      <w:pPr>
        <w:spacing w:before="60" w:after="60"/>
        <w:rPr>
          <w:rFonts w:eastAsiaTheme="minorEastAsia" w:cstheme="minorBidi"/>
          <w:color w:val="auto"/>
          <w:lang w:val="vi-VN" w:eastAsia="vi-VN"/>
        </w:rPr>
      </w:pPr>
      <w:r w:rsidRPr="008B37A9">
        <w:rPr>
          <w:rFonts w:eastAsiaTheme="minorEastAsia" w:cstheme="minorBidi"/>
          <w:color w:val="auto"/>
          <w:lang w:val="vi-VN" w:eastAsia="vi-VN"/>
        </w:rPr>
        <w:t xml:space="preserve">+ Phương án phòng ngừa và ứng phó sự cố tai nạn lao động: xây dựng các phương án ứng phó đối với các sự cố, tai nạn lao động; tập huấn cho công nhân về thực hiện </w:t>
      </w:r>
      <w:r w:rsidRPr="008B37A9">
        <w:rPr>
          <w:rFonts w:eastAsiaTheme="minorEastAsia" w:cstheme="minorBidi"/>
          <w:color w:val="auto"/>
          <w:lang w:val="vi-VN" w:eastAsia="vi-VN"/>
        </w:rPr>
        <w:lastRenderedPageBreak/>
        <w:t>nghiêm túc các quy định về công tác an toàn lao động; trang bị các thiết bị bảo hộ lao động; tăng cường phổ biến và hướng dẫn cán bộ kỹ thuật, công nhân lao động kỹ năng phòng, tránh, ứng phó sự cố tai nạn lao động.</w:t>
      </w:r>
    </w:p>
    <w:p w14:paraId="4D7605A7" w14:textId="4A2C335D" w:rsidR="00881445" w:rsidRPr="008B37A9" w:rsidRDefault="00736287" w:rsidP="00881445">
      <w:pPr>
        <w:spacing w:before="60" w:after="60"/>
        <w:rPr>
          <w:rFonts w:eastAsiaTheme="minorEastAsia" w:cstheme="minorBidi"/>
          <w:color w:val="auto"/>
          <w:lang w:eastAsia="vi-VN"/>
        </w:rPr>
      </w:pPr>
      <w:r w:rsidRPr="008B37A9">
        <w:rPr>
          <w:rFonts w:eastAsiaTheme="minorEastAsia" w:cstheme="minorBidi"/>
          <w:color w:val="auto"/>
          <w:lang w:val="vi-VN" w:eastAsia="vi-VN"/>
        </w:rPr>
        <w:t xml:space="preserve">+ Phương án phòng ngừa và ứng phó sự cố tai nạn giao thông đường bộ: </w:t>
      </w:r>
      <w:r w:rsidR="004A3755" w:rsidRPr="008B37A9">
        <w:rPr>
          <w:rFonts w:eastAsiaTheme="minorEastAsia" w:cstheme="minorBidi"/>
          <w:color w:val="auto"/>
          <w:lang w:val="vi-VN" w:eastAsia="vi-VN"/>
        </w:rPr>
        <w:t>phân luồng giao thông tại các nút giao thông nối từ công trường với tuyến đường chính của khu vực; lắp đặt biển cảnh báo công trường đang thi công; không vận chuyển nguyên vật liệu vào các khung giờ cao điểm; lắp đặt đèn cảnh báo, biển báo hiệu, hàng rào cảnh báo và bố trí nhân lực hướng dẫn phân luồng giao thông tại khu vực thi công ban đêm</w:t>
      </w:r>
      <w:r w:rsidRPr="008B37A9">
        <w:rPr>
          <w:rFonts w:eastAsiaTheme="minorEastAsia" w:cstheme="minorBidi"/>
          <w:color w:val="auto"/>
          <w:lang w:val="vi-VN" w:eastAsia="vi-VN"/>
        </w:rPr>
        <w:t>.</w:t>
      </w:r>
    </w:p>
    <w:p w14:paraId="08E0586E" w14:textId="72E67DA6" w:rsidR="00736287" w:rsidRPr="008B37A9" w:rsidRDefault="00736287" w:rsidP="007E0A5B">
      <w:pPr>
        <w:spacing w:before="60" w:after="60"/>
        <w:ind w:firstLine="0"/>
        <w:rPr>
          <w:rFonts w:eastAsia="Calibri"/>
          <w:i/>
          <w:iCs/>
          <w:color w:val="auto"/>
          <w:szCs w:val="26"/>
        </w:rPr>
      </w:pPr>
      <w:r w:rsidRPr="008B37A9">
        <w:rPr>
          <w:rFonts w:eastAsia="Calibri"/>
          <w:i/>
          <w:iCs/>
          <w:color w:val="auto"/>
          <w:szCs w:val="26"/>
        </w:rPr>
        <w:t xml:space="preserve">* </w:t>
      </w:r>
      <w:r w:rsidRPr="008B37A9">
        <w:rPr>
          <w:rFonts w:eastAsia="Calibri"/>
          <w:i/>
          <w:iCs/>
          <w:color w:val="auto"/>
          <w:szCs w:val="26"/>
          <w:lang w:val="vi-VN"/>
        </w:rPr>
        <w:t>Các biện pháp bảo vệ môi trường khác</w:t>
      </w:r>
      <w:r w:rsidRPr="008B37A9">
        <w:rPr>
          <w:rFonts w:eastAsia="Calibri"/>
          <w:i/>
          <w:iCs/>
          <w:color w:val="auto"/>
          <w:szCs w:val="26"/>
        </w:rPr>
        <w:t>:</w:t>
      </w:r>
    </w:p>
    <w:p w14:paraId="45ADF4CC" w14:textId="4EAD48DF" w:rsidR="00736287" w:rsidRPr="008B37A9" w:rsidRDefault="00736287" w:rsidP="007E0A5B">
      <w:pPr>
        <w:spacing w:before="60" w:after="60"/>
        <w:rPr>
          <w:rFonts w:eastAsiaTheme="minorEastAsia" w:cstheme="minorBidi"/>
          <w:color w:val="auto"/>
          <w:szCs w:val="26"/>
          <w:lang w:eastAsia="vi-VN"/>
        </w:rPr>
      </w:pPr>
      <w:r w:rsidRPr="008B37A9">
        <w:rPr>
          <w:rFonts w:eastAsiaTheme="minorEastAsia" w:cstheme="minorBidi"/>
          <w:color w:val="auto"/>
          <w:szCs w:val="26"/>
          <w:lang w:eastAsia="vi-VN"/>
        </w:rPr>
        <w:t>- Thường xuyên thu dọn chất thải, vật liệu rơi vãi tại công trường thi công; định kỳ nạo vét hệ thống hố ga, rãnh thoát nước tại công trường thi công</w:t>
      </w:r>
      <w:r w:rsidR="002E6FEE" w:rsidRPr="008B37A9">
        <w:rPr>
          <w:rFonts w:eastAsiaTheme="minorEastAsia" w:cstheme="minorBidi"/>
          <w:color w:val="auto"/>
          <w:szCs w:val="26"/>
          <w:lang w:eastAsia="vi-VN"/>
        </w:rPr>
        <w:t>.</w:t>
      </w:r>
    </w:p>
    <w:p w14:paraId="18F24DD2" w14:textId="0F213B64" w:rsidR="004A3755" w:rsidRPr="008B37A9" w:rsidRDefault="004A3755" w:rsidP="007E0A5B">
      <w:pPr>
        <w:spacing w:before="60" w:after="60"/>
        <w:rPr>
          <w:rFonts w:eastAsiaTheme="minorEastAsia" w:cstheme="minorBidi"/>
          <w:color w:val="auto"/>
          <w:szCs w:val="26"/>
          <w:lang w:eastAsia="vi-VN"/>
        </w:rPr>
      </w:pPr>
      <w:r w:rsidRPr="008B37A9">
        <w:rPr>
          <w:rFonts w:eastAsiaTheme="minorEastAsia" w:cstheme="minorBidi"/>
          <w:color w:val="auto"/>
          <w:szCs w:val="26"/>
          <w:lang w:eastAsia="vi-VN"/>
        </w:rPr>
        <w:t>- Tháo bỏ các hạng mục công trường; thu gom, xử lý các loại chất thải theo đúng quy định và bàn giao lại cho địa phương để tiếp tục quản lý và sử dụng.</w:t>
      </w:r>
    </w:p>
    <w:p w14:paraId="2AE4A68B" w14:textId="5E7B0021" w:rsidR="00397514" w:rsidRPr="008B37A9" w:rsidRDefault="00397514" w:rsidP="003644CA">
      <w:pPr>
        <w:rPr>
          <w:rFonts w:eastAsia="Times New Roman"/>
          <w:color w:val="auto"/>
          <w:szCs w:val="26"/>
          <w:lang w:val="es-ES" w:eastAsia="vi-VN"/>
        </w:rPr>
      </w:pPr>
      <w:bookmarkStart w:id="102" w:name="_Hlk176959365"/>
      <w:r w:rsidRPr="008B37A9">
        <w:rPr>
          <w:rFonts w:eastAsiaTheme="minorEastAsia" w:cstheme="minorBidi"/>
          <w:color w:val="auto"/>
          <w:szCs w:val="26"/>
          <w:lang w:eastAsia="vi-VN"/>
        </w:rPr>
        <w:t>- Biện pháp giảm thiểu tác động đến hoạt động giao thông:</w:t>
      </w:r>
      <w:r w:rsidR="003644CA" w:rsidRPr="008B37A9">
        <w:rPr>
          <w:rFonts w:eastAsia="Times New Roman"/>
          <w:color w:val="auto"/>
          <w:szCs w:val="26"/>
          <w:lang w:val="nl-NL" w:eastAsia="vi-VN"/>
        </w:rPr>
        <w:t xml:space="preserve"> Hoàn trả 2 đoạn tuyến đường giao thông nằm trong phạmvi sử dụng đất của</w:t>
      </w:r>
      <w:r w:rsidR="003644CA" w:rsidRPr="008B37A9">
        <w:rPr>
          <w:color w:val="auto"/>
        </w:rPr>
        <w:t xml:space="preserve"> </w:t>
      </w:r>
      <w:r w:rsidR="003644CA" w:rsidRPr="008B37A9">
        <w:rPr>
          <w:rFonts w:eastAsia="Times New Roman"/>
          <w:color w:val="auto"/>
          <w:szCs w:val="26"/>
          <w:lang w:val="nl-NL" w:eastAsia="vi-VN"/>
        </w:rPr>
        <w:t>trận địa dự bị Đại đội PPK172/e240, t</w:t>
      </w:r>
      <w:r w:rsidR="003644CA" w:rsidRPr="008B37A9">
        <w:rPr>
          <w:rFonts w:eastAsia="Times New Roman"/>
          <w:color w:val="auto"/>
          <w:szCs w:val="26"/>
          <w:lang w:val="es-ES" w:eastAsia="vi-VN"/>
        </w:rPr>
        <w:t>hiết kế 02 tuyến đường bê tông hoàn trả rộng 3,2m (tuyến 1 dài 185.86m, tuyến 2 dài 110m) có kế</w:t>
      </w:r>
      <w:r w:rsidR="000A60BC" w:rsidRPr="008B37A9">
        <w:rPr>
          <w:rFonts w:eastAsia="Times New Roman"/>
          <w:color w:val="auto"/>
          <w:szCs w:val="26"/>
          <w:lang w:val="es-ES" w:eastAsia="vi-VN"/>
        </w:rPr>
        <w:t>t</w:t>
      </w:r>
      <w:r w:rsidR="003644CA" w:rsidRPr="008B37A9">
        <w:rPr>
          <w:rFonts w:eastAsia="Times New Roman"/>
          <w:color w:val="auto"/>
          <w:szCs w:val="26"/>
          <w:lang w:val="es-ES" w:eastAsia="vi-VN"/>
        </w:rPr>
        <w:t xml:space="preserve"> cấu:</w:t>
      </w:r>
      <w:r w:rsidR="003644CA" w:rsidRPr="008B37A9">
        <w:rPr>
          <w:rFonts w:eastAsia="Times New Roman"/>
          <w:color w:val="auto"/>
          <w:szCs w:val="26"/>
          <w:lang w:val="nl-NL" w:eastAsia="vi-VN"/>
        </w:rPr>
        <w:t xml:space="preserve"> </w:t>
      </w:r>
      <w:r w:rsidR="003644CA" w:rsidRPr="008B37A9">
        <w:rPr>
          <w:rFonts w:eastAsia="Times New Roman"/>
          <w:color w:val="auto"/>
          <w:szCs w:val="26"/>
          <w:lang w:val="es-ES" w:eastAsia="vi-VN"/>
        </w:rPr>
        <w:t>Mặt đường bêtông xi măng M250# đá 1x2cm dày 18cm; Cấp phối đá dăm loại I dày 20cm;</w:t>
      </w:r>
      <w:r w:rsidR="003644CA" w:rsidRPr="008B37A9">
        <w:rPr>
          <w:rFonts w:eastAsia="Times New Roman"/>
          <w:color w:val="auto"/>
          <w:szCs w:val="26"/>
          <w:lang w:val="nl-NL" w:eastAsia="vi-VN"/>
        </w:rPr>
        <w:t xml:space="preserve"> </w:t>
      </w:r>
      <w:r w:rsidR="003644CA" w:rsidRPr="008B37A9">
        <w:rPr>
          <w:rFonts w:eastAsia="Times New Roman"/>
          <w:color w:val="auto"/>
          <w:szCs w:val="26"/>
          <w:lang w:val="es-ES" w:eastAsia="vi-VN"/>
        </w:rPr>
        <w:t xml:space="preserve">Cát đen đầm chặt </w:t>
      </w:r>
      <w:r w:rsidR="00A06830" w:rsidRPr="008B37A9">
        <w:rPr>
          <w:rFonts w:eastAsia="Times New Roman"/>
          <w:color w:val="auto"/>
          <w:szCs w:val="26"/>
          <w:lang w:val="es-ES" w:eastAsia="vi-VN"/>
        </w:rPr>
        <w:t>K</w:t>
      </w:r>
      <w:r w:rsidR="003644CA" w:rsidRPr="008B37A9">
        <w:rPr>
          <w:rFonts w:eastAsia="Times New Roman"/>
          <w:color w:val="auto"/>
          <w:szCs w:val="26"/>
          <w:lang w:val="es-ES" w:eastAsia="vi-VN"/>
        </w:rPr>
        <w:t>0.9 dày 30cm. Hoàn thành thi công hoàn trả 2 tuyến đường trước khi tiến hành thi công các hạng mục công trình khác của dự án và chiếm dụng vĩnh viễn phần đường giao thông hiện trạng. Kết hợp với chính quyền địa phương xây dựng phương án hướng dẫn giao thông theo hướng tuyến mới.</w:t>
      </w:r>
    </w:p>
    <w:p w14:paraId="36D86F65" w14:textId="3477B181" w:rsidR="003644CA" w:rsidRPr="008B37A9" w:rsidRDefault="00397514" w:rsidP="003644CA">
      <w:pPr>
        <w:spacing w:before="60" w:after="60"/>
        <w:rPr>
          <w:rFonts w:eastAsia="Calibri"/>
          <w:color w:val="auto"/>
          <w:szCs w:val="26"/>
        </w:rPr>
      </w:pPr>
      <w:bookmarkStart w:id="103" w:name="_Hlk176959387"/>
      <w:bookmarkEnd w:id="102"/>
      <w:r w:rsidRPr="008B37A9">
        <w:rPr>
          <w:rFonts w:eastAsiaTheme="minorEastAsia" w:cstheme="minorBidi"/>
          <w:color w:val="auto"/>
          <w:szCs w:val="26"/>
          <w:lang w:eastAsia="vi-VN"/>
        </w:rPr>
        <w:t>- Biện pháp giảm thiểu đến tiêu thoát nước hiện trạng, sản xuất nông nghiệp:</w:t>
      </w:r>
      <w:r w:rsidR="003644CA" w:rsidRPr="008B37A9">
        <w:rPr>
          <w:rFonts w:eastAsiaTheme="minorEastAsia" w:cstheme="minorBidi"/>
          <w:color w:val="auto"/>
          <w:szCs w:val="26"/>
          <w:lang w:eastAsia="vi-VN"/>
        </w:rPr>
        <w:t xml:space="preserve">  Thực hiện san lấp</w:t>
      </w:r>
      <w:r w:rsidR="003644CA" w:rsidRPr="008B37A9">
        <w:rPr>
          <w:rFonts w:eastAsia="Calibri"/>
          <w:color w:val="auto"/>
          <w:szCs w:val="26"/>
        </w:rPr>
        <w:t xml:space="preserve"> theo c</w:t>
      </w:r>
      <w:r w:rsidR="003644CA" w:rsidRPr="008B37A9">
        <w:rPr>
          <w:rFonts w:eastAsia="SimSun"/>
          <w:color w:val="auto"/>
          <w:szCs w:val="26"/>
          <w:lang w:eastAsia="zh-CN"/>
        </w:rPr>
        <w:t>ao độ khống chế được duyệt</w:t>
      </w:r>
      <w:r w:rsidR="003644CA" w:rsidRPr="008B37A9">
        <w:rPr>
          <w:rFonts w:eastAsiaTheme="minorEastAsia" w:cstheme="minorBidi"/>
          <w:color w:val="auto"/>
          <w:szCs w:val="26"/>
          <w:lang w:eastAsia="vi-VN"/>
        </w:rPr>
        <w:t xml:space="preserve">. </w:t>
      </w:r>
      <w:r w:rsidR="003644CA" w:rsidRPr="008B37A9">
        <w:rPr>
          <w:rFonts w:eastAsia="Calibri"/>
          <w:color w:val="auto"/>
          <w:szCs w:val="26"/>
        </w:rPr>
        <w:t>Thực hiện hoàn trả các kênh mương thủy lợi trong phạm vi chiếm dụng đất của dự án:</w:t>
      </w:r>
    </w:p>
    <w:p w14:paraId="5146FC4D" w14:textId="6F3672D2" w:rsidR="00DF5ED1" w:rsidRPr="008B37A9" w:rsidRDefault="003644CA" w:rsidP="00DF5ED1">
      <w:pPr>
        <w:autoSpaceDE w:val="0"/>
        <w:autoSpaceDN w:val="0"/>
        <w:adjustRightInd w:val="0"/>
        <w:spacing w:before="60" w:after="60"/>
        <w:rPr>
          <w:rFonts w:cstheme="minorBidi"/>
          <w:color w:val="auto"/>
          <w:szCs w:val="26"/>
        </w:rPr>
      </w:pPr>
      <w:r w:rsidRPr="008B37A9">
        <w:rPr>
          <w:rFonts w:eastAsia="Calibri"/>
          <w:color w:val="auto"/>
          <w:szCs w:val="26"/>
        </w:rPr>
        <w:t xml:space="preserve">+ </w:t>
      </w:r>
      <w:r w:rsidR="00DF5ED1" w:rsidRPr="008B37A9">
        <w:rPr>
          <w:rFonts w:eastAsia="Calibri"/>
          <w:color w:val="auto"/>
          <w:szCs w:val="26"/>
        </w:rPr>
        <w:t xml:space="preserve">Đối với </w:t>
      </w:r>
      <w:r w:rsidR="00DF5ED1" w:rsidRPr="008B37A9">
        <w:rPr>
          <w:rFonts w:eastAsia="Times New Roman"/>
          <w:bCs/>
          <w:iCs/>
          <w:color w:val="auto"/>
          <w:szCs w:val="26"/>
        </w:rPr>
        <w:t>2 đoạn kênh xây thủy lợi chiều rộng B=</w:t>
      </w:r>
      <w:r w:rsidR="00D05CC7" w:rsidRPr="008B37A9">
        <w:rPr>
          <w:rFonts w:eastAsia="Times New Roman"/>
          <w:bCs/>
          <w:iCs/>
          <w:color w:val="auto"/>
          <w:szCs w:val="26"/>
        </w:rPr>
        <w:t xml:space="preserve">0,8 </w:t>
      </w:r>
      <w:r w:rsidR="00DF5ED1" w:rsidRPr="008B37A9">
        <w:rPr>
          <w:rFonts w:eastAsia="Times New Roman"/>
          <w:bCs/>
          <w:iCs/>
          <w:color w:val="auto"/>
          <w:szCs w:val="26"/>
        </w:rPr>
        <w:t>m với tổng chiều dài khoảng 295m tại khu đất xây dựng trận địa dự bị Đại đội PPK172/e240 (</w:t>
      </w:r>
      <w:r w:rsidR="00DF5ED1" w:rsidRPr="008B37A9">
        <w:rPr>
          <w:rFonts w:eastAsia="Times New Roman"/>
          <w:color w:val="auto"/>
          <w:szCs w:val="26"/>
          <w:lang w:val="nl-NL" w:eastAsia="vi-VN"/>
        </w:rPr>
        <w:t xml:space="preserve">gồm kênh cứng kc1-Tb Cái Cùng do thành phố quản lý và 1 kênh cứng thuộc UBND xã Phục Lễ quản lý): </w:t>
      </w:r>
      <w:r w:rsidR="00DF5ED1" w:rsidRPr="008B37A9">
        <w:rPr>
          <w:rFonts w:eastAsia="Times New Roman"/>
          <w:color w:val="auto"/>
          <w:spacing w:val="-2"/>
          <w:szCs w:val="26"/>
          <w:lang w:val="es-ES" w:eastAsia="vi-VN"/>
        </w:rPr>
        <w:t>Xây dựng tuyến mương thủy lợi hoàn trả tại khu vực phía Tây Bắc và Tây Nam khu đất sát mép đường hoàn trả (tuyến 1 dài 210.55m; tuyến 2 dài 285.48m). Kết cấu mương hở rộng B=</w:t>
      </w:r>
      <w:r w:rsidR="00D05CC7" w:rsidRPr="008B37A9">
        <w:rPr>
          <w:rFonts w:eastAsia="Times New Roman"/>
          <w:color w:val="auto"/>
          <w:spacing w:val="-2"/>
          <w:szCs w:val="26"/>
          <w:lang w:val="es-ES" w:eastAsia="vi-VN"/>
        </w:rPr>
        <w:t>0,8</w:t>
      </w:r>
      <w:r w:rsidR="00DF5ED1" w:rsidRPr="008B37A9">
        <w:rPr>
          <w:rFonts w:eastAsia="Times New Roman"/>
          <w:color w:val="auto"/>
          <w:spacing w:val="-2"/>
          <w:szCs w:val="26"/>
          <w:lang w:val="es-ES" w:eastAsia="vi-VN"/>
        </w:rPr>
        <w:t>m, cao trình đáy bằng cao trình đáy kênh xây hiện trạng cao trung bình 1m, xây bằng gạch không nung dày 220, vữa xi măng cát M75</w:t>
      </w:r>
      <w:r w:rsidR="00FD2567" w:rsidRPr="008B37A9">
        <w:rPr>
          <w:rFonts w:eastAsia="Times New Roman"/>
          <w:color w:val="auto"/>
          <w:spacing w:val="-2"/>
          <w:szCs w:val="26"/>
          <w:lang w:val="es-ES" w:eastAsia="vi-VN"/>
        </w:rPr>
        <w:t>#</w:t>
      </w:r>
      <w:r w:rsidR="00DF5ED1" w:rsidRPr="008B37A9">
        <w:rPr>
          <w:rFonts w:eastAsia="Times New Roman"/>
          <w:color w:val="auto"/>
          <w:spacing w:val="-2"/>
          <w:szCs w:val="26"/>
          <w:lang w:val="es-ES" w:eastAsia="vi-VN"/>
        </w:rPr>
        <w:t xml:space="preserve">, đáy mương bê tông M200# đá 1x2. Phương án thi công: </w:t>
      </w:r>
      <w:r w:rsidR="00DF5ED1" w:rsidRPr="008B37A9">
        <w:rPr>
          <w:rFonts w:cstheme="minorBidi"/>
          <w:color w:val="auto"/>
          <w:szCs w:val="26"/>
        </w:rPr>
        <w:t>Xây mới và đấu nối hoàn chỉnh rồi mới tiến hành phá dỡ đoạn kênh cứng nằm trong phạm vi sử dụng đất của dự án.</w:t>
      </w:r>
    </w:p>
    <w:bookmarkEnd w:id="103"/>
    <w:p w14:paraId="5AE35F1B" w14:textId="396172C6" w:rsidR="003644CA" w:rsidRPr="008B37A9" w:rsidRDefault="00DF5ED1" w:rsidP="00DF5ED1">
      <w:pPr>
        <w:autoSpaceDE w:val="0"/>
        <w:autoSpaceDN w:val="0"/>
        <w:adjustRightInd w:val="0"/>
        <w:spacing w:before="60" w:after="60"/>
        <w:rPr>
          <w:rFonts w:eastAsia="Times New Roman"/>
          <w:color w:val="auto"/>
          <w:spacing w:val="-2"/>
          <w:szCs w:val="26"/>
          <w:lang w:val="es-ES" w:eastAsia="vi-VN"/>
        </w:rPr>
      </w:pPr>
      <w:r w:rsidRPr="008B37A9">
        <w:rPr>
          <w:rFonts w:eastAsiaTheme="minorEastAsia" w:cstheme="minorBidi"/>
          <w:color w:val="auto"/>
          <w:szCs w:val="26"/>
          <w:lang w:eastAsia="vi-VN"/>
        </w:rPr>
        <w:t xml:space="preserve">+ </w:t>
      </w:r>
      <w:r w:rsidRPr="008B37A9">
        <w:rPr>
          <w:rFonts w:cstheme="minorBidi"/>
          <w:color w:val="auto"/>
          <w:szCs w:val="26"/>
        </w:rPr>
        <w:t>Đối với kênh ngăn mặn Phả Lập tại khu đất xây dựng</w:t>
      </w:r>
      <w:r w:rsidRPr="008B37A9">
        <w:rPr>
          <w:rFonts w:eastAsia="Times New Roman"/>
          <w:bCs/>
          <w:iCs/>
          <w:color w:val="auto"/>
          <w:szCs w:val="26"/>
        </w:rPr>
        <w:t xml:space="preserve"> trận địa dự bị Đại đội PPK171/e240:</w:t>
      </w:r>
      <w:r w:rsidRPr="008B37A9">
        <w:rPr>
          <w:rFonts w:eastAsia="Times New Roman"/>
          <w:color w:val="auto"/>
          <w:spacing w:val="-2"/>
          <w:szCs w:val="26"/>
          <w:lang w:val="es-ES" w:eastAsia="vi-VN"/>
        </w:rPr>
        <w:t xml:space="preserve"> Xây dựng tuyến kênh ngăn nước mặn hoàn trả tiếp giáp với ranh giới phía Tây Nam và Tây Bắc khu đất. Kết cấu mương là loại mương đất hình thang có bề rộng đáy mương 5m cao độ đáy mương -1 (hệ cao độ lục địa); phía bờ phải mương đắp đất tiếp giáp với kè đá, phía bờ trái mương đắp đất có mặt cắt hình thang, cao độ đỉnh +1.5 (cao độ lục địa) độ dốc mái ta luy 1/1,5. Phương án thi công: Thực hiện thi công hoàn trả xong trước khi tiến hành san lấp đoạn tuyến kênh cũ trong phạm vi thu hồi đất.</w:t>
      </w:r>
    </w:p>
    <w:p w14:paraId="775E29FE" w14:textId="331FE7AB" w:rsidR="00736287" w:rsidRPr="008B37A9" w:rsidRDefault="00736287" w:rsidP="007E0A5B">
      <w:pPr>
        <w:spacing w:before="60" w:after="60"/>
        <w:rPr>
          <w:rFonts w:eastAsia="Calibri"/>
          <w:color w:val="auto"/>
          <w:szCs w:val="26"/>
        </w:rPr>
      </w:pPr>
      <w:r w:rsidRPr="008B37A9">
        <w:rPr>
          <w:rFonts w:eastAsia="Calibri"/>
          <w:color w:val="auto"/>
          <w:szCs w:val="26"/>
          <w:lang w:val="vi-VN"/>
        </w:rPr>
        <w:lastRenderedPageBreak/>
        <w:t xml:space="preserve">- Biện pháp giảm thiểu tác động của việc </w:t>
      </w:r>
      <w:r w:rsidR="00764363" w:rsidRPr="008B37A9">
        <w:rPr>
          <w:rFonts w:eastAsia="Calibri"/>
          <w:color w:val="auto"/>
          <w:szCs w:val="26"/>
        </w:rPr>
        <w:t>thu hồi chuyển đổi mục đích sử dụng</w:t>
      </w:r>
      <w:r w:rsidRPr="008B37A9">
        <w:rPr>
          <w:rFonts w:eastAsia="Calibri"/>
          <w:color w:val="auto"/>
          <w:szCs w:val="26"/>
          <w:lang w:val="vi-VN"/>
        </w:rPr>
        <w:t xml:space="preserve"> đất: Phối hợp với chính quyền địa phương thực hiện công tác đền bù, giải phóng mặt bằng theo đúng quy định của pháp luật hiện hành và đền bù đất, hoa màu</w:t>
      </w:r>
      <w:r w:rsidR="003644CA" w:rsidRPr="008B37A9">
        <w:rPr>
          <w:rFonts w:eastAsia="Calibri"/>
          <w:color w:val="auto"/>
          <w:szCs w:val="26"/>
        </w:rPr>
        <w:t>, công trình trên đất</w:t>
      </w:r>
      <w:r w:rsidRPr="008B37A9">
        <w:rPr>
          <w:rFonts w:eastAsia="Calibri"/>
          <w:color w:val="auto"/>
          <w:szCs w:val="26"/>
          <w:lang w:val="vi-VN"/>
        </w:rPr>
        <w:t xml:space="preserve"> theo đơn giá vào thời điểm kiểm đếm chi tiết, đảm bảo đủ và kịp thời ngân sách cho công tác giải phóng mặt bằng; thực hiện các biện pháp hỗ trợ ổn định sản xuất, hỗ trợ đào tạo nghề đề xuất trong phương án bồi thường hỗ trợ</w:t>
      </w:r>
      <w:r w:rsidRPr="008B37A9">
        <w:rPr>
          <w:rFonts w:eastAsia="Calibri"/>
          <w:color w:val="auto"/>
          <w:szCs w:val="26"/>
        </w:rPr>
        <w:t>.</w:t>
      </w:r>
    </w:p>
    <w:p w14:paraId="1017B7BC" w14:textId="10D77DEA" w:rsidR="008B4F8D" w:rsidRPr="008B37A9" w:rsidRDefault="008B4F8D" w:rsidP="007E0A5B">
      <w:pPr>
        <w:pStyle w:val="Heading3"/>
        <w:spacing w:before="60" w:after="60"/>
        <w:rPr>
          <w:color w:val="auto"/>
          <w:szCs w:val="26"/>
          <w:lang w:val="en-US"/>
        </w:rPr>
      </w:pPr>
      <w:bookmarkStart w:id="104" w:name="bookmark674"/>
      <w:bookmarkStart w:id="105" w:name="_Toc114043518"/>
      <w:bookmarkStart w:id="106" w:name="_Toc173361108"/>
      <w:bookmarkEnd w:id="101"/>
      <w:r w:rsidRPr="008B37A9">
        <w:rPr>
          <w:color w:val="auto"/>
          <w:szCs w:val="26"/>
        </w:rPr>
        <w:t>5</w:t>
      </w:r>
      <w:bookmarkEnd w:id="104"/>
      <w:r w:rsidRPr="008B37A9">
        <w:rPr>
          <w:color w:val="auto"/>
          <w:szCs w:val="26"/>
        </w:rPr>
        <w:t>.5. Chương trình quản lý và giám sát môi trường của chủ dự án: Các nội dung, yêu cầu, tần suất, thông số giám sát ứng với từng giai đoạn của dự án.</w:t>
      </w:r>
      <w:bookmarkEnd w:id="105"/>
      <w:bookmarkEnd w:id="106"/>
    </w:p>
    <w:p w14:paraId="4F57FDD2" w14:textId="1616118E" w:rsidR="00705CCA" w:rsidRPr="008B37A9" w:rsidRDefault="00705CCA" w:rsidP="00705CCA">
      <w:pPr>
        <w:ind w:firstLine="0"/>
        <w:rPr>
          <w:color w:val="auto"/>
        </w:rPr>
      </w:pPr>
      <w:bookmarkStart w:id="107" w:name="_Hlk176959532"/>
      <w:r w:rsidRPr="008B37A9">
        <w:rPr>
          <w:rFonts w:eastAsia="Calibri" w:cstheme="minorBidi"/>
          <w:b/>
          <w:i/>
          <w:color w:val="auto"/>
          <w:sz w:val="27"/>
          <w:szCs w:val="27"/>
          <w:lang w:eastAsia="zh-CN"/>
        </w:rPr>
        <w:t>5.</w:t>
      </w:r>
      <w:r w:rsidRPr="008B37A9">
        <w:rPr>
          <w:rFonts w:eastAsia="Calibri" w:cstheme="minorBidi"/>
          <w:b/>
          <w:i/>
          <w:color w:val="auto"/>
          <w:sz w:val="27"/>
          <w:szCs w:val="27"/>
          <w:lang w:val="vi-VN" w:eastAsia="zh-CN"/>
        </w:rPr>
        <w:t>5.1. Giám sát môi trường trong giai đoạn thi công Dự án:</w:t>
      </w:r>
    </w:p>
    <w:p w14:paraId="771A9890" w14:textId="77777777" w:rsidR="00705CCA" w:rsidRPr="008B37A9" w:rsidRDefault="00705CCA" w:rsidP="00705CCA">
      <w:pPr>
        <w:spacing w:before="60" w:after="60" w:line="340" w:lineRule="exact"/>
        <w:ind w:firstLine="720"/>
        <w:rPr>
          <w:rFonts w:eastAsia="Calibri"/>
          <w:i/>
          <w:color w:val="auto"/>
          <w:szCs w:val="26"/>
          <w:lang w:val="vi-VN"/>
        </w:rPr>
      </w:pPr>
      <w:bookmarkStart w:id="108" w:name="_Hlk176959494"/>
      <w:bookmarkEnd w:id="107"/>
      <w:r w:rsidRPr="008B37A9">
        <w:rPr>
          <w:rFonts w:eastAsia="Calibri"/>
          <w:i/>
          <w:color w:val="auto"/>
          <w:szCs w:val="26"/>
          <w:lang w:val="vi-VN"/>
        </w:rPr>
        <w:t>* Giám sát chất thải rắn, chất thải nguy hại:</w:t>
      </w:r>
    </w:p>
    <w:p w14:paraId="525BCEB0" w14:textId="77777777" w:rsidR="00705CCA" w:rsidRPr="008B37A9" w:rsidRDefault="00705CCA" w:rsidP="00705CCA">
      <w:pPr>
        <w:spacing w:before="60" w:after="60" w:line="340" w:lineRule="exact"/>
        <w:ind w:firstLine="709"/>
        <w:rPr>
          <w:bCs/>
          <w:color w:val="auto"/>
          <w:szCs w:val="26"/>
          <w:lang w:eastAsia="zh-CN"/>
        </w:rPr>
      </w:pPr>
      <w:r w:rsidRPr="008B37A9">
        <w:rPr>
          <w:bCs/>
          <w:color w:val="auto"/>
          <w:szCs w:val="26"/>
          <w:lang w:val="vi-VN" w:eastAsia="zh-CN"/>
        </w:rPr>
        <w:t>- Vị trí giám sát: tại các vị trí lưu giữ tạm thời chất thải rắn xây dựng, nguyên vật liệu xây dựng, vị trí lưu giữ tạm thời chất thải nguy hại.</w:t>
      </w:r>
    </w:p>
    <w:p w14:paraId="271511E0" w14:textId="77777777" w:rsidR="00705CCA" w:rsidRPr="008B37A9" w:rsidRDefault="00705CCA" w:rsidP="00705CCA">
      <w:pPr>
        <w:widowControl w:val="0"/>
        <w:tabs>
          <w:tab w:val="left" w:pos="993"/>
          <w:tab w:val="left" w:pos="9072"/>
        </w:tabs>
        <w:spacing w:before="60" w:after="60" w:line="340" w:lineRule="exact"/>
        <w:ind w:firstLine="720"/>
        <w:rPr>
          <w:bCs/>
          <w:color w:val="auto"/>
          <w:szCs w:val="26"/>
          <w:lang w:val="vi-VN"/>
        </w:rPr>
      </w:pPr>
      <w:r w:rsidRPr="008B37A9">
        <w:rPr>
          <w:bCs/>
          <w:color w:val="auto"/>
          <w:szCs w:val="26"/>
          <w:lang w:val="vi-VN"/>
        </w:rPr>
        <w:t>- Thực hiện phân loại các loại chất thải rắn sinh hoạt, chất thải rắn thông thường và chất thải nguy hại và chuyển giao cho đơn vị có chức năng thu gom, vận chuyển, xử lý theo quy định của Luật Bảo vệ môi trường năm 2020, Nghị định số 08/2022/NĐ-CP ngày 10 tháng 01 năm 2022 của Chính phủ quy định chi tiết một số điều của Luật Bảo vệ môi trường, Thông tư số 02/2022/TT-BTNMT ngày 10 tháng 01 năm 2022 của Bộ Tài nguyên và Môi trường quy định chi tiết thi hành một số điều của Luật Bảo vệ môi trường.</w:t>
      </w:r>
    </w:p>
    <w:p w14:paraId="6E5B9357" w14:textId="77777777" w:rsidR="00705CCA" w:rsidRPr="008B37A9" w:rsidRDefault="00705CCA" w:rsidP="00705CCA">
      <w:pPr>
        <w:widowControl w:val="0"/>
        <w:tabs>
          <w:tab w:val="left" w:pos="993"/>
          <w:tab w:val="left" w:pos="9072"/>
        </w:tabs>
        <w:spacing w:before="60" w:after="60" w:line="340" w:lineRule="exact"/>
        <w:ind w:firstLine="720"/>
        <w:rPr>
          <w:bCs/>
          <w:color w:val="auto"/>
          <w:szCs w:val="26"/>
          <w:lang w:val="vi-VN"/>
        </w:rPr>
      </w:pPr>
      <w:r w:rsidRPr="008B37A9">
        <w:rPr>
          <w:bCs/>
          <w:color w:val="auto"/>
          <w:szCs w:val="26"/>
          <w:lang w:val="vi-VN"/>
        </w:rPr>
        <w:t>- Tần suất giám sát: trong suốt thời gian thi công.</w:t>
      </w:r>
    </w:p>
    <w:p w14:paraId="4A30700F" w14:textId="77777777" w:rsidR="00705CCA" w:rsidRPr="008B37A9" w:rsidRDefault="00705CCA" w:rsidP="00705CCA">
      <w:pPr>
        <w:widowControl w:val="0"/>
        <w:tabs>
          <w:tab w:val="left" w:pos="993"/>
          <w:tab w:val="left" w:pos="9072"/>
        </w:tabs>
        <w:spacing w:before="60" w:after="60" w:line="340" w:lineRule="exact"/>
        <w:ind w:firstLine="720"/>
        <w:rPr>
          <w:bCs/>
          <w:i/>
          <w:color w:val="auto"/>
          <w:szCs w:val="26"/>
          <w:lang w:val="vi-VN"/>
        </w:rPr>
      </w:pPr>
      <w:r w:rsidRPr="008B37A9">
        <w:rPr>
          <w:bCs/>
          <w:i/>
          <w:color w:val="auto"/>
          <w:szCs w:val="26"/>
          <w:lang w:val="vi-VN"/>
        </w:rPr>
        <w:t>* Giám sát môi trường không khí xung quanh:</w:t>
      </w:r>
    </w:p>
    <w:p w14:paraId="3F47C83D" w14:textId="77777777" w:rsidR="00705CCA" w:rsidRPr="008B37A9" w:rsidRDefault="00705CCA" w:rsidP="00705CCA">
      <w:pPr>
        <w:widowControl w:val="0"/>
        <w:tabs>
          <w:tab w:val="left" w:pos="993"/>
          <w:tab w:val="left" w:pos="9072"/>
        </w:tabs>
        <w:spacing w:before="60" w:after="60" w:line="340" w:lineRule="exact"/>
        <w:ind w:firstLine="720"/>
        <w:rPr>
          <w:bCs/>
          <w:color w:val="auto"/>
          <w:szCs w:val="26"/>
          <w:lang w:val="vi-VN"/>
        </w:rPr>
      </w:pPr>
      <w:r w:rsidRPr="008B37A9">
        <w:rPr>
          <w:bCs/>
          <w:color w:val="auto"/>
          <w:szCs w:val="26"/>
          <w:lang w:val="vi-VN"/>
        </w:rPr>
        <w:t>- Vị trí giám sát: 0</w:t>
      </w:r>
      <w:r w:rsidRPr="008B37A9">
        <w:rPr>
          <w:bCs/>
          <w:color w:val="auto"/>
          <w:szCs w:val="26"/>
        </w:rPr>
        <w:t>2</w:t>
      </w:r>
      <w:r w:rsidRPr="008B37A9">
        <w:rPr>
          <w:bCs/>
          <w:color w:val="auto"/>
          <w:szCs w:val="26"/>
          <w:lang w:val="vi-VN"/>
        </w:rPr>
        <w:t xml:space="preserve"> điểm</w:t>
      </w:r>
      <w:r w:rsidRPr="008B37A9">
        <w:rPr>
          <w:bCs/>
          <w:color w:val="auto"/>
          <w:szCs w:val="26"/>
        </w:rPr>
        <w:t>, 1 vị trí tại khu vực thi công hạ tầng kỹ thuật của T</w:t>
      </w:r>
      <w:r w:rsidRPr="008B37A9">
        <w:rPr>
          <w:bCs/>
          <w:color w:val="auto"/>
          <w:szCs w:val="26"/>
          <w:lang w:val="vi-VN"/>
        </w:rPr>
        <w:t>rận địa dự bị của Đại đội PPK172/e240</w:t>
      </w:r>
      <w:r w:rsidRPr="008B37A9">
        <w:rPr>
          <w:bCs/>
          <w:color w:val="auto"/>
          <w:szCs w:val="26"/>
        </w:rPr>
        <w:t>;  vị trí tại khu vực thi công hạ tầng kỹ thuật của T</w:t>
      </w:r>
      <w:r w:rsidRPr="008B37A9">
        <w:rPr>
          <w:bCs/>
          <w:color w:val="auto"/>
          <w:szCs w:val="26"/>
          <w:lang w:val="vi-VN"/>
        </w:rPr>
        <w:t>rận địa dự bị của Đại đội PPK172/e240</w:t>
      </w:r>
    </w:p>
    <w:p w14:paraId="3FD9AF5E" w14:textId="77777777" w:rsidR="00705CCA" w:rsidRPr="008B37A9" w:rsidRDefault="00705CCA" w:rsidP="00705CCA">
      <w:pPr>
        <w:widowControl w:val="0"/>
        <w:tabs>
          <w:tab w:val="left" w:pos="993"/>
          <w:tab w:val="left" w:pos="9072"/>
        </w:tabs>
        <w:spacing w:before="60" w:after="60" w:line="340" w:lineRule="exact"/>
        <w:ind w:firstLine="720"/>
        <w:rPr>
          <w:bCs/>
          <w:color w:val="auto"/>
          <w:szCs w:val="26"/>
          <w:lang w:val="vi-VN"/>
        </w:rPr>
      </w:pPr>
      <w:r w:rsidRPr="008B37A9">
        <w:rPr>
          <w:bCs/>
          <w:color w:val="auto"/>
          <w:szCs w:val="26"/>
          <w:lang w:val="vi-VN"/>
        </w:rPr>
        <w:t>- Thông số giám sát: tổng bụi lơ lửng (TSP), Ồn (dBA), Rung (dB).</w:t>
      </w:r>
    </w:p>
    <w:p w14:paraId="1D296F82" w14:textId="77777777" w:rsidR="00705CCA" w:rsidRPr="008B37A9" w:rsidRDefault="00705CCA" w:rsidP="00705CCA">
      <w:pPr>
        <w:widowControl w:val="0"/>
        <w:tabs>
          <w:tab w:val="left" w:pos="993"/>
          <w:tab w:val="left" w:pos="9072"/>
        </w:tabs>
        <w:spacing w:before="60" w:after="60" w:line="340" w:lineRule="exact"/>
        <w:ind w:firstLine="720"/>
        <w:rPr>
          <w:bCs/>
          <w:color w:val="auto"/>
          <w:szCs w:val="26"/>
          <w:lang w:val="vi-VN"/>
        </w:rPr>
      </w:pPr>
      <w:r w:rsidRPr="008B37A9">
        <w:rPr>
          <w:bCs/>
          <w:color w:val="auto"/>
          <w:szCs w:val="26"/>
          <w:lang w:val="vi-VN"/>
        </w:rPr>
        <w:t>- Tần suất giám sát: 06 tháng/lần trong suốt thời gian thi công Dự án.</w:t>
      </w:r>
    </w:p>
    <w:p w14:paraId="59A79735" w14:textId="77777777" w:rsidR="00705CCA" w:rsidRPr="008B37A9" w:rsidRDefault="00705CCA" w:rsidP="00705CCA">
      <w:pPr>
        <w:widowControl w:val="0"/>
        <w:tabs>
          <w:tab w:val="left" w:pos="993"/>
          <w:tab w:val="left" w:pos="9072"/>
        </w:tabs>
        <w:spacing w:before="60" w:after="60" w:line="340" w:lineRule="exact"/>
        <w:ind w:firstLine="720"/>
        <w:rPr>
          <w:bCs/>
          <w:color w:val="auto"/>
          <w:szCs w:val="26"/>
        </w:rPr>
      </w:pPr>
      <w:r w:rsidRPr="008B37A9">
        <w:rPr>
          <w:bCs/>
          <w:color w:val="auto"/>
          <w:szCs w:val="26"/>
          <w:lang w:val="vi-VN"/>
        </w:rPr>
        <w:t>- Quy chuẩn so sánh: QCVN 05:20</w:t>
      </w:r>
      <w:r w:rsidRPr="008B37A9">
        <w:rPr>
          <w:bCs/>
          <w:color w:val="auto"/>
          <w:szCs w:val="26"/>
        </w:rPr>
        <w:t>2</w:t>
      </w:r>
      <w:r w:rsidRPr="008B37A9">
        <w:rPr>
          <w:bCs/>
          <w:color w:val="auto"/>
          <w:szCs w:val="26"/>
          <w:lang w:val="vi-VN"/>
        </w:rPr>
        <w:t>3/BTNMT – Quy chuẩn kỹ thuật Quốc gia về chất lượng không khí; QCVN 26:2010/BTNMT – Quy chuẩn kỹ thuật Quốc gia về tiếng ồn; QCVN 27:2010/BTNMT – Quy chuẩn kỹ thuật Quốc gia về độ rung.</w:t>
      </w:r>
    </w:p>
    <w:p w14:paraId="66F05526" w14:textId="51B79189" w:rsidR="00705CCA" w:rsidRPr="008B37A9" w:rsidRDefault="00705CCA" w:rsidP="00705CCA">
      <w:pPr>
        <w:widowControl w:val="0"/>
        <w:tabs>
          <w:tab w:val="left" w:pos="993"/>
          <w:tab w:val="left" w:pos="9072"/>
        </w:tabs>
        <w:spacing w:before="60" w:after="60" w:line="340" w:lineRule="exact"/>
        <w:ind w:firstLine="720"/>
        <w:rPr>
          <w:bCs/>
          <w:color w:val="auto"/>
          <w:szCs w:val="26"/>
        </w:rPr>
      </w:pPr>
      <w:bookmarkStart w:id="109" w:name="_Hlk176959636"/>
      <w:bookmarkEnd w:id="108"/>
      <w:r w:rsidRPr="008B37A9">
        <w:rPr>
          <w:rFonts w:eastAsiaTheme="minorEastAsia" w:cstheme="minorBidi"/>
          <w:b/>
          <w:bCs/>
          <w:i/>
          <w:iCs/>
          <w:color w:val="auto"/>
          <w:lang w:eastAsia="vi-VN"/>
        </w:rPr>
        <w:t>5.</w:t>
      </w:r>
      <w:r w:rsidRPr="008B37A9">
        <w:rPr>
          <w:rFonts w:eastAsiaTheme="minorEastAsia" w:cstheme="minorBidi"/>
          <w:b/>
          <w:bCs/>
          <w:i/>
          <w:iCs/>
          <w:color w:val="auto"/>
          <w:lang w:val="vi-VN" w:eastAsia="vi-VN"/>
        </w:rPr>
        <w:t>5.2. Giám sát môi trường trong giai đoạn vận hành Dự án:</w:t>
      </w:r>
      <w:r w:rsidRPr="008B37A9">
        <w:rPr>
          <w:rFonts w:eastAsiaTheme="minorEastAsia" w:cstheme="minorBidi"/>
          <w:b/>
          <w:bCs/>
          <w:i/>
          <w:iCs/>
          <w:color w:val="auto"/>
          <w:lang w:eastAsia="vi-VN"/>
        </w:rPr>
        <w:t xml:space="preserve"> không có</w:t>
      </w:r>
    </w:p>
    <w:bookmarkEnd w:id="109"/>
    <w:p w14:paraId="40FF2BAA" w14:textId="547F305D" w:rsidR="009E1C10" w:rsidRPr="008B37A9" w:rsidRDefault="003C48CB" w:rsidP="003C48CB">
      <w:pPr>
        <w:rPr>
          <w:color w:val="auto"/>
          <w:lang w:eastAsia="vi-VN"/>
        </w:rPr>
      </w:pPr>
      <w:r w:rsidRPr="008B37A9">
        <w:rPr>
          <w:color w:val="auto"/>
          <w:lang w:eastAsia="vi-VN"/>
        </w:rPr>
        <w:br w:type="page"/>
      </w:r>
    </w:p>
    <w:p w14:paraId="7BE69152" w14:textId="0286FA1B" w:rsidR="0073231C" w:rsidRPr="008B37A9" w:rsidRDefault="0073231C" w:rsidP="00C156F7">
      <w:pPr>
        <w:pStyle w:val="Heading1"/>
        <w:rPr>
          <w:color w:val="auto"/>
        </w:rPr>
      </w:pPr>
      <w:bookmarkStart w:id="110" w:name="_Toc173361109"/>
      <w:bookmarkStart w:id="111" w:name="_Toc113625230"/>
      <w:bookmarkStart w:id="112" w:name="_Toc114043526"/>
      <w:r w:rsidRPr="008B37A9">
        <w:rPr>
          <w:color w:val="auto"/>
        </w:rPr>
        <w:lastRenderedPageBreak/>
        <w:t>CHƯƠNG 1: THÔNG TIN VỀ DỰ ÁN</w:t>
      </w:r>
      <w:bookmarkEnd w:id="110"/>
    </w:p>
    <w:p w14:paraId="5761E3A9" w14:textId="77777777" w:rsidR="007E7DC1" w:rsidRPr="008B37A9" w:rsidRDefault="007E7DC1" w:rsidP="00995A97">
      <w:pPr>
        <w:pStyle w:val="Heading2"/>
        <w:ind w:firstLine="567"/>
        <w:rPr>
          <w:color w:val="auto"/>
          <w:szCs w:val="26"/>
        </w:rPr>
      </w:pPr>
      <w:bookmarkStart w:id="113" w:name="_Toc173361110"/>
      <w:r w:rsidRPr="008B37A9">
        <w:rPr>
          <w:color w:val="auto"/>
          <w:szCs w:val="26"/>
        </w:rPr>
        <w:t xml:space="preserve">1.1. </w:t>
      </w:r>
      <w:r w:rsidR="0073231C" w:rsidRPr="008B37A9">
        <w:rPr>
          <w:color w:val="auto"/>
          <w:szCs w:val="26"/>
        </w:rPr>
        <w:t>Thông tin về dự</w:t>
      </w:r>
      <w:r w:rsidRPr="008B37A9">
        <w:rPr>
          <w:color w:val="auto"/>
          <w:szCs w:val="26"/>
        </w:rPr>
        <w:t xml:space="preserve"> án</w:t>
      </w:r>
      <w:bookmarkEnd w:id="113"/>
    </w:p>
    <w:p w14:paraId="6167A162" w14:textId="77777777" w:rsidR="0073231C" w:rsidRPr="008B37A9" w:rsidRDefault="007E7DC1" w:rsidP="007C4548">
      <w:pPr>
        <w:pStyle w:val="Heading3"/>
        <w:spacing w:before="100" w:after="100"/>
        <w:ind w:firstLine="567"/>
        <w:rPr>
          <w:color w:val="auto"/>
          <w:szCs w:val="26"/>
        </w:rPr>
      </w:pPr>
      <w:bookmarkStart w:id="114" w:name="_Toc126226426"/>
      <w:bookmarkStart w:id="115" w:name="_Toc127952610"/>
      <w:bookmarkStart w:id="116" w:name="_Toc132749446"/>
      <w:bookmarkStart w:id="117" w:name="_Toc132749533"/>
      <w:bookmarkStart w:id="118" w:name="_Toc139989116"/>
      <w:bookmarkStart w:id="119" w:name="_Toc162964722"/>
      <w:bookmarkStart w:id="120" w:name="_Toc173301976"/>
      <w:bookmarkStart w:id="121" w:name="_Toc173361111"/>
      <w:r w:rsidRPr="008B37A9">
        <w:rPr>
          <w:color w:val="auto"/>
          <w:szCs w:val="26"/>
          <w:lang w:val="en-US"/>
        </w:rPr>
        <w:t xml:space="preserve">1.1.1. </w:t>
      </w:r>
      <w:r w:rsidR="0073231C" w:rsidRPr="008B37A9">
        <w:rPr>
          <w:color w:val="auto"/>
          <w:szCs w:val="26"/>
        </w:rPr>
        <w:t>Tên dự án</w:t>
      </w:r>
      <w:bookmarkEnd w:id="114"/>
      <w:bookmarkEnd w:id="115"/>
      <w:bookmarkEnd w:id="116"/>
      <w:bookmarkEnd w:id="117"/>
      <w:bookmarkEnd w:id="118"/>
      <w:bookmarkEnd w:id="119"/>
      <w:bookmarkEnd w:id="120"/>
      <w:bookmarkEnd w:id="121"/>
    </w:p>
    <w:p w14:paraId="5FA72862" w14:textId="01FEA3D3" w:rsidR="0073231C" w:rsidRPr="008B37A9" w:rsidRDefault="007A239D" w:rsidP="007C4548">
      <w:pPr>
        <w:pStyle w:val="ListParagraph"/>
        <w:spacing w:before="100" w:after="100"/>
        <w:ind w:left="0" w:firstLine="567"/>
        <w:jc w:val="both"/>
        <w:rPr>
          <w:szCs w:val="26"/>
        </w:rPr>
      </w:pPr>
      <w:bookmarkStart w:id="122" w:name="_Hlk126237314"/>
      <w:r w:rsidRPr="008B37A9">
        <w:rPr>
          <w:rFonts w:eastAsia="Times New Roman"/>
          <w:bCs/>
          <w:szCs w:val="26"/>
          <w:lang w:val="nl-NL" w:eastAsia="vi-VN"/>
        </w:rPr>
        <w:t>Dự án đầu tư xây dựng Hạ tầng kỹ thuật Khu đất quân đội trận địa dự bị của Đại đội PPK172/e240 và Đại đội PPK171/e240 thuộc Quân chủng Phòng Không - Không Quân phục vụ giải phóng mặt bằng Dự án đầu tư xây dựng Hạ tầng kỹ thuật Khu đô thị mới Bắc sông Cấm</w:t>
      </w:r>
      <w:r w:rsidR="00F12D10" w:rsidRPr="008B37A9">
        <w:rPr>
          <w:szCs w:val="26"/>
        </w:rPr>
        <w:t>.</w:t>
      </w:r>
    </w:p>
    <w:p w14:paraId="2AC51424" w14:textId="77777777" w:rsidR="0073231C" w:rsidRPr="008B37A9" w:rsidRDefault="007E7DC1" w:rsidP="007C4548">
      <w:pPr>
        <w:pStyle w:val="Heading3"/>
        <w:keepNext/>
        <w:keepLines/>
        <w:spacing w:before="100" w:after="100"/>
        <w:ind w:firstLine="567"/>
        <w:rPr>
          <w:color w:val="auto"/>
          <w:szCs w:val="26"/>
        </w:rPr>
      </w:pPr>
      <w:bookmarkStart w:id="123" w:name="_Toc126226427"/>
      <w:bookmarkStart w:id="124" w:name="_Toc127952611"/>
      <w:bookmarkStart w:id="125" w:name="_Toc132749447"/>
      <w:bookmarkStart w:id="126" w:name="_Toc132749534"/>
      <w:bookmarkStart w:id="127" w:name="_Toc139989117"/>
      <w:bookmarkStart w:id="128" w:name="_Toc162964723"/>
      <w:bookmarkStart w:id="129" w:name="_Toc173301977"/>
      <w:bookmarkStart w:id="130" w:name="_Toc173361112"/>
      <w:bookmarkEnd w:id="122"/>
      <w:r w:rsidRPr="008B37A9">
        <w:rPr>
          <w:color w:val="auto"/>
          <w:szCs w:val="26"/>
          <w:lang w:val="en-US"/>
        </w:rPr>
        <w:t xml:space="preserve">1.1.2. </w:t>
      </w:r>
      <w:r w:rsidR="0073231C" w:rsidRPr="008B37A9">
        <w:rPr>
          <w:color w:val="auto"/>
          <w:szCs w:val="26"/>
        </w:rPr>
        <w:t>Chủ dự án</w:t>
      </w:r>
      <w:bookmarkEnd w:id="123"/>
      <w:bookmarkEnd w:id="124"/>
      <w:bookmarkEnd w:id="125"/>
      <w:bookmarkEnd w:id="126"/>
      <w:bookmarkEnd w:id="127"/>
      <w:bookmarkEnd w:id="128"/>
      <w:bookmarkEnd w:id="129"/>
      <w:bookmarkEnd w:id="130"/>
    </w:p>
    <w:p w14:paraId="65A26911" w14:textId="47E5158A" w:rsidR="0073231C" w:rsidRPr="008B37A9" w:rsidRDefault="0073231C" w:rsidP="007C4548">
      <w:pPr>
        <w:spacing w:before="100" w:after="100"/>
        <w:rPr>
          <w:color w:val="auto"/>
          <w:szCs w:val="26"/>
        </w:rPr>
      </w:pPr>
      <w:r w:rsidRPr="008B37A9">
        <w:rPr>
          <w:color w:val="auto"/>
          <w:szCs w:val="26"/>
          <w:lang w:val="vi-VN"/>
        </w:rPr>
        <w:t xml:space="preserve">Chủ đầu tư: </w:t>
      </w:r>
      <w:bookmarkStart w:id="131" w:name="_Hlk174997136"/>
      <w:r w:rsidR="00FC5108" w:rsidRPr="008B37A9">
        <w:rPr>
          <w:rFonts w:eastAsia="Times New Roman"/>
          <w:bCs/>
          <w:color w:val="auto"/>
          <w:szCs w:val="26"/>
          <w:lang w:val="nl-NL" w:eastAsia="vi-VN"/>
        </w:rPr>
        <w:t>Ban quản lý dự án đầu tư</w:t>
      </w:r>
      <w:r w:rsidR="00237265" w:rsidRPr="008B37A9">
        <w:rPr>
          <w:rFonts w:eastAsia="Times New Roman"/>
          <w:bCs/>
          <w:color w:val="auto"/>
          <w:szCs w:val="26"/>
          <w:lang w:val="nl-NL" w:eastAsia="vi-VN"/>
        </w:rPr>
        <w:t xml:space="preserve"> xây dựng</w:t>
      </w:r>
      <w:r w:rsidR="00FC5108" w:rsidRPr="008B37A9">
        <w:rPr>
          <w:rFonts w:eastAsia="Times New Roman"/>
          <w:bCs/>
          <w:color w:val="auto"/>
          <w:szCs w:val="26"/>
          <w:lang w:val="nl-NL" w:eastAsia="vi-VN"/>
        </w:rPr>
        <w:t xml:space="preserve"> công trình dân dụng Hải Phòng</w:t>
      </w:r>
      <w:bookmarkEnd w:id="131"/>
    </w:p>
    <w:p w14:paraId="47AFFD44" w14:textId="77777777" w:rsidR="00FC5108" w:rsidRPr="008B37A9" w:rsidRDefault="00533040" w:rsidP="00FC5108">
      <w:pPr>
        <w:spacing w:before="100" w:after="80"/>
        <w:rPr>
          <w:rFonts w:eastAsiaTheme="minorEastAsia"/>
          <w:color w:val="auto"/>
          <w:szCs w:val="26"/>
        </w:rPr>
      </w:pPr>
      <w:r w:rsidRPr="008B37A9">
        <w:rPr>
          <w:color w:val="auto"/>
          <w:szCs w:val="26"/>
          <w:lang w:val="vi-VN"/>
        </w:rPr>
        <w:t xml:space="preserve">Địa chỉ liên hệ: </w:t>
      </w:r>
      <w:r w:rsidR="00FC5108" w:rsidRPr="008B37A9">
        <w:rPr>
          <w:rFonts w:eastAsiaTheme="minorEastAsia"/>
          <w:color w:val="auto"/>
          <w:szCs w:val="26"/>
          <w:lang w:val="vi-VN"/>
        </w:rPr>
        <w:t xml:space="preserve">Số 03 Hồ Xuân Hương, Phường Minh Khai, Quận Hồng Bàng, Hải Phòng. </w:t>
      </w:r>
    </w:p>
    <w:p w14:paraId="427A4C3C" w14:textId="6AB059B8" w:rsidR="0073231C" w:rsidRPr="008B37A9" w:rsidRDefault="0073231C" w:rsidP="007C4548">
      <w:pPr>
        <w:spacing w:before="100" w:after="100"/>
        <w:rPr>
          <w:color w:val="auto"/>
          <w:szCs w:val="26"/>
        </w:rPr>
      </w:pPr>
      <w:r w:rsidRPr="008B37A9">
        <w:rPr>
          <w:color w:val="auto"/>
          <w:szCs w:val="26"/>
          <w:lang w:val="vi-VN"/>
        </w:rPr>
        <w:t>Người đại diện:</w:t>
      </w:r>
      <w:r w:rsidR="005F4F8C" w:rsidRPr="008B37A9">
        <w:rPr>
          <w:color w:val="auto"/>
          <w:szCs w:val="26"/>
        </w:rPr>
        <w:t xml:space="preserve"> </w:t>
      </w:r>
      <w:r w:rsidR="00CD4B56" w:rsidRPr="008B37A9">
        <w:rPr>
          <w:color w:val="auto"/>
          <w:szCs w:val="26"/>
        </w:rPr>
        <w:t>Trần Ngọc Trung</w:t>
      </w:r>
      <w:r w:rsidR="007A239D" w:rsidRPr="008B37A9">
        <w:rPr>
          <w:color w:val="auto"/>
          <w:szCs w:val="26"/>
        </w:rPr>
        <w:tab/>
      </w:r>
      <w:r w:rsidR="007A239D" w:rsidRPr="008B37A9">
        <w:rPr>
          <w:color w:val="auto"/>
          <w:szCs w:val="26"/>
        </w:rPr>
        <w:tab/>
      </w:r>
      <w:r w:rsidR="007A239D" w:rsidRPr="008B37A9">
        <w:rPr>
          <w:color w:val="auto"/>
          <w:szCs w:val="26"/>
        </w:rPr>
        <w:tab/>
      </w:r>
      <w:r w:rsidRPr="008B37A9">
        <w:rPr>
          <w:color w:val="auto"/>
          <w:szCs w:val="26"/>
          <w:lang w:val="vi-VN"/>
        </w:rPr>
        <w:t xml:space="preserve"> </w:t>
      </w:r>
      <w:r w:rsidR="00643126" w:rsidRPr="008B37A9">
        <w:rPr>
          <w:color w:val="auto"/>
          <w:szCs w:val="26"/>
        </w:rPr>
        <w:t xml:space="preserve">Chức vụ: </w:t>
      </w:r>
      <w:r w:rsidR="00F46FF0" w:rsidRPr="008B37A9">
        <w:rPr>
          <w:color w:val="auto"/>
          <w:szCs w:val="26"/>
        </w:rPr>
        <w:t xml:space="preserve"> </w:t>
      </w:r>
      <w:r w:rsidR="00CD4B56" w:rsidRPr="008B37A9">
        <w:rPr>
          <w:color w:val="auto"/>
          <w:szCs w:val="26"/>
        </w:rPr>
        <w:t xml:space="preserve">Phó </w:t>
      </w:r>
      <w:r w:rsidR="00F46FF0" w:rsidRPr="008B37A9">
        <w:rPr>
          <w:color w:val="auto"/>
          <w:szCs w:val="26"/>
        </w:rPr>
        <w:t>Giám đốc</w:t>
      </w:r>
    </w:p>
    <w:p w14:paraId="21FDB6E7" w14:textId="77777777" w:rsidR="007A239D" w:rsidRPr="008B37A9" w:rsidRDefault="00076EBC" w:rsidP="007A239D">
      <w:pPr>
        <w:spacing w:before="100" w:after="100"/>
        <w:rPr>
          <w:color w:val="auto"/>
          <w:szCs w:val="26"/>
        </w:rPr>
      </w:pPr>
      <w:r w:rsidRPr="008B37A9">
        <w:rPr>
          <w:color w:val="auto"/>
          <w:szCs w:val="26"/>
        </w:rPr>
        <w:t xml:space="preserve">Tiến độ thực hiện dự án: </w:t>
      </w:r>
      <w:bookmarkStart w:id="132" w:name="_Toc126226428"/>
      <w:bookmarkStart w:id="133" w:name="_Toc127952612"/>
      <w:bookmarkStart w:id="134" w:name="_Toc132749448"/>
      <w:bookmarkStart w:id="135" w:name="_Toc132749535"/>
      <w:bookmarkStart w:id="136" w:name="_Toc139989118"/>
      <w:bookmarkStart w:id="137" w:name="_Toc162964724"/>
      <w:bookmarkStart w:id="138" w:name="_Toc173301978"/>
      <w:bookmarkStart w:id="139" w:name="_Toc173361113"/>
    </w:p>
    <w:p w14:paraId="767A7E70" w14:textId="1BEAC866" w:rsidR="007A239D" w:rsidRPr="008B37A9" w:rsidRDefault="007A239D" w:rsidP="007A239D">
      <w:pPr>
        <w:spacing w:before="100" w:after="100"/>
        <w:rPr>
          <w:color w:val="auto"/>
          <w:szCs w:val="26"/>
        </w:rPr>
      </w:pPr>
      <w:r w:rsidRPr="008B37A9">
        <w:rPr>
          <w:color w:val="auto"/>
          <w:szCs w:val="26"/>
        </w:rPr>
        <w:t>+ Chuẩn bị đầu tư: năm 2024.</w:t>
      </w:r>
    </w:p>
    <w:p w14:paraId="29391F37" w14:textId="5A84B9A5" w:rsidR="007A239D" w:rsidRPr="008B37A9" w:rsidRDefault="007A239D" w:rsidP="007A239D">
      <w:pPr>
        <w:spacing w:before="100" w:after="100"/>
        <w:rPr>
          <w:color w:val="auto"/>
          <w:szCs w:val="26"/>
        </w:rPr>
      </w:pPr>
      <w:r w:rsidRPr="008B37A9">
        <w:rPr>
          <w:color w:val="auto"/>
          <w:szCs w:val="26"/>
        </w:rPr>
        <w:t>+ Thực hiện đầu tư: 2024 ÷ 2025.</w:t>
      </w:r>
    </w:p>
    <w:p w14:paraId="075ADC93" w14:textId="23D77686" w:rsidR="007A239D" w:rsidRPr="008B37A9" w:rsidRDefault="007A239D" w:rsidP="007A239D">
      <w:pPr>
        <w:spacing w:before="100" w:after="100"/>
        <w:rPr>
          <w:color w:val="auto"/>
          <w:szCs w:val="26"/>
        </w:rPr>
      </w:pPr>
      <w:r w:rsidRPr="008B37A9">
        <w:rPr>
          <w:color w:val="auto"/>
          <w:szCs w:val="26"/>
        </w:rPr>
        <w:t>+ Kết thúc đầu tư: 2025.</w:t>
      </w:r>
    </w:p>
    <w:p w14:paraId="61DD91D7" w14:textId="0FDC093B" w:rsidR="0073231C" w:rsidRPr="008B37A9" w:rsidRDefault="007E7DC1" w:rsidP="007A239D">
      <w:pPr>
        <w:pStyle w:val="Heading3"/>
        <w:spacing w:before="100" w:after="100"/>
        <w:ind w:firstLine="567"/>
        <w:rPr>
          <w:color w:val="auto"/>
          <w:szCs w:val="26"/>
        </w:rPr>
      </w:pPr>
      <w:r w:rsidRPr="008B37A9">
        <w:rPr>
          <w:color w:val="auto"/>
          <w:szCs w:val="26"/>
        </w:rPr>
        <w:t xml:space="preserve">1.1.3. </w:t>
      </w:r>
      <w:r w:rsidR="0073231C" w:rsidRPr="008B37A9">
        <w:rPr>
          <w:color w:val="auto"/>
          <w:szCs w:val="26"/>
        </w:rPr>
        <w:t>Vị trí địa lý của địa điểm thực hiện dự án</w:t>
      </w:r>
      <w:bookmarkEnd w:id="132"/>
      <w:bookmarkEnd w:id="133"/>
      <w:bookmarkEnd w:id="134"/>
      <w:bookmarkEnd w:id="135"/>
      <w:bookmarkEnd w:id="136"/>
      <w:bookmarkEnd w:id="137"/>
      <w:bookmarkEnd w:id="138"/>
      <w:bookmarkEnd w:id="139"/>
    </w:p>
    <w:p w14:paraId="607E98D2" w14:textId="432A86A3" w:rsidR="00171DB7" w:rsidRPr="008B37A9" w:rsidRDefault="005008E5" w:rsidP="00334AD2">
      <w:pPr>
        <w:pStyle w:val="ListParagraph"/>
        <w:spacing w:before="100" w:after="100"/>
        <w:ind w:left="0" w:firstLine="567"/>
        <w:jc w:val="both"/>
        <w:rPr>
          <w:szCs w:val="26"/>
        </w:rPr>
      </w:pPr>
      <w:bookmarkStart w:id="140" w:name="_Hlk177142077"/>
      <w:bookmarkStart w:id="141" w:name="_Hlk175435127"/>
      <w:r w:rsidRPr="008B37A9">
        <w:rPr>
          <w:rFonts w:eastAsia="Times New Roman"/>
          <w:bCs/>
          <w:szCs w:val="26"/>
          <w:lang w:val="nl-NL" w:eastAsia="vi-VN"/>
        </w:rPr>
        <w:t xml:space="preserve">Dự án đầu tư xây dựng Hạ tầng kỹ thuật Khu đất quân đội trận địa dự bị của Đại đội PPK172/e240 và Đại đội PPK171/e240 thuộc Quân chủng Phòng Không - Không Quân phục vụ giải phóng mặt bằng Dự án đầu tư xây dựng Hạ tầng kỹ thuật Khu đô thị mới Bắc sông Cấm </w:t>
      </w:r>
      <w:bookmarkEnd w:id="140"/>
      <w:r w:rsidR="00171DB7" w:rsidRPr="008B37A9">
        <w:rPr>
          <w:szCs w:val="26"/>
        </w:rPr>
        <w:t>được thực hiện tại 2 địa điểm</w:t>
      </w:r>
      <w:r w:rsidRPr="008B37A9">
        <w:rPr>
          <w:szCs w:val="26"/>
        </w:rPr>
        <w:t xml:space="preserve">: </w:t>
      </w:r>
    </w:p>
    <w:p w14:paraId="4C131816" w14:textId="6D6BF30D" w:rsidR="00171DB7" w:rsidRPr="008B37A9" w:rsidRDefault="00171DB7" w:rsidP="00171DB7">
      <w:pPr>
        <w:rPr>
          <w:rFonts w:eastAsia="Times New Roman"/>
          <w:bCs/>
          <w:i/>
          <w:iCs/>
          <w:color w:val="auto"/>
          <w:szCs w:val="26"/>
          <w:lang w:val="nl-NL" w:eastAsia="vi-VN"/>
        </w:rPr>
      </w:pPr>
      <w:r w:rsidRPr="008B37A9">
        <w:rPr>
          <w:rFonts w:eastAsia="Times New Roman"/>
          <w:bCs/>
          <w:i/>
          <w:iCs/>
          <w:color w:val="auto"/>
          <w:szCs w:val="26"/>
          <w:lang w:val="nl-NL" w:eastAsia="vi-VN"/>
        </w:rPr>
        <w:t xml:space="preserve">(1). </w:t>
      </w:r>
      <w:bookmarkStart w:id="142" w:name="_Hlk174991027"/>
      <w:r w:rsidRPr="008B37A9">
        <w:rPr>
          <w:rFonts w:eastAsia="Times New Roman"/>
          <w:bCs/>
          <w:i/>
          <w:iCs/>
          <w:color w:val="auto"/>
          <w:szCs w:val="26"/>
          <w:lang w:val="nl-NL" w:eastAsia="vi-VN"/>
        </w:rPr>
        <w:t xml:space="preserve">Trận địa </w:t>
      </w:r>
      <w:bookmarkEnd w:id="142"/>
      <w:r w:rsidR="00334AD2" w:rsidRPr="008B37A9">
        <w:rPr>
          <w:rFonts w:eastAsia="Times New Roman"/>
          <w:bCs/>
          <w:i/>
          <w:iCs/>
          <w:color w:val="auto"/>
          <w:szCs w:val="26"/>
          <w:lang w:val="nl-NL" w:eastAsia="vi-VN"/>
        </w:rPr>
        <w:t>dự bị Đại đội PPK 172/e240</w:t>
      </w:r>
    </w:p>
    <w:p w14:paraId="3AA8F2FD" w14:textId="21973D1F" w:rsidR="00171DB7" w:rsidRPr="008B37A9" w:rsidRDefault="00171DB7" w:rsidP="00334AD2">
      <w:pPr>
        <w:rPr>
          <w:rFonts w:eastAsia="Times New Roman"/>
          <w:bCs/>
          <w:color w:val="auto"/>
          <w:szCs w:val="26"/>
          <w:lang w:val="nl-NL" w:eastAsia="vi-VN"/>
        </w:rPr>
      </w:pPr>
      <w:r w:rsidRPr="008B37A9">
        <w:rPr>
          <w:rFonts w:eastAsia="Times New Roman"/>
          <w:bCs/>
          <w:color w:val="auto"/>
          <w:szCs w:val="26"/>
          <w:lang w:val="nl-NL" w:eastAsia="vi-VN"/>
        </w:rPr>
        <w:t xml:space="preserve">- Vị trí: </w:t>
      </w:r>
      <w:bookmarkStart w:id="143" w:name="_Hlk175735383"/>
      <w:r w:rsidRPr="008B37A9">
        <w:rPr>
          <w:rFonts w:eastAsia="Times New Roman"/>
          <w:bCs/>
          <w:color w:val="auto"/>
          <w:szCs w:val="26"/>
          <w:lang w:val="nl-NL" w:eastAsia="vi-VN"/>
        </w:rPr>
        <w:t xml:space="preserve">Địa điểm </w:t>
      </w:r>
      <w:r w:rsidR="00ED2EBE" w:rsidRPr="008B37A9">
        <w:rPr>
          <w:rFonts w:eastAsia="Times New Roman"/>
          <w:bCs/>
          <w:color w:val="auto"/>
          <w:szCs w:val="26"/>
          <w:lang w:val="nl-NL" w:eastAsia="vi-VN"/>
        </w:rPr>
        <w:t>xây dựng hạ tầng kỹ thuật khu đất quân đội</w:t>
      </w:r>
      <w:r w:rsidR="00ED2EBE" w:rsidRPr="008B37A9">
        <w:rPr>
          <w:rFonts w:eastAsia="Times New Roman"/>
          <w:bCs/>
          <w:i/>
          <w:iCs/>
          <w:color w:val="auto"/>
          <w:szCs w:val="26"/>
          <w:lang w:val="nl-NL" w:eastAsia="vi-VN"/>
        </w:rPr>
        <w:t xml:space="preserve"> </w:t>
      </w:r>
      <w:r w:rsidR="00331155" w:rsidRPr="008B37A9">
        <w:rPr>
          <w:rFonts w:eastAsia="Times New Roman"/>
          <w:bCs/>
          <w:color w:val="auto"/>
          <w:szCs w:val="26"/>
          <w:lang w:val="nl-NL" w:eastAsia="vi-VN"/>
        </w:rPr>
        <w:t>t</w:t>
      </w:r>
      <w:r w:rsidR="00ED2EBE" w:rsidRPr="008B37A9">
        <w:rPr>
          <w:rFonts w:eastAsia="Times New Roman"/>
          <w:bCs/>
          <w:color w:val="auto"/>
          <w:szCs w:val="26"/>
          <w:lang w:val="nl-NL" w:eastAsia="vi-VN"/>
        </w:rPr>
        <w:t xml:space="preserve">rận địa dự bị </w:t>
      </w:r>
      <w:r w:rsidR="00331155" w:rsidRPr="008B37A9">
        <w:rPr>
          <w:rFonts w:eastAsia="Times New Roman"/>
          <w:bCs/>
          <w:color w:val="auto"/>
          <w:szCs w:val="26"/>
          <w:lang w:val="nl-NL" w:eastAsia="vi-VN"/>
        </w:rPr>
        <w:t xml:space="preserve">của </w:t>
      </w:r>
      <w:r w:rsidR="00ED2EBE" w:rsidRPr="008B37A9">
        <w:rPr>
          <w:rFonts w:eastAsia="Times New Roman"/>
          <w:bCs/>
          <w:color w:val="auto"/>
          <w:szCs w:val="26"/>
          <w:lang w:val="nl-NL" w:eastAsia="vi-VN"/>
        </w:rPr>
        <w:t xml:space="preserve">Đại đội PPK 172/e240 </w:t>
      </w:r>
      <w:bookmarkEnd w:id="143"/>
      <w:r w:rsidRPr="008B37A9">
        <w:rPr>
          <w:rFonts w:eastAsia="Times New Roman"/>
          <w:bCs/>
          <w:color w:val="auto"/>
          <w:szCs w:val="26"/>
          <w:lang w:val="nl-NL" w:eastAsia="vi-VN"/>
        </w:rPr>
        <w:t>nằm trong địa giới hành chính xã Ph</w:t>
      </w:r>
      <w:r w:rsidR="00334AD2" w:rsidRPr="008B37A9">
        <w:rPr>
          <w:rFonts w:eastAsia="Times New Roman"/>
          <w:bCs/>
          <w:color w:val="auto"/>
          <w:szCs w:val="26"/>
          <w:lang w:val="nl-NL" w:eastAsia="vi-VN"/>
        </w:rPr>
        <w:t>ục</w:t>
      </w:r>
      <w:r w:rsidRPr="008B37A9">
        <w:rPr>
          <w:rFonts w:eastAsia="Times New Roman"/>
          <w:bCs/>
          <w:color w:val="auto"/>
          <w:szCs w:val="26"/>
          <w:lang w:val="nl-NL" w:eastAsia="vi-VN"/>
        </w:rPr>
        <w:t xml:space="preserve"> Lễ</w:t>
      </w:r>
      <w:r w:rsidR="00334AD2" w:rsidRPr="008B37A9">
        <w:rPr>
          <w:rFonts w:eastAsia="Times New Roman"/>
          <w:bCs/>
          <w:color w:val="auto"/>
          <w:szCs w:val="26"/>
          <w:lang w:val="nl-NL" w:eastAsia="vi-VN"/>
        </w:rPr>
        <w:t xml:space="preserve"> và xã Phả Lễ</w:t>
      </w:r>
      <w:r w:rsidRPr="008B37A9">
        <w:rPr>
          <w:rFonts w:eastAsia="Times New Roman"/>
          <w:bCs/>
          <w:color w:val="auto"/>
          <w:szCs w:val="26"/>
          <w:lang w:val="nl-NL" w:eastAsia="vi-VN"/>
        </w:rPr>
        <w:t xml:space="preserve"> huyện Thủy Nguyên, thành phố Hải Phòng, diện tích sử dụng đất </w:t>
      </w:r>
      <w:r w:rsidR="00334AD2" w:rsidRPr="008B37A9">
        <w:rPr>
          <w:rFonts w:eastAsia="Times New Roman"/>
          <w:bCs/>
          <w:color w:val="auto"/>
          <w:szCs w:val="26"/>
          <w:lang w:val="nl-NL" w:eastAsia="vi-VN"/>
        </w:rPr>
        <w:t>42.971,53 m</w:t>
      </w:r>
      <w:r w:rsidR="00334AD2" w:rsidRPr="008B37A9">
        <w:rPr>
          <w:rFonts w:eastAsia="Times New Roman"/>
          <w:bCs/>
          <w:color w:val="auto"/>
          <w:szCs w:val="26"/>
          <w:vertAlign w:val="superscript"/>
          <w:lang w:val="nl-NL" w:eastAsia="vi-VN"/>
        </w:rPr>
        <w:t xml:space="preserve">2 </w:t>
      </w:r>
      <w:r w:rsidR="00334AD2" w:rsidRPr="008B37A9">
        <w:rPr>
          <w:rFonts w:eastAsia="Times New Roman"/>
          <w:bCs/>
          <w:color w:val="auto"/>
          <w:szCs w:val="26"/>
          <w:lang w:val="nl-NL" w:eastAsia="vi-VN"/>
        </w:rPr>
        <w:t>(</w:t>
      </w:r>
      <w:r w:rsidRPr="008B37A9">
        <w:rPr>
          <w:rFonts w:eastAsia="Times New Roman"/>
          <w:bCs/>
          <w:color w:val="auto"/>
          <w:szCs w:val="26"/>
          <w:lang w:val="nl-NL" w:eastAsia="vi-VN"/>
        </w:rPr>
        <w:t xml:space="preserve">khoảng </w:t>
      </w:r>
      <w:r w:rsidR="00334AD2" w:rsidRPr="008B37A9">
        <w:rPr>
          <w:rFonts w:eastAsia="Times New Roman"/>
          <w:bCs/>
          <w:color w:val="auto"/>
          <w:szCs w:val="26"/>
          <w:lang w:val="nl-NL" w:eastAsia="vi-VN"/>
        </w:rPr>
        <w:t>4,3</w:t>
      </w:r>
      <w:r w:rsidRPr="008B37A9">
        <w:rPr>
          <w:rFonts w:eastAsia="Times New Roman"/>
          <w:bCs/>
          <w:color w:val="auto"/>
          <w:szCs w:val="26"/>
          <w:lang w:val="nl-NL" w:eastAsia="vi-VN"/>
        </w:rPr>
        <w:t>ha</w:t>
      </w:r>
      <w:r w:rsidR="00334AD2" w:rsidRPr="008B37A9">
        <w:rPr>
          <w:rFonts w:eastAsia="Times New Roman"/>
          <w:bCs/>
          <w:color w:val="auto"/>
          <w:szCs w:val="26"/>
          <w:lang w:val="nl-NL" w:eastAsia="vi-VN"/>
        </w:rPr>
        <w:t>)</w:t>
      </w:r>
    </w:p>
    <w:bookmarkEnd w:id="141"/>
    <w:p w14:paraId="6A917CF5" w14:textId="77777777" w:rsidR="00334AD2" w:rsidRPr="008B37A9" w:rsidRDefault="001E475F" w:rsidP="00334AD2">
      <w:pPr>
        <w:widowControl w:val="0"/>
        <w:tabs>
          <w:tab w:val="left" w:pos="1018"/>
        </w:tabs>
        <w:adjustRightInd w:val="0"/>
        <w:snapToGrid w:val="0"/>
        <w:spacing w:line="288" w:lineRule="auto"/>
        <w:rPr>
          <w:rFonts w:eastAsia="Times New Roman"/>
          <w:color w:val="auto"/>
          <w:szCs w:val="26"/>
        </w:rPr>
      </w:pPr>
      <w:r w:rsidRPr="008B37A9">
        <w:rPr>
          <w:rFonts w:eastAsia="Times New Roman"/>
          <w:color w:val="auto"/>
          <w:szCs w:val="26"/>
        </w:rPr>
        <w:t>- Ranh giới tiếp giáp:</w:t>
      </w:r>
    </w:p>
    <w:p w14:paraId="2EB4DB1C" w14:textId="77777777" w:rsidR="00334AD2" w:rsidRPr="008B37A9" w:rsidRDefault="00334AD2" w:rsidP="00334AD2">
      <w:pPr>
        <w:widowControl w:val="0"/>
        <w:tabs>
          <w:tab w:val="left" w:pos="1018"/>
        </w:tabs>
        <w:adjustRightInd w:val="0"/>
        <w:snapToGrid w:val="0"/>
        <w:spacing w:line="288" w:lineRule="auto"/>
        <w:rPr>
          <w:rFonts w:eastAsia="Times New Roman"/>
          <w:color w:val="auto"/>
          <w:szCs w:val="26"/>
        </w:rPr>
      </w:pPr>
      <w:r w:rsidRPr="008B37A9">
        <w:rPr>
          <w:rFonts w:eastAsia="Times New Roman"/>
          <w:color w:val="auto"/>
          <w:szCs w:val="26"/>
        </w:rPr>
        <w:t xml:space="preserve">+ </w:t>
      </w:r>
      <w:r w:rsidRPr="008B37A9">
        <w:rPr>
          <w:rFonts w:eastAsia="Times New Roman"/>
          <w:color w:val="auto"/>
          <w:szCs w:val="26"/>
          <w:lang w:val="pt-BR"/>
        </w:rPr>
        <w:t xml:space="preserve">Phía Bắc và Tây Bắc: Giáp đường nội đồng và đất nông </w:t>
      </w:r>
      <w:proofErr w:type="gramStart"/>
      <w:r w:rsidRPr="008B37A9">
        <w:rPr>
          <w:rFonts w:eastAsia="Times New Roman"/>
          <w:color w:val="auto"/>
          <w:szCs w:val="26"/>
          <w:lang w:val="pt-BR"/>
        </w:rPr>
        <w:t>nghiệp;</w:t>
      </w:r>
      <w:proofErr w:type="gramEnd"/>
    </w:p>
    <w:p w14:paraId="27B214E4" w14:textId="03A91C92" w:rsidR="00334AD2" w:rsidRPr="008B37A9" w:rsidRDefault="00334AD2" w:rsidP="00334AD2">
      <w:pPr>
        <w:widowControl w:val="0"/>
        <w:tabs>
          <w:tab w:val="left" w:pos="1018"/>
        </w:tabs>
        <w:adjustRightInd w:val="0"/>
        <w:snapToGrid w:val="0"/>
        <w:spacing w:line="288" w:lineRule="auto"/>
        <w:rPr>
          <w:rFonts w:eastAsia="Times New Roman"/>
          <w:color w:val="auto"/>
          <w:szCs w:val="26"/>
        </w:rPr>
      </w:pPr>
      <w:r w:rsidRPr="008B37A9">
        <w:rPr>
          <w:rFonts w:eastAsia="Times New Roman"/>
          <w:color w:val="auto"/>
          <w:szCs w:val="26"/>
        </w:rPr>
        <w:t xml:space="preserve">+ </w:t>
      </w:r>
      <w:r w:rsidRPr="008B37A9">
        <w:rPr>
          <w:rFonts w:eastAsia="Times New Roman"/>
          <w:color w:val="auto"/>
          <w:szCs w:val="26"/>
          <w:lang w:val="pt-BR"/>
        </w:rPr>
        <w:t xml:space="preserve">Phía Nam và Đông Nam: Giáp đường </w:t>
      </w:r>
      <w:r w:rsidR="000A5EA9" w:rsidRPr="008B37A9">
        <w:rPr>
          <w:rFonts w:eastAsia="Times New Roman"/>
          <w:color w:val="auto"/>
          <w:szCs w:val="26"/>
          <w:lang w:val="pt-BR"/>
        </w:rPr>
        <w:t>Sỏ 2</w:t>
      </w:r>
      <w:r w:rsidRPr="008B37A9">
        <w:rPr>
          <w:rFonts w:eastAsia="Times New Roman"/>
          <w:color w:val="auto"/>
          <w:szCs w:val="26"/>
          <w:lang w:val="pt-BR"/>
        </w:rPr>
        <w:t xml:space="preserve"> và đất nông </w:t>
      </w:r>
      <w:proofErr w:type="gramStart"/>
      <w:r w:rsidRPr="008B37A9">
        <w:rPr>
          <w:rFonts w:eastAsia="Times New Roman"/>
          <w:color w:val="auto"/>
          <w:szCs w:val="26"/>
          <w:lang w:val="pt-BR"/>
        </w:rPr>
        <w:t>nghiệp;</w:t>
      </w:r>
      <w:proofErr w:type="gramEnd"/>
    </w:p>
    <w:p w14:paraId="45C34B12" w14:textId="77777777" w:rsidR="00334AD2" w:rsidRPr="008B37A9" w:rsidRDefault="00334AD2" w:rsidP="00334AD2">
      <w:pPr>
        <w:widowControl w:val="0"/>
        <w:tabs>
          <w:tab w:val="left" w:pos="1018"/>
        </w:tabs>
        <w:adjustRightInd w:val="0"/>
        <w:snapToGrid w:val="0"/>
        <w:spacing w:line="288" w:lineRule="auto"/>
        <w:rPr>
          <w:rFonts w:eastAsia="Times New Roman"/>
          <w:color w:val="auto"/>
          <w:szCs w:val="26"/>
        </w:rPr>
      </w:pPr>
      <w:r w:rsidRPr="008B37A9">
        <w:rPr>
          <w:rFonts w:eastAsia="Times New Roman"/>
          <w:color w:val="auto"/>
          <w:szCs w:val="26"/>
        </w:rPr>
        <w:t xml:space="preserve">+ </w:t>
      </w:r>
      <w:r w:rsidRPr="008B37A9">
        <w:rPr>
          <w:rFonts w:eastAsia="Times New Roman"/>
          <w:color w:val="auto"/>
          <w:szCs w:val="26"/>
          <w:lang w:val="pt-BR"/>
        </w:rPr>
        <w:t xml:space="preserve">Phía Đông và Đông Bắc: Giáp đường Trần Hưng Đạo và đất nông </w:t>
      </w:r>
      <w:proofErr w:type="gramStart"/>
      <w:r w:rsidRPr="008B37A9">
        <w:rPr>
          <w:rFonts w:eastAsia="Times New Roman"/>
          <w:color w:val="auto"/>
          <w:szCs w:val="26"/>
          <w:lang w:val="pt-BR"/>
        </w:rPr>
        <w:t>nghiệp;</w:t>
      </w:r>
      <w:proofErr w:type="gramEnd"/>
    </w:p>
    <w:p w14:paraId="45036A13" w14:textId="253C6502" w:rsidR="00CE0499" w:rsidRPr="008B37A9" w:rsidRDefault="00334AD2" w:rsidP="003963E3">
      <w:pPr>
        <w:widowControl w:val="0"/>
        <w:tabs>
          <w:tab w:val="left" w:pos="1018"/>
        </w:tabs>
        <w:adjustRightInd w:val="0"/>
        <w:snapToGrid w:val="0"/>
        <w:spacing w:line="288" w:lineRule="auto"/>
        <w:rPr>
          <w:rFonts w:eastAsia="Times New Roman"/>
          <w:color w:val="auto"/>
          <w:szCs w:val="26"/>
        </w:rPr>
      </w:pPr>
      <w:r w:rsidRPr="008B37A9">
        <w:rPr>
          <w:rFonts w:eastAsia="Times New Roman"/>
          <w:color w:val="auto"/>
          <w:szCs w:val="26"/>
        </w:rPr>
        <w:t xml:space="preserve">+ </w:t>
      </w:r>
      <w:r w:rsidRPr="008B37A9">
        <w:rPr>
          <w:rFonts w:eastAsia="Times New Roman"/>
          <w:color w:val="auto"/>
          <w:szCs w:val="26"/>
          <w:lang w:val="pt-BR"/>
        </w:rPr>
        <w:t xml:space="preserve">Phía Tây và Tây Nam: Giáp đường </w:t>
      </w:r>
      <w:r w:rsidR="000A5EA9" w:rsidRPr="008B37A9">
        <w:rPr>
          <w:rFonts w:eastAsia="Times New Roman"/>
          <w:color w:val="auto"/>
          <w:szCs w:val="26"/>
          <w:lang w:val="pt-BR"/>
        </w:rPr>
        <w:t>Sỏ 2</w:t>
      </w:r>
      <w:r w:rsidR="00452781" w:rsidRPr="008B37A9">
        <w:rPr>
          <w:rFonts w:eastAsia="Times New Roman"/>
          <w:color w:val="auto"/>
          <w:szCs w:val="26"/>
          <w:lang w:val="pt-BR"/>
        </w:rPr>
        <w:t xml:space="preserve"> </w:t>
      </w:r>
      <w:r w:rsidRPr="008B37A9">
        <w:rPr>
          <w:rFonts w:eastAsia="Times New Roman"/>
          <w:color w:val="auto"/>
          <w:szCs w:val="26"/>
          <w:lang w:val="pt-BR"/>
        </w:rPr>
        <w:t>và đất nông nghiệp</w:t>
      </w:r>
    </w:p>
    <w:p w14:paraId="247FB864" w14:textId="77777777" w:rsidR="003963E3" w:rsidRPr="008B37A9" w:rsidRDefault="003963E3" w:rsidP="003963E3">
      <w:pPr>
        <w:widowControl w:val="0"/>
        <w:autoSpaceDE w:val="0"/>
        <w:autoSpaceDN w:val="0"/>
        <w:spacing w:before="100" w:after="100"/>
        <w:rPr>
          <w:rFonts w:eastAsia="Times New Roman"/>
          <w:color w:val="auto"/>
          <w:szCs w:val="26"/>
        </w:rPr>
      </w:pPr>
    </w:p>
    <w:p w14:paraId="505B8192" w14:textId="77777777" w:rsidR="003963E3" w:rsidRPr="008B37A9" w:rsidRDefault="003963E3" w:rsidP="003963E3">
      <w:pPr>
        <w:widowControl w:val="0"/>
        <w:autoSpaceDE w:val="0"/>
        <w:autoSpaceDN w:val="0"/>
        <w:spacing w:before="100" w:after="100"/>
        <w:rPr>
          <w:rFonts w:eastAsia="Times New Roman"/>
          <w:color w:val="auto"/>
          <w:szCs w:val="26"/>
        </w:rPr>
      </w:pPr>
    </w:p>
    <w:p w14:paraId="02B42D78" w14:textId="77777777" w:rsidR="003963E3" w:rsidRPr="008B37A9" w:rsidRDefault="003963E3" w:rsidP="003963E3">
      <w:pPr>
        <w:widowControl w:val="0"/>
        <w:autoSpaceDE w:val="0"/>
        <w:autoSpaceDN w:val="0"/>
        <w:spacing w:before="100" w:after="100"/>
        <w:rPr>
          <w:rFonts w:eastAsia="Times New Roman"/>
          <w:color w:val="auto"/>
          <w:szCs w:val="26"/>
        </w:rPr>
      </w:pPr>
    </w:p>
    <w:p w14:paraId="380B0CCE" w14:textId="77777777" w:rsidR="003963E3" w:rsidRPr="008B37A9" w:rsidRDefault="003963E3" w:rsidP="003963E3">
      <w:pPr>
        <w:widowControl w:val="0"/>
        <w:autoSpaceDE w:val="0"/>
        <w:autoSpaceDN w:val="0"/>
        <w:spacing w:before="100" w:after="100"/>
        <w:rPr>
          <w:rFonts w:eastAsia="Times New Roman"/>
          <w:color w:val="auto"/>
          <w:szCs w:val="26"/>
        </w:rPr>
      </w:pPr>
    </w:p>
    <w:p w14:paraId="10F0FAE9" w14:textId="6A979D43" w:rsidR="003963E3" w:rsidRPr="008B37A9" w:rsidRDefault="003963E3" w:rsidP="003963E3">
      <w:pPr>
        <w:widowControl w:val="0"/>
        <w:autoSpaceDE w:val="0"/>
        <w:autoSpaceDN w:val="0"/>
        <w:spacing w:before="100" w:after="100"/>
        <w:rPr>
          <w:rFonts w:eastAsia="Times New Roman"/>
          <w:color w:val="auto"/>
          <w:szCs w:val="26"/>
        </w:rPr>
      </w:pPr>
      <w:r w:rsidRPr="008B37A9">
        <w:rPr>
          <w:rFonts w:eastAsia="Times New Roman"/>
          <w:color w:val="auto"/>
          <w:szCs w:val="26"/>
          <w:lang w:val="vi-VN"/>
        </w:rPr>
        <w:lastRenderedPageBreak/>
        <w:t xml:space="preserve">- Tọa độ các điểm khống chế toàn bộ khu đất </w:t>
      </w:r>
      <w:r w:rsidRPr="008B37A9">
        <w:rPr>
          <w:rFonts w:eastAsia="Times New Roman"/>
          <w:color w:val="auto"/>
          <w:szCs w:val="26"/>
        </w:rPr>
        <w:t>thu hồi để  thực hiện</w:t>
      </w:r>
      <w:r w:rsidRPr="008B37A9">
        <w:rPr>
          <w:rFonts w:eastAsia="Times New Roman"/>
          <w:bCs/>
          <w:color w:val="auto"/>
          <w:szCs w:val="26"/>
          <w:lang w:val="nl-NL" w:eastAsia="vi-VN"/>
        </w:rPr>
        <w:t xml:space="preserve"> xây dựng hạ tầng kỹ thuật Khu đất quân đội trận địa dự bị của Đại đội PPK172/e240</w:t>
      </w:r>
      <w:r w:rsidRPr="008B37A9">
        <w:rPr>
          <w:rFonts w:eastAsia="Times New Roman"/>
          <w:color w:val="auto"/>
          <w:szCs w:val="26"/>
        </w:rPr>
        <w:t xml:space="preserve"> như sau:</w:t>
      </w:r>
    </w:p>
    <w:p w14:paraId="4A327388" w14:textId="3A45C619" w:rsidR="00C41B38" w:rsidRPr="008B37A9" w:rsidRDefault="00C41B38" w:rsidP="00C41B38">
      <w:pPr>
        <w:widowControl w:val="0"/>
        <w:autoSpaceDE w:val="0"/>
        <w:autoSpaceDN w:val="0"/>
        <w:spacing w:before="100" w:after="100"/>
        <w:ind w:firstLine="0"/>
        <w:jc w:val="left"/>
        <w:rPr>
          <w:rFonts w:eastAsia="Times New Roman"/>
          <w:color w:val="auto"/>
          <w:szCs w:val="26"/>
        </w:rPr>
      </w:pPr>
      <w:r w:rsidRPr="008B37A9">
        <w:rPr>
          <w:rFonts w:eastAsia="Times New Roman"/>
          <w:noProof/>
          <w:color w:val="auto"/>
          <w:szCs w:val="26"/>
        </w:rPr>
        <w:drawing>
          <wp:inline distT="0" distB="0" distL="0" distR="0" wp14:anchorId="22A5B58C" wp14:editId="7F0346CA">
            <wp:extent cx="6471645" cy="8031367"/>
            <wp:effectExtent l="0" t="0" r="5715" b="8255"/>
            <wp:docPr id="198842534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80398" cy="8042230"/>
                    </a:xfrm>
                    <a:prstGeom prst="rect">
                      <a:avLst/>
                    </a:prstGeom>
                    <a:noFill/>
                    <a:ln>
                      <a:noFill/>
                    </a:ln>
                  </pic:spPr>
                </pic:pic>
              </a:graphicData>
            </a:graphic>
          </wp:inline>
        </w:drawing>
      </w:r>
    </w:p>
    <w:p w14:paraId="6BD3B064" w14:textId="77777777" w:rsidR="00C41B38" w:rsidRPr="008B37A9" w:rsidRDefault="00C41B38" w:rsidP="003963E3">
      <w:pPr>
        <w:widowControl w:val="0"/>
        <w:autoSpaceDE w:val="0"/>
        <w:autoSpaceDN w:val="0"/>
        <w:spacing w:before="100" w:after="100"/>
        <w:rPr>
          <w:rFonts w:eastAsia="Times New Roman"/>
          <w:color w:val="auto"/>
          <w:szCs w:val="26"/>
        </w:rPr>
      </w:pPr>
    </w:p>
    <w:p w14:paraId="23C211A4" w14:textId="77777777" w:rsidR="003963E3" w:rsidRPr="008B37A9" w:rsidRDefault="003963E3" w:rsidP="001E475F">
      <w:pPr>
        <w:pStyle w:val="ListParagraph"/>
        <w:spacing w:before="100" w:after="100"/>
        <w:ind w:left="0" w:firstLine="567"/>
        <w:jc w:val="both"/>
        <w:rPr>
          <w:rFonts w:eastAsia="Times New Roman"/>
          <w:bCs/>
          <w:szCs w:val="26"/>
          <w:lang w:val="nl-NL" w:eastAsia="vi-VN"/>
        </w:rPr>
        <w:sectPr w:rsidR="003963E3" w:rsidRPr="008B37A9" w:rsidSect="007C4548">
          <w:pgSz w:w="11906" w:h="16838" w:code="9"/>
          <w:pgMar w:top="624" w:right="1134" w:bottom="624" w:left="1701" w:header="283" w:footer="227" w:gutter="0"/>
          <w:cols w:space="720"/>
          <w:docGrid w:linePitch="360"/>
        </w:sectPr>
      </w:pPr>
    </w:p>
    <w:p w14:paraId="52E3BD85" w14:textId="7E1621DC" w:rsidR="00CE0499" w:rsidRPr="008B37A9" w:rsidRDefault="00CE0499" w:rsidP="00ED2EBE">
      <w:pPr>
        <w:pStyle w:val="Caption"/>
        <w:rPr>
          <w:rFonts w:eastAsia="Times New Roman"/>
          <w:bCs w:val="0"/>
          <w:iCs/>
          <w:color w:val="auto"/>
          <w:szCs w:val="26"/>
          <w:lang w:val="nl-NL" w:eastAsia="vi-VN"/>
        </w:rPr>
      </w:pPr>
      <w:bookmarkStart w:id="144" w:name="_Toc176114535"/>
      <w:r w:rsidRPr="008B37A9">
        <w:rPr>
          <w:color w:val="auto"/>
        </w:rPr>
        <w:lastRenderedPageBreak/>
        <w:t xml:space="preserve">Hình </w:t>
      </w:r>
      <w:r w:rsidRPr="008B37A9">
        <w:rPr>
          <w:color w:val="auto"/>
        </w:rPr>
        <w:fldChar w:fldCharType="begin"/>
      </w:r>
      <w:r w:rsidRPr="008B37A9">
        <w:rPr>
          <w:color w:val="auto"/>
        </w:rPr>
        <w:instrText xml:space="preserve"> SEQ Hình \* ARABIC </w:instrText>
      </w:r>
      <w:r w:rsidRPr="008B37A9">
        <w:rPr>
          <w:color w:val="auto"/>
        </w:rPr>
        <w:fldChar w:fldCharType="separate"/>
      </w:r>
      <w:r w:rsidR="00802899">
        <w:rPr>
          <w:noProof/>
          <w:color w:val="auto"/>
        </w:rPr>
        <w:t>1</w:t>
      </w:r>
      <w:r w:rsidRPr="008B37A9">
        <w:rPr>
          <w:color w:val="auto"/>
        </w:rPr>
        <w:fldChar w:fldCharType="end"/>
      </w:r>
      <w:r w:rsidRPr="008B37A9">
        <w:rPr>
          <w:color w:val="auto"/>
        </w:rPr>
        <w:t>. Vị trí địa lý</w:t>
      </w:r>
      <w:r w:rsidR="00F167C4" w:rsidRPr="008B37A9">
        <w:rPr>
          <w:color w:val="auto"/>
        </w:rPr>
        <w:t xml:space="preserve"> khu đất xây dựng</w:t>
      </w:r>
      <w:r w:rsidRPr="008B37A9">
        <w:rPr>
          <w:color w:val="auto"/>
        </w:rPr>
        <w:t xml:space="preserve"> </w:t>
      </w:r>
      <w:r w:rsidR="00ED2EBE" w:rsidRPr="008B37A9">
        <w:rPr>
          <w:color w:val="auto"/>
        </w:rPr>
        <w:t xml:space="preserve">hạ tầng kỹ thuật khu quân đội </w:t>
      </w:r>
      <w:r w:rsidR="00331155" w:rsidRPr="008B37A9">
        <w:rPr>
          <w:rFonts w:eastAsia="Times New Roman"/>
          <w:iCs/>
          <w:color w:val="auto"/>
          <w:szCs w:val="26"/>
          <w:lang w:val="nl-NL" w:eastAsia="vi-VN"/>
        </w:rPr>
        <w:t>t</w:t>
      </w:r>
      <w:r w:rsidRPr="008B37A9">
        <w:rPr>
          <w:rFonts w:eastAsia="Times New Roman"/>
          <w:iCs/>
          <w:color w:val="auto"/>
          <w:szCs w:val="26"/>
          <w:lang w:val="nl-NL" w:eastAsia="vi-VN"/>
        </w:rPr>
        <w:t xml:space="preserve">rận địa </w:t>
      </w:r>
      <w:r w:rsidRPr="008B37A9">
        <w:rPr>
          <w:rFonts w:eastAsia="Times New Roman"/>
          <w:bCs w:val="0"/>
          <w:iCs/>
          <w:color w:val="auto"/>
          <w:szCs w:val="26"/>
          <w:lang w:val="nl-NL" w:eastAsia="vi-VN"/>
        </w:rPr>
        <w:t xml:space="preserve">dự bị </w:t>
      </w:r>
      <w:r w:rsidR="00331155" w:rsidRPr="008B37A9">
        <w:rPr>
          <w:rFonts w:eastAsia="Times New Roman"/>
          <w:bCs w:val="0"/>
          <w:iCs/>
          <w:color w:val="auto"/>
          <w:szCs w:val="26"/>
          <w:lang w:val="nl-NL" w:eastAsia="vi-VN"/>
        </w:rPr>
        <w:t xml:space="preserve">của </w:t>
      </w:r>
      <w:r w:rsidRPr="008B37A9">
        <w:rPr>
          <w:rFonts w:eastAsia="Times New Roman"/>
          <w:bCs w:val="0"/>
          <w:iCs/>
          <w:color w:val="auto"/>
          <w:szCs w:val="26"/>
          <w:lang w:val="nl-NL" w:eastAsia="vi-VN"/>
        </w:rPr>
        <w:t>Đại đội PPK 172/e240</w:t>
      </w:r>
      <w:bookmarkEnd w:id="144"/>
    </w:p>
    <w:p w14:paraId="2A132853" w14:textId="0DF83A95" w:rsidR="00ED2EBE" w:rsidRPr="008B37A9" w:rsidRDefault="00ED2EBE" w:rsidP="00ED2EBE">
      <w:pPr>
        <w:jc w:val="center"/>
        <w:rPr>
          <w:rFonts w:eastAsia="Times New Roman"/>
          <w:bCs/>
          <w:i/>
          <w:iCs/>
          <w:color w:val="auto"/>
          <w:szCs w:val="26"/>
          <w:lang w:val="nl-NL" w:eastAsia="vi-VN"/>
        </w:rPr>
        <w:sectPr w:rsidR="00ED2EBE" w:rsidRPr="008B37A9" w:rsidSect="00CE0499">
          <w:pgSz w:w="16838" w:h="11906" w:orient="landscape" w:code="9"/>
          <w:pgMar w:top="1134" w:right="624" w:bottom="1134" w:left="624" w:header="284" w:footer="227" w:gutter="0"/>
          <w:cols w:space="720"/>
          <w:docGrid w:linePitch="360"/>
        </w:sectPr>
      </w:pPr>
      <w:r w:rsidRPr="008B37A9">
        <w:rPr>
          <w:rFonts w:eastAsia="Times New Roman"/>
          <w:bCs/>
          <w:i/>
          <w:iCs/>
          <w:noProof/>
          <w:color w:val="auto"/>
          <w:szCs w:val="26"/>
          <w:lang w:val="nl-NL" w:eastAsia="vi-VN"/>
        </w:rPr>
        <mc:AlternateContent>
          <mc:Choice Requires="wps">
            <w:drawing>
              <wp:anchor distT="0" distB="0" distL="114300" distR="114300" simplePos="0" relativeHeight="251662336" behindDoc="0" locked="0" layoutInCell="1" allowOverlap="1" wp14:anchorId="06EC17E3" wp14:editId="69324875">
                <wp:simplePos x="0" y="0"/>
                <wp:positionH relativeFrom="column">
                  <wp:posOffset>9200451</wp:posOffset>
                </wp:positionH>
                <wp:positionV relativeFrom="paragraph">
                  <wp:posOffset>5002961</wp:posOffset>
                </wp:positionV>
                <wp:extent cx="523100" cy="289455"/>
                <wp:effectExtent l="19050" t="19050" r="10795" b="15875"/>
                <wp:wrapNone/>
                <wp:docPr id="2060477500" name="Text Box 4"/>
                <wp:cNvGraphicFramePr/>
                <a:graphic xmlns:a="http://schemas.openxmlformats.org/drawingml/2006/main">
                  <a:graphicData uri="http://schemas.microsoft.com/office/word/2010/wordprocessingShape">
                    <wps:wsp>
                      <wps:cNvSpPr txBox="1"/>
                      <wps:spPr>
                        <a:xfrm>
                          <a:off x="0" y="0"/>
                          <a:ext cx="523100" cy="289455"/>
                        </a:xfrm>
                        <a:prstGeom prst="rect">
                          <a:avLst/>
                        </a:prstGeom>
                        <a:solidFill>
                          <a:schemeClr val="lt1"/>
                        </a:solidFill>
                        <a:ln w="28575">
                          <a:solidFill>
                            <a:srgbClr val="FFFF00"/>
                          </a:solidFill>
                        </a:ln>
                      </wps:spPr>
                      <wps:txbx>
                        <w:txbxContent>
                          <w:p w14:paraId="7FB09EF6" w14:textId="77777777" w:rsidR="00ED2EBE" w:rsidRDefault="00ED2E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EC17E3" id="_x0000_t202" coordsize="21600,21600" o:spt="202" path="m,l,21600r21600,l21600,xe">
                <v:stroke joinstyle="miter"/>
                <v:path gradientshapeok="t" o:connecttype="rect"/>
              </v:shapetype>
              <v:shape id="Text Box 4" o:spid="_x0000_s1026" type="#_x0000_t202" style="position:absolute;left:0;text-align:left;margin-left:724.45pt;margin-top:393.95pt;width:41.2pt;height:22.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" fillcolor="white [3201]" strokecolor="yellow" strokeweight="2.25pt">
                <v:textbox>
                  <w:txbxContent>
                    <w:p w14:paraId="7FB09EF6" w14:textId="77777777" w:rsidR="00ED2EBE" w:rsidRDefault="00ED2EBE"/>
                  </w:txbxContent>
                </v:textbox>
              </v:shape>
            </w:pict>
          </mc:Fallback>
        </mc:AlternateContent>
      </w:r>
      <w:r w:rsidRPr="008B37A9">
        <w:rPr>
          <w:rFonts w:eastAsia="Times New Roman"/>
          <w:bCs/>
          <w:i/>
          <w:iCs/>
          <w:noProof/>
          <w:color w:val="auto"/>
          <w:szCs w:val="26"/>
          <w:lang w:val="nl-NL" w:eastAsia="vi-VN"/>
        </w:rPr>
        <mc:AlternateContent>
          <mc:Choice Requires="wps">
            <w:drawing>
              <wp:anchor distT="0" distB="0" distL="114300" distR="114300" simplePos="0" relativeHeight="251661312" behindDoc="0" locked="0" layoutInCell="1" allowOverlap="1" wp14:anchorId="3C2945D0" wp14:editId="109BFB0C">
                <wp:simplePos x="0" y="0"/>
                <wp:positionH relativeFrom="column">
                  <wp:posOffset>6824069</wp:posOffset>
                </wp:positionH>
                <wp:positionV relativeFrom="paragraph">
                  <wp:posOffset>4768622</wp:posOffset>
                </wp:positionV>
                <wp:extent cx="2993366" cy="879895"/>
                <wp:effectExtent l="0" t="0" r="17145" b="15875"/>
                <wp:wrapNone/>
                <wp:docPr id="116631766" name="Text Box 2"/>
                <wp:cNvGraphicFramePr/>
                <a:graphic xmlns:a="http://schemas.openxmlformats.org/drawingml/2006/main">
                  <a:graphicData uri="http://schemas.microsoft.com/office/word/2010/wordprocessingShape">
                    <wps:wsp>
                      <wps:cNvSpPr txBox="1"/>
                      <wps:spPr>
                        <a:xfrm>
                          <a:off x="0" y="0"/>
                          <a:ext cx="2993366" cy="879895"/>
                        </a:xfrm>
                        <a:prstGeom prst="rect">
                          <a:avLst/>
                        </a:prstGeom>
                        <a:solidFill>
                          <a:schemeClr val="lt1"/>
                        </a:solidFill>
                        <a:ln w="6350">
                          <a:solidFill>
                            <a:prstClr val="black"/>
                          </a:solidFill>
                        </a:ln>
                      </wps:spPr>
                      <wps:txbx>
                        <w:txbxContent>
                          <w:p w14:paraId="42AC67BC" w14:textId="7776238E" w:rsidR="00ED2EBE" w:rsidRPr="00ED2EBE" w:rsidRDefault="00ED2EBE" w:rsidP="00ED2EBE">
                            <w:pPr>
                              <w:ind w:firstLine="0"/>
                              <w:jc w:val="left"/>
                              <w:rPr>
                                <w:rFonts w:eastAsia="Times New Roman"/>
                                <w:bCs/>
                                <w:color w:val="auto"/>
                                <w:sz w:val="24"/>
                                <w:szCs w:val="24"/>
                                <w:lang w:val="nl-NL" w:eastAsia="vi-VN"/>
                              </w:rPr>
                            </w:pPr>
                            <w:r w:rsidRPr="00ED2EBE">
                              <w:rPr>
                                <w:sz w:val="24"/>
                                <w:szCs w:val="24"/>
                              </w:rPr>
                              <w:t>Vị trí khu đất</w:t>
                            </w:r>
                            <w:r w:rsidRPr="00ED2EBE">
                              <w:rPr>
                                <w:rFonts w:eastAsia="Times New Roman"/>
                                <w:bCs/>
                                <w:color w:val="auto"/>
                                <w:sz w:val="24"/>
                                <w:szCs w:val="24"/>
                                <w:lang w:val="nl-NL" w:eastAsia="vi-VN"/>
                              </w:rPr>
                              <w:t xml:space="preserve"> xây dựng hạ tầng</w:t>
                            </w:r>
                            <w:r>
                              <w:rPr>
                                <w:rFonts w:eastAsia="Times New Roman"/>
                                <w:bCs/>
                                <w:color w:val="auto"/>
                                <w:sz w:val="24"/>
                                <w:szCs w:val="24"/>
                                <w:lang w:val="nl-NL" w:eastAsia="vi-VN"/>
                              </w:rPr>
                              <w:t xml:space="preserve">                                        </w:t>
                            </w:r>
                            <w:r w:rsidRPr="00ED2EBE">
                              <w:rPr>
                                <w:rFonts w:eastAsia="Times New Roman"/>
                                <w:bCs/>
                                <w:color w:val="auto"/>
                                <w:sz w:val="24"/>
                                <w:szCs w:val="24"/>
                                <w:lang w:val="nl-NL" w:eastAsia="vi-VN"/>
                              </w:rPr>
                              <w:t xml:space="preserve"> kỹ thuật khu đất quân đội</w:t>
                            </w:r>
                            <w:r w:rsidRPr="00ED2EBE">
                              <w:rPr>
                                <w:rFonts w:eastAsia="Times New Roman"/>
                                <w:bCs/>
                                <w:i/>
                                <w:iCs/>
                                <w:color w:val="auto"/>
                                <w:sz w:val="24"/>
                                <w:szCs w:val="24"/>
                                <w:lang w:val="nl-NL" w:eastAsia="vi-VN"/>
                              </w:rPr>
                              <w:t xml:space="preserve"> </w:t>
                            </w:r>
                            <w:r w:rsidR="00331155">
                              <w:rPr>
                                <w:rFonts w:eastAsia="Times New Roman"/>
                                <w:bCs/>
                                <w:color w:val="auto"/>
                                <w:sz w:val="24"/>
                                <w:szCs w:val="24"/>
                                <w:lang w:val="nl-NL" w:eastAsia="vi-VN"/>
                              </w:rPr>
                              <w:t>t</w:t>
                            </w:r>
                            <w:r w:rsidRPr="00ED2EBE">
                              <w:rPr>
                                <w:rFonts w:eastAsia="Times New Roman"/>
                                <w:bCs/>
                                <w:color w:val="auto"/>
                                <w:sz w:val="24"/>
                                <w:szCs w:val="24"/>
                                <w:lang w:val="nl-NL" w:eastAsia="vi-VN"/>
                              </w:rPr>
                              <w:t xml:space="preserve">rận </w:t>
                            </w:r>
                            <w:r>
                              <w:rPr>
                                <w:rFonts w:eastAsia="Times New Roman"/>
                                <w:bCs/>
                                <w:color w:val="auto"/>
                                <w:sz w:val="24"/>
                                <w:szCs w:val="24"/>
                                <w:lang w:val="nl-NL" w:eastAsia="vi-VN"/>
                              </w:rPr>
                              <w:t xml:space="preserve">                         </w:t>
                            </w:r>
                            <w:r w:rsidRPr="00ED2EBE">
                              <w:rPr>
                                <w:rFonts w:eastAsia="Times New Roman"/>
                                <w:bCs/>
                                <w:color w:val="auto"/>
                                <w:sz w:val="24"/>
                                <w:szCs w:val="24"/>
                                <w:lang w:val="nl-NL" w:eastAsia="vi-VN"/>
                              </w:rPr>
                              <w:t xml:space="preserve">địa dự bị </w:t>
                            </w:r>
                            <w:r w:rsidR="00331155">
                              <w:rPr>
                                <w:rFonts w:eastAsia="Times New Roman"/>
                                <w:bCs/>
                                <w:color w:val="auto"/>
                                <w:sz w:val="24"/>
                                <w:szCs w:val="24"/>
                                <w:lang w:val="nl-NL" w:eastAsia="vi-VN"/>
                              </w:rPr>
                              <w:t xml:space="preserve">của </w:t>
                            </w:r>
                            <w:r w:rsidRPr="00ED2EBE">
                              <w:rPr>
                                <w:rFonts w:eastAsia="Times New Roman"/>
                                <w:bCs/>
                                <w:color w:val="auto"/>
                                <w:sz w:val="24"/>
                                <w:szCs w:val="24"/>
                                <w:lang w:val="nl-NL" w:eastAsia="vi-VN"/>
                              </w:rPr>
                              <w:t>Đại đội PPK 172/e240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945D0" id="Text Box 2" o:spid="_x0000_s1027" type="#_x0000_t202" style="position:absolute;left:0;text-align:left;margin-left:537.35pt;margin-top:375.5pt;width:235.7pt;height:69.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" fillcolor="white [3201]" strokeweight=".5pt">
                <v:textbox>
                  <w:txbxContent>
                    <w:p w14:paraId="42AC67BC" w14:textId="7776238E" w:rsidR="00ED2EBE" w:rsidRPr="00ED2EBE" w:rsidRDefault="00ED2EBE" w:rsidP="00ED2EBE">
                      <w:pPr>
                        <w:ind w:firstLine="0"/>
                        <w:jc w:val="left"/>
                        <w:rPr>
                          <w:rFonts w:eastAsia="Times New Roman"/>
                          <w:bCs/>
                          <w:color w:val="auto"/>
                          <w:sz w:val="24"/>
                          <w:szCs w:val="24"/>
                          <w:lang w:val="nl-NL" w:eastAsia="vi-VN"/>
                        </w:rPr>
                      </w:pPr>
                      <w:r w:rsidRPr="00ED2EBE">
                        <w:rPr>
                          <w:sz w:val="24"/>
                          <w:szCs w:val="24"/>
                        </w:rPr>
                        <w:t>Vị trí khu đất</w:t>
                      </w:r>
                      <w:r w:rsidRPr="00ED2EBE">
                        <w:rPr>
                          <w:rFonts w:eastAsia="Times New Roman"/>
                          <w:bCs/>
                          <w:color w:val="auto"/>
                          <w:sz w:val="24"/>
                          <w:szCs w:val="24"/>
                          <w:lang w:val="nl-NL" w:eastAsia="vi-VN"/>
                        </w:rPr>
                        <w:t xml:space="preserve"> xây dựng hạ tầng</w:t>
                      </w:r>
                      <w:r>
                        <w:rPr>
                          <w:rFonts w:eastAsia="Times New Roman"/>
                          <w:bCs/>
                          <w:color w:val="auto"/>
                          <w:sz w:val="24"/>
                          <w:szCs w:val="24"/>
                          <w:lang w:val="nl-NL" w:eastAsia="vi-VN"/>
                        </w:rPr>
                        <w:t xml:space="preserve">                                        </w:t>
                      </w:r>
                      <w:r w:rsidRPr="00ED2EBE">
                        <w:rPr>
                          <w:rFonts w:eastAsia="Times New Roman"/>
                          <w:bCs/>
                          <w:color w:val="auto"/>
                          <w:sz w:val="24"/>
                          <w:szCs w:val="24"/>
                          <w:lang w:val="nl-NL" w:eastAsia="vi-VN"/>
                        </w:rPr>
                        <w:t xml:space="preserve"> kỹ thuật khu đất quân đội</w:t>
                      </w:r>
                      <w:r w:rsidRPr="00ED2EBE">
                        <w:rPr>
                          <w:rFonts w:eastAsia="Times New Roman"/>
                          <w:bCs/>
                          <w:i/>
                          <w:iCs/>
                          <w:color w:val="auto"/>
                          <w:sz w:val="24"/>
                          <w:szCs w:val="24"/>
                          <w:lang w:val="nl-NL" w:eastAsia="vi-VN"/>
                        </w:rPr>
                        <w:t xml:space="preserve"> </w:t>
                      </w:r>
                      <w:r w:rsidR="00331155">
                        <w:rPr>
                          <w:rFonts w:eastAsia="Times New Roman"/>
                          <w:bCs/>
                          <w:color w:val="auto"/>
                          <w:sz w:val="24"/>
                          <w:szCs w:val="24"/>
                          <w:lang w:val="nl-NL" w:eastAsia="vi-VN"/>
                        </w:rPr>
                        <w:t>t</w:t>
                      </w:r>
                      <w:r w:rsidRPr="00ED2EBE">
                        <w:rPr>
                          <w:rFonts w:eastAsia="Times New Roman"/>
                          <w:bCs/>
                          <w:color w:val="auto"/>
                          <w:sz w:val="24"/>
                          <w:szCs w:val="24"/>
                          <w:lang w:val="nl-NL" w:eastAsia="vi-VN"/>
                        </w:rPr>
                        <w:t xml:space="preserve">rận </w:t>
                      </w:r>
                      <w:r>
                        <w:rPr>
                          <w:rFonts w:eastAsia="Times New Roman"/>
                          <w:bCs/>
                          <w:color w:val="auto"/>
                          <w:sz w:val="24"/>
                          <w:szCs w:val="24"/>
                          <w:lang w:val="nl-NL" w:eastAsia="vi-VN"/>
                        </w:rPr>
                        <w:t xml:space="preserve">                         </w:t>
                      </w:r>
                      <w:r w:rsidRPr="00ED2EBE">
                        <w:rPr>
                          <w:rFonts w:eastAsia="Times New Roman"/>
                          <w:bCs/>
                          <w:color w:val="auto"/>
                          <w:sz w:val="24"/>
                          <w:szCs w:val="24"/>
                          <w:lang w:val="nl-NL" w:eastAsia="vi-VN"/>
                        </w:rPr>
                        <w:t xml:space="preserve">địa dự bị </w:t>
                      </w:r>
                      <w:r w:rsidR="00331155">
                        <w:rPr>
                          <w:rFonts w:eastAsia="Times New Roman"/>
                          <w:bCs/>
                          <w:color w:val="auto"/>
                          <w:sz w:val="24"/>
                          <w:szCs w:val="24"/>
                          <w:lang w:val="nl-NL" w:eastAsia="vi-VN"/>
                        </w:rPr>
                        <w:t xml:space="preserve">của </w:t>
                      </w:r>
                      <w:r w:rsidRPr="00ED2EBE">
                        <w:rPr>
                          <w:rFonts w:eastAsia="Times New Roman"/>
                          <w:bCs/>
                          <w:color w:val="auto"/>
                          <w:sz w:val="24"/>
                          <w:szCs w:val="24"/>
                          <w:lang w:val="nl-NL" w:eastAsia="vi-VN"/>
                        </w:rPr>
                        <w:t>Đại đội PPK 172/e240</w:t>
                      </w:r>
                    </w:p>
                  </w:txbxContent>
                </v:textbox>
              </v:shape>
            </w:pict>
          </mc:Fallback>
        </mc:AlternateContent>
      </w:r>
      <w:r w:rsidRPr="008B37A9">
        <w:rPr>
          <w:rFonts w:eastAsia="Times New Roman"/>
          <w:bCs/>
          <w:i/>
          <w:iCs/>
          <w:noProof/>
          <w:color w:val="auto"/>
          <w:szCs w:val="26"/>
          <w:lang w:val="nl-NL" w:eastAsia="vi-VN"/>
        </w:rPr>
        <w:drawing>
          <wp:inline distT="0" distB="0" distL="0" distR="0" wp14:anchorId="149B29D6" wp14:editId="59F48F2E">
            <wp:extent cx="8307237" cy="5528598"/>
            <wp:effectExtent l="0" t="0" r="0" b="0"/>
            <wp:docPr id="757698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698559" name=""/>
                    <pic:cNvPicPr/>
                  </pic:nvPicPr>
                  <pic:blipFill>
                    <a:blip r:embed="rId13"/>
                    <a:stretch>
                      <a:fillRect/>
                    </a:stretch>
                  </pic:blipFill>
                  <pic:spPr>
                    <a:xfrm>
                      <a:off x="0" y="0"/>
                      <a:ext cx="8326839" cy="5541644"/>
                    </a:xfrm>
                    <a:prstGeom prst="rect">
                      <a:avLst/>
                    </a:prstGeom>
                  </pic:spPr>
                </pic:pic>
              </a:graphicData>
            </a:graphic>
          </wp:inline>
        </w:drawing>
      </w:r>
    </w:p>
    <w:p w14:paraId="7E5D32F0" w14:textId="0ACD677A" w:rsidR="001E475F" w:rsidRPr="008B37A9" w:rsidRDefault="001E475F" w:rsidP="00CE0499">
      <w:pPr>
        <w:spacing w:before="100" w:after="100"/>
        <w:rPr>
          <w:rFonts w:eastAsia="Times New Roman"/>
          <w:bCs/>
          <w:i/>
          <w:iCs/>
          <w:color w:val="auto"/>
          <w:szCs w:val="26"/>
          <w:lang w:val="nl-NL" w:eastAsia="vi-VN"/>
        </w:rPr>
      </w:pPr>
      <w:bookmarkStart w:id="145" w:name="_Hlk175435141"/>
      <w:r w:rsidRPr="008B37A9">
        <w:rPr>
          <w:rFonts w:eastAsia="Times New Roman"/>
          <w:bCs/>
          <w:i/>
          <w:iCs/>
          <w:color w:val="auto"/>
          <w:szCs w:val="26"/>
          <w:lang w:val="nl-NL" w:eastAsia="vi-VN"/>
        </w:rPr>
        <w:lastRenderedPageBreak/>
        <w:t xml:space="preserve">(2). Trận địa </w:t>
      </w:r>
      <w:r w:rsidR="00CE0499" w:rsidRPr="008B37A9">
        <w:rPr>
          <w:rFonts w:eastAsia="Times New Roman"/>
          <w:bCs/>
          <w:i/>
          <w:iCs/>
          <w:color w:val="auto"/>
          <w:szCs w:val="26"/>
          <w:lang w:val="nl-NL" w:eastAsia="vi-VN"/>
        </w:rPr>
        <w:t>dự bị</w:t>
      </w:r>
      <w:r w:rsidRPr="008B37A9">
        <w:rPr>
          <w:rFonts w:eastAsia="Times New Roman"/>
          <w:bCs/>
          <w:i/>
          <w:iCs/>
          <w:color w:val="auto"/>
          <w:szCs w:val="26"/>
          <w:lang w:val="nl-NL" w:eastAsia="vi-VN"/>
        </w:rPr>
        <w:t xml:space="preserve"> </w:t>
      </w:r>
      <w:r w:rsidR="00CE0499" w:rsidRPr="008B37A9">
        <w:rPr>
          <w:rFonts w:eastAsia="Times New Roman"/>
          <w:bCs/>
          <w:i/>
          <w:iCs/>
          <w:color w:val="auto"/>
          <w:szCs w:val="26"/>
          <w:lang w:val="nl-NL" w:eastAsia="vi-VN"/>
        </w:rPr>
        <w:t>Đ</w:t>
      </w:r>
      <w:r w:rsidRPr="008B37A9">
        <w:rPr>
          <w:rFonts w:eastAsia="Times New Roman"/>
          <w:bCs/>
          <w:i/>
          <w:iCs/>
          <w:color w:val="auto"/>
          <w:szCs w:val="26"/>
          <w:lang w:val="nl-NL" w:eastAsia="vi-VN"/>
        </w:rPr>
        <w:t>ại đội PPK17</w:t>
      </w:r>
      <w:r w:rsidR="00CE0499" w:rsidRPr="008B37A9">
        <w:rPr>
          <w:rFonts w:eastAsia="Times New Roman"/>
          <w:bCs/>
          <w:i/>
          <w:iCs/>
          <w:color w:val="auto"/>
          <w:szCs w:val="26"/>
          <w:lang w:val="nl-NL" w:eastAsia="vi-VN"/>
        </w:rPr>
        <w:t>1</w:t>
      </w:r>
      <w:r w:rsidRPr="008B37A9">
        <w:rPr>
          <w:rFonts w:eastAsia="Times New Roman"/>
          <w:bCs/>
          <w:i/>
          <w:iCs/>
          <w:color w:val="auto"/>
          <w:szCs w:val="26"/>
          <w:lang w:val="nl-NL" w:eastAsia="vi-VN"/>
        </w:rPr>
        <w:t>/e240</w:t>
      </w:r>
    </w:p>
    <w:p w14:paraId="1A4B11EA" w14:textId="14D71B4D" w:rsidR="00F167C4" w:rsidRPr="008B37A9" w:rsidRDefault="001E475F" w:rsidP="00F167C4">
      <w:pPr>
        <w:rPr>
          <w:rFonts w:eastAsia="Times New Roman"/>
          <w:bCs/>
          <w:color w:val="auto"/>
          <w:szCs w:val="26"/>
          <w:lang w:val="nl-NL" w:eastAsia="vi-VN"/>
        </w:rPr>
      </w:pPr>
      <w:r w:rsidRPr="008B37A9">
        <w:rPr>
          <w:rFonts w:eastAsia="Times New Roman"/>
          <w:bCs/>
          <w:color w:val="auto"/>
          <w:szCs w:val="26"/>
          <w:lang w:val="nl-NL" w:eastAsia="vi-VN"/>
        </w:rPr>
        <w:t xml:space="preserve">- Vị trí: </w:t>
      </w:r>
      <w:r w:rsidR="00ED2EBE" w:rsidRPr="008B37A9">
        <w:rPr>
          <w:rFonts w:eastAsia="Times New Roman"/>
          <w:bCs/>
          <w:color w:val="auto"/>
          <w:szCs w:val="26"/>
          <w:lang w:val="nl-NL" w:eastAsia="vi-VN"/>
        </w:rPr>
        <w:t>Địa điểm xây dựng hạ tầng kỹ thuật khu đất quân đội</w:t>
      </w:r>
      <w:r w:rsidR="00ED2EBE" w:rsidRPr="008B37A9">
        <w:rPr>
          <w:rFonts w:eastAsia="Times New Roman"/>
          <w:bCs/>
          <w:i/>
          <w:iCs/>
          <w:color w:val="auto"/>
          <w:szCs w:val="26"/>
          <w:lang w:val="nl-NL" w:eastAsia="vi-VN"/>
        </w:rPr>
        <w:t xml:space="preserve"> </w:t>
      </w:r>
      <w:r w:rsidR="00331155" w:rsidRPr="008B37A9">
        <w:rPr>
          <w:rFonts w:eastAsia="Times New Roman"/>
          <w:bCs/>
          <w:color w:val="auto"/>
          <w:szCs w:val="26"/>
          <w:lang w:val="nl-NL" w:eastAsia="vi-VN"/>
        </w:rPr>
        <w:t>t</w:t>
      </w:r>
      <w:r w:rsidR="00ED2EBE" w:rsidRPr="008B37A9">
        <w:rPr>
          <w:rFonts w:eastAsia="Times New Roman"/>
          <w:bCs/>
          <w:color w:val="auto"/>
          <w:szCs w:val="26"/>
          <w:lang w:val="nl-NL" w:eastAsia="vi-VN"/>
        </w:rPr>
        <w:t xml:space="preserve">rận địa dự bị </w:t>
      </w:r>
      <w:r w:rsidR="00331155" w:rsidRPr="008B37A9">
        <w:rPr>
          <w:rFonts w:eastAsia="Times New Roman"/>
          <w:bCs/>
          <w:color w:val="auto"/>
          <w:szCs w:val="26"/>
          <w:lang w:val="nl-NL" w:eastAsia="vi-VN"/>
        </w:rPr>
        <w:t xml:space="preserve">của </w:t>
      </w:r>
      <w:r w:rsidR="00ED2EBE" w:rsidRPr="008B37A9">
        <w:rPr>
          <w:rFonts w:eastAsia="Times New Roman"/>
          <w:bCs/>
          <w:color w:val="auto"/>
          <w:szCs w:val="26"/>
          <w:lang w:val="nl-NL" w:eastAsia="vi-VN"/>
        </w:rPr>
        <w:t xml:space="preserve">Đại đội PPK 172/e240 </w:t>
      </w:r>
      <w:r w:rsidRPr="008B37A9">
        <w:rPr>
          <w:rFonts w:eastAsia="Times New Roman"/>
          <w:bCs/>
          <w:color w:val="auto"/>
          <w:szCs w:val="26"/>
          <w:lang w:val="nl-NL" w:eastAsia="vi-VN"/>
        </w:rPr>
        <w:t xml:space="preserve">nằm trong địa giới hành chính xã Phả Lễ, huyện Thủy Nguyên, thành phố Hải Phòng, </w:t>
      </w:r>
      <w:r w:rsidR="00F167C4" w:rsidRPr="008B37A9">
        <w:rPr>
          <w:rFonts w:eastAsia="Times New Roman"/>
          <w:bCs/>
          <w:color w:val="auto"/>
          <w:szCs w:val="26"/>
          <w:lang w:val="nl-NL" w:eastAsia="vi-VN"/>
        </w:rPr>
        <w:t>diện tích sử dụng đất 46.082,29 m</w:t>
      </w:r>
      <w:r w:rsidR="00F167C4" w:rsidRPr="008B37A9">
        <w:rPr>
          <w:rFonts w:eastAsia="Times New Roman"/>
          <w:bCs/>
          <w:color w:val="auto"/>
          <w:szCs w:val="26"/>
          <w:vertAlign w:val="superscript"/>
          <w:lang w:val="nl-NL" w:eastAsia="vi-VN"/>
        </w:rPr>
        <w:t xml:space="preserve">2 </w:t>
      </w:r>
      <w:r w:rsidR="00F167C4" w:rsidRPr="008B37A9">
        <w:rPr>
          <w:rFonts w:eastAsia="Times New Roman"/>
          <w:bCs/>
          <w:color w:val="auto"/>
          <w:szCs w:val="26"/>
          <w:lang w:val="nl-NL" w:eastAsia="vi-VN"/>
        </w:rPr>
        <w:t>(khoảng 4,61ha)</w:t>
      </w:r>
    </w:p>
    <w:bookmarkEnd w:id="145"/>
    <w:p w14:paraId="1418C5E8" w14:textId="4CFAF109" w:rsidR="001E475F" w:rsidRPr="008B37A9" w:rsidRDefault="001E475F" w:rsidP="00F167C4">
      <w:pPr>
        <w:rPr>
          <w:rFonts w:eastAsia="Times New Roman"/>
          <w:color w:val="auto"/>
          <w:szCs w:val="26"/>
        </w:rPr>
      </w:pPr>
      <w:r w:rsidRPr="008B37A9">
        <w:rPr>
          <w:rFonts w:eastAsia="Times New Roman"/>
          <w:color w:val="auto"/>
          <w:szCs w:val="26"/>
        </w:rPr>
        <w:t>- Ranh giới tiếp giáp:</w:t>
      </w:r>
    </w:p>
    <w:p w14:paraId="156D03E4" w14:textId="4393BB12" w:rsidR="001E475F" w:rsidRPr="008B37A9" w:rsidRDefault="001E475F" w:rsidP="001E475F">
      <w:pPr>
        <w:tabs>
          <w:tab w:val="left" w:pos="570"/>
        </w:tabs>
        <w:spacing w:line="288" w:lineRule="auto"/>
        <w:rPr>
          <w:rFonts w:eastAsia="SimSun"/>
          <w:color w:val="auto"/>
          <w:spacing w:val="-2"/>
          <w:szCs w:val="26"/>
          <w:lang w:val="vi-VN"/>
        </w:rPr>
      </w:pPr>
      <w:r w:rsidRPr="008B37A9">
        <w:rPr>
          <w:rFonts w:eastAsia="SimSun"/>
          <w:color w:val="auto"/>
          <w:spacing w:val="-2"/>
          <w:szCs w:val="26"/>
        </w:rPr>
        <w:t xml:space="preserve">+ </w:t>
      </w:r>
      <w:r w:rsidRPr="008B37A9">
        <w:rPr>
          <w:rFonts w:eastAsia="SimSun"/>
          <w:color w:val="auto"/>
          <w:spacing w:val="-2"/>
          <w:szCs w:val="26"/>
          <w:lang w:val="vi-VN"/>
        </w:rPr>
        <w:t xml:space="preserve">Phía Bắc: tiếp giáp đường </w:t>
      </w:r>
      <w:r w:rsidR="00F167C4" w:rsidRPr="008B37A9">
        <w:rPr>
          <w:rFonts w:eastAsia="SimSun"/>
          <w:color w:val="auto"/>
          <w:spacing w:val="-2"/>
          <w:szCs w:val="26"/>
        </w:rPr>
        <w:t>Giá</w:t>
      </w:r>
    </w:p>
    <w:p w14:paraId="123AF48F" w14:textId="692AD540" w:rsidR="001E475F" w:rsidRPr="008B37A9" w:rsidRDefault="001E475F" w:rsidP="001E475F">
      <w:pPr>
        <w:tabs>
          <w:tab w:val="left" w:pos="570"/>
        </w:tabs>
        <w:spacing w:line="288" w:lineRule="auto"/>
        <w:rPr>
          <w:rFonts w:eastAsia="SimSun"/>
          <w:color w:val="auto"/>
          <w:spacing w:val="-2"/>
          <w:szCs w:val="26"/>
          <w:lang w:val="vi-VN"/>
        </w:rPr>
      </w:pPr>
      <w:r w:rsidRPr="008B37A9">
        <w:rPr>
          <w:rFonts w:eastAsia="SimSun"/>
          <w:color w:val="auto"/>
          <w:spacing w:val="-2"/>
          <w:szCs w:val="26"/>
        </w:rPr>
        <w:t xml:space="preserve">+ </w:t>
      </w:r>
      <w:r w:rsidRPr="008B37A9">
        <w:rPr>
          <w:rFonts w:eastAsia="SimSun"/>
          <w:color w:val="auto"/>
          <w:spacing w:val="-2"/>
          <w:szCs w:val="26"/>
          <w:lang w:val="vi-VN"/>
        </w:rPr>
        <w:t xml:space="preserve">Phía </w:t>
      </w:r>
      <w:r w:rsidR="00F167C4" w:rsidRPr="008B37A9">
        <w:rPr>
          <w:rFonts w:eastAsia="SimSun"/>
          <w:color w:val="auto"/>
          <w:spacing w:val="-2"/>
          <w:szCs w:val="26"/>
        </w:rPr>
        <w:t xml:space="preserve">Nam và </w:t>
      </w:r>
      <w:r w:rsidRPr="008B37A9">
        <w:rPr>
          <w:rFonts w:eastAsia="SimSun"/>
          <w:color w:val="auto"/>
          <w:spacing w:val="-2"/>
          <w:szCs w:val="26"/>
          <w:lang w:val="vi-VN"/>
        </w:rPr>
        <w:t xml:space="preserve">Đông Nam: </w:t>
      </w:r>
      <w:r w:rsidR="00F167C4" w:rsidRPr="008B37A9">
        <w:rPr>
          <w:rFonts w:eastAsia="Times New Roman"/>
          <w:color w:val="auto"/>
          <w:szCs w:val="26"/>
          <w:lang w:val="pt-BR"/>
        </w:rPr>
        <w:t xml:space="preserve">Giáp </w:t>
      </w:r>
      <w:bookmarkStart w:id="146" w:name="_Hlk175405500"/>
      <w:r w:rsidR="00F167C4" w:rsidRPr="008B37A9">
        <w:rPr>
          <w:rFonts w:eastAsia="Times New Roman"/>
          <w:color w:val="auto"/>
          <w:szCs w:val="26"/>
          <w:lang w:val="pt-BR"/>
        </w:rPr>
        <w:t xml:space="preserve">khu dân cư hiện hữu và đất nông </w:t>
      </w:r>
      <w:proofErr w:type="gramStart"/>
      <w:r w:rsidR="00F167C4" w:rsidRPr="008B37A9">
        <w:rPr>
          <w:rFonts w:eastAsia="Times New Roman"/>
          <w:color w:val="auto"/>
          <w:szCs w:val="26"/>
          <w:lang w:val="pt-BR"/>
        </w:rPr>
        <w:t>nghiệp</w:t>
      </w:r>
      <w:bookmarkEnd w:id="146"/>
      <w:r w:rsidRPr="008B37A9">
        <w:rPr>
          <w:rFonts w:eastAsia="SimSun"/>
          <w:color w:val="auto"/>
          <w:spacing w:val="-2"/>
          <w:szCs w:val="26"/>
          <w:lang w:val="vi-VN"/>
        </w:rPr>
        <w:t>;</w:t>
      </w:r>
      <w:proofErr w:type="gramEnd"/>
    </w:p>
    <w:p w14:paraId="7AC4C44C" w14:textId="2EA4629D" w:rsidR="001E475F" w:rsidRPr="008B37A9" w:rsidRDefault="001E475F" w:rsidP="001E475F">
      <w:pPr>
        <w:tabs>
          <w:tab w:val="left" w:pos="570"/>
        </w:tabs>
        <w:spacing w:line="288" w:lineRule="auto"/>
        <w:rPr>
          <w:rFonts w:eastAsia="SimSun"/>
          <w:color w:val="auto"/>
          <w:spacing w:val="-2"/>
          <w:szCs w:val="26"/>
          <w:lang w:val="vi-VN"/>
        </w:rPr>
      </w:pPr>
      <w:r w:rsidRPr="008B37A9">
        <w:rPr>
          <w:rFonts w:eastAsia="SimSun"/>
          <w:color w:val="auto"/>
          <w:spacing w:val="-2"/>
          <w:szCs w:val="26"/>
        </w:rPr>
        <w:t xml:space="preserve">+ </w:t>
      </w:r>
      <w:r w:rsidRPr="008B37A9">
        <w:rPr>
          <w:rFonts w:eastAsia="SimSun"/>
          <w:color w:val="auto"/>
          <w:spacing w:val="-2"/>
          <w:szCs w:val="26"/>
          <w:lang w:val="vi-VN"/>
        </w:rPr>
        <w:t xml:space="preserve">Phía </w:t>
      </w:r>
      <w:r w:rsidR="00F167C4" w:rsidRPr="008B37A9">
        <w:rPr>
          <w:rFonts w:eastAsia="SimSun"/>
          <w:color w:val="auto"/>
          <w:spacing w:val="-2"/>
          <w:szCs w:val="26"/>
        </w:rPr>
        <w:t>Đông</w:t>
      </w:r>
      <w:r w:rsidRPr="008B37A9">
        <w:rPr>
          <w:rFonts w:eastAsia="SimSun"/>
          <w:color w:val="auto"/>
          <w:spacing w:val="-2"/>
          <w:szCs w:val="26"/>
          <w:lang w:val="vi-VN"/>
        </w:rPr>
        <w:t xml:space="preserve">: </w:t>
      </w:r>
      <w:r w:rsidR="00F167C4" w:rsidRPr="008B37A9">
        <w:rPr>
          <w:rFonts w:eastAsia="SimSun"/>
          <w:color w:val="auto"/>
          <w:spacing w:val="-2"/>
          <w:szCs w:val="26"/>
        </w:rPr>
        <w:t xml:space="preserve">tiếp </w:t>
      </w:r>
      <w:r w:rsidRPr="008B37A9">
        <w:rPr>
          <w:rFonts w:eastAsia="SimSun"/>
          <w:color w:val="auto"/>
          <w:spacing w:val="-2"/>
          <w:szCs w:val="26"/>
          <w:lang w:val="vi-VN"/>
        </w:rPr>
        <w:t xml:space="preserve">giáp </w:t>
      </w:r>
      <w:r w:rsidR="00F167C4" w:rsidRPr="008B37A9">
        <w:rPr>
          <w:rFonts w:eastAsia="SimSun"/>
          <w:color w:val="auto"/>
          <w:spacing w:val="-2"/>
          <w:szCs w:val="26"/>
        </w:rPr>
        <w:t xml:space="preserve">đất nông </w:t>
      </w:r>
      <w:proofErr w:type="gramStart"/>
      <w:r w:rsidR="00F167C4" w:rsidRPr="008B37A9">
        <w:rPr>
          <w:rFonts w:eastAsia="SimSun"/>
          <w:color w:val="auto"/>
          <w:spacing w:val="-2"/>
          <w:szCs w:val="26"/>
        </w:rPr>
        <w:t>nghiệp</w:t>
      </w:r>
      <w:r w:rsidRPr="008B37A9">
        <w:rPr>
          <w:rFonts w:eastAsia="SimSun"/>
          <w:color w:val="auto"/>
          <w:spacing w:val="-2"/>
          <w:szCs w:val="26"/>
          <w:lang w:val="vi-VN"/>
        </w:rPr>
        <w:t>;</w:t>
      </w:r>
      <w:proofErr w:type="gramEnd"/>
    </w:p>
    <w:p w14:paraId="37886745" w14:textId="5EECDB6D" w:rsidR="001E475F" w:rsidRPr="008B37A9" w:rsidRDefault="001E475F" w:rsidP="00856412">
      <w:pPr>
        <w:tabs>
          <w:tab w:val="left" w:pos="570"/>
        </w:tabs>
        <w:spacing w:line="288" w:lineRule="auto"/>
        <w:rPr>
          <w:rFonts w:eastAsia="SimSun"/>
          <w:color w:val="auto"/>
          <w:spacing w:val="-2"/>
          <w:szCs w:val="26"/>
        </w:rPr>
      </w:pPr>
      <w:r w:rsidRPr="008B37A9">
        <w:rPr>
          <w:rFonts w:eastAsia="SimSun"/>
          <w:color w:val="auto"/>
          <w:spacing w:val="-2"/>
          <w:szCs w:val="26"/>
        </w:rPr>
        <w:t xml:space="preserve">+ </w:t>
      </w:r>
      <w:r w:rsidRPr="008B37A9">
        <w:rPr>
          <w:rFonts w:eastAsia="SimSun"/>
          <w:color w:val="auto"/>
          <w:spacing w:val="-2"/>
          <w:szCs w:val="26"/>
          <w:lang w:val="vi-VN"/>
        </w:rPr>
        <w:t xml:space="preserve">Phía Tây: tiếp giáp </w:t>
      </w:r>
      <w:r w:rsidR="00F167C4" w:rsidRPr="008B37A9">
        <w:rPr>
          <w:rFonts w:eastAsia="Times New Roman"/>
          <w:color w:val="auto"/>
          <w:szCs w:val="26"/>
          <w:lang w:val="pt-BR"/>
        </w:rPr>
        <w:t>khu dân cư hiện hữu và đất nông nghiệp</w:t>
      </w:r>
      <w:r w:rsidRPr="008B37A9">
        <w:rPr>
          <w:rFonts w:eastAsia="SimSun"/>
          <w:color w:val="auto"/>
          <w:spacing w:val="-2"/>
          <w:szCs w:val="26"/>
          <w:lang w:val="vi-VN"/>
        </w:rPr>
        <w:t>.</w:t>
      </w:r>
    </w:p>
    <w:p w14:paraId="48FA115E" w14:textId="3FAACF98" w:rsidR="00856412" w:rsidRPr="008B37A9" w:rsidRDefault="00C41B38" w:rsidP="00C41B38">
      <w:pPr>
        <w:widowControl w:val="0"/>
        <w:autoSpaceDE w:val="0"/>
        <w:autoSpaceDN w:val="0"/>
        <w:spacing w:before="100" w:after="100"/>
        <w:rPr>
          <w:rFonts w:eastAsia="Times New Roman"/>
          <w:color w:val="auto"/>
          <w:szCs w:val="26"/>
        </w:rPr>
      </w:pPr>
      <w:r w:rsidRPr="008B37A9">
        <w:rPr>
          <w:noProof/>
          <w:color w:val="auto"/>
        </w:rPr>
        <w:drawing>
          <wp:anchor distT="0" distB="0" distL="114300" distR="114300" simplePos="0" relativeHeight="251693056" behindDoc="1" locked="0" layoutInCell="1" allowOverlap="1" wp14:anchorId="1C9AAA0B" wp14:editId="2C6AB763">
            <wp:simplePos x="0" y="0"/>
            <wp:positionH relativeFrom="column">
              <wp:posOffset>703841</wp:posOffset>
            </wp:positionH>
            <wp:positionV relativeFrom="paragraph">
              <wp:posOffset>114972</wp:posOffset>
            </wp:positionV>
            <wp:extent cx="4064411" cy="5750702"/>
            <wp:effectExtent l="0" t="0" r="0" b="2540"/>
            <wp:wrapNone/>
            <wp:docPr id="1282371278" name="Picture 128237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66301" cy="5753376"/>
                    </a:xfrm>
                    <a:prstGeom prst="rect">
                      <a:avLst/>
                    </a:prstGeom>
                    <a:noFill/>
                    <a:ln>
                      <a:noFill/>
                    </a:ln>
                  </pic:spPr>
                </pic:pic>
              </a:graphicData>
            </a:graphic>
            <wp14:sizeRelH relativeFrom="page">
              <wp14:pctWidth>0</wp14:pctWidth>
            </wp14:sizeRelH>
            <wp14:sizeRelV relativeFrom="page">
              <wp14:pctHeight>0</wp14:pctHeight>
            </wp14:sizeRelV>
          </wp:anchor>
        </w:drawing>
      </w:r>
      <w:r w:rsidR="00856412" w:rsidRPr="008B37A9">
        <w:rPr>
          <w:rFonts w:eastAsia="Times New Roman"/>
          <w:color w:val="auto"/>
          <w:szCs w:val="26"/>
          <w:lang w:val="vi-VN"/>
        </w:rPr>
        <w:t xml:space="preserve">- Tọa độ các điểm khống chế toàn bộ khu đất </w:t>
      </w:r>
      <w:r w:rsidR="00856412" w:rsidRPr="008B37A9">
        <w:rPr>
          <w:rFonts w:eastAsia="Times New Roman"/>
          <w:color w:val="auto"/>
          <w:szCs w:val="26"/>
        </w:rPr>
        <w:t>thu hồi để thực hiện</w:t>
      </w:r>
      <w:r w:rsidR="00856412" w:rsidRPr="008B37A9">
        <w:rPr>
          <w:rFonts w:eastAsia="Times New Roman"/>
          <w:bCs/>
          <w:color w:val="auto"/>
          <w:szCs w:val="26"/>
          <w:lang w:val="nl-NL" w:eastAsia="vi-VN"/>
        </w:rPr>
        <w:t xml:space="preserve"> xây dựng hạ tầng kỹ thuật Khu đất quân đội trận địa dự bị của Đại đội PPK17</w:t>
      </w:r>
      <w:r w:rsidR="000A5EA9" w:rsidRPr="008B37A9">
        <w:rPr>
          <w:rFonts w:eastAsia="Times New Roman"/>
          <w:bCs/>
          <w:color w:val="auto"/>
          <w:szCs w:val="26"/>
          <w:lang w:val="nl-NL" w:eastAsia="vi-VN"/>
        </w:rPr>
        <w:t>1</w:t>
      </w:r>
      <w:r w:rsidR="00856412" w:rsidRPr="008B37A9">
        <w:rPr>
          <w:rFonts w:eastAsia="Times New Roman"/>
          <w:bCs/>
          <w:color w:val="auto"/>
          <w:szCs w:val="26"/>
          <w:lang w:val="nl-NL" w:eastAsia="vi-VN"/>
        </w:rPr>
        <w:t>/e240</w:t>
      </w:r>
      <w:r w:rsidR="00856412" w:rsidRPr="008B37A9">
        <w:rPr>
          <w:rFonts w:eastAsia="Times New Roman"/>
          <w:color w:val="auto"/>
          <w:szCs w:val="26"/>
        </w:rPr>
        <w:t xml:space="preserve"> như sau:</w:t>
      </w:r>
    </w:p>
    <w:p w14:paraId="40B937B3" w14:textId="52C612F6" w:rsidR="00C41B38" w:rsidRPr="008B37A9" w:rsidRDefault="00C41B38" w:rsidP="00C41B38">
      <w:pPr>
        <w:pStyle w:val="NormalWeb"/>
        <w:jc w:val="center"/>
      </w:pPr>
    </w:p>
    <w:p w14:paraId="48C0DAF3" w14:textId="77777777" w:rsidR="00C41B38" w:rsidRPr="008B37A9" w:rsidRDefault="00C41B38" w:rsidP="00856412">
      <w:pPr>
        <w:pStyle w:val="ListParagraph"/>
        <w:spacing w:before="100" w:after="100"/>
        <w:ind w:left="0" w:firstLine="567"/>
        <w:jc w:val="both"/>
        <w:rPr>
          <w:rFonts w:eastAsia="Times New Roman"/>
          <w:bCs/>
          <w:szCs w:val="26"/>
          <w:lang w:val="nl-NL" w:eastAsia="vi-VN"/>
        </w:rPr>
        <w:sectPr w:rsidR="00C41B38" w:rsidRPr="008B37A9" w:rsidSect="00856412">
          <w:pgSz w:w="11906" w:h="16838" w:code="9"/>
          <w:pgMar w:top="624" w:right="1134" w:bottom="624" w:left="1701" w:header="283" w:footer="227" w:gutter="0"/>
          <w:cols w:space="720"/>
          <w:docGrid w:linePitch="360"/>
        </w:sectPr>
      </w:pPr>
    </w:p>
    <w:p w14:paraId="60C8410B" w14:textId="37C5B4B3" w:rsidR="00461BEA" w:rsidRPr="008B37A9" w:rsidRDefault="0073231C" w:rsidP="00ED2EBE">
      <w:pPr>
        <w:pStyle w:val="Caption"/>
        <w:rPr>
          <w:rFonts w:eastAsia="Times New Roman"/>
          <w:bCs w:val="0"/>
          <w:iCs/>
          <w:color w:val="auto"/>
          <w:szCs w:val="26"/>
          <w:lang w:val="nl-NL" w:eastAsia="vi-VN"/>
        </w:rPr>
      </w:pPr>
      <w:bookmarkStart w:id="147" w:name="_Toc176114536"/>
      <w:r w:rsidRPr="008B37A9">
        <w:rPr>
          <w:color w:val="auto"/>
        </w:rPr>
        <w:lastRenderedPageBreak/>
        <w:t xml:space="preserve">Hình </w:t>
      </w:r>
      <w:r w:rsidRPr="008B37A9">
        <w:rPr>
          <w:color w:val="auto"/>
        </w:rPr>
        <w:fldChar w:fldCharType="begin"/>
      </w:r>
      <w:r w:rsidRPr="008B37A9">
        <w:rPr>
          <w:color w:val="auto"/>
        </w:rPr>
        <w:instrText xml:space="preserve"> SEQ Hình \* ARABIC </w:instrText>
      </w:r>
      <w:r w:rsidRPr="008B37A9">
        <w:rPr>
          <w:color w:val="auto"/>
        </w:rPr>
        <w:fldChar w:fldCharType="separate"/>
      </w:r>
      <w:r w:rsidR="00802899">
        <w:rPr>
          <w:noProof/>
          <w:color w:val="auto"/>
        </w:rPr>
        <w:t>2</w:t>
      </w:r>
      <w:r w:rsidRPr="008B37A9">
        <w:rPr>
          <w:color w:val="auto"/>
        </w:rPr>
        <w:fldChar w:fldCharType="end"/>
      </w:r>
      <w:r w:rsidRPr="008B37A9">
        <w:rPr>
          <w:color w:val="auto"/>
          <w:lang w:val="vi-VN"/>
        </w:rPr>
        <w:t xml:space="preserve">: </w:t>
      </w:r>
      <w:r w:rsidR="00F167C4" w:rsidRPr="008B37A9">
        <w:rPr>
          <w:color w:val="auto"/>
        </w:rPr>
        <w:t xml:space="preserve">Vị trí địa lý khu đất xây dựng </w:t>
      </w:r>
      <w:r w:rsidR="00ED2EBE" w:rsidRPr="008B37A9">
        <w:rPr>
          <w:color w:val="auto"/>
        </w:rPr>
        <w:t xml:space="preserve">hạ tầng kỹ thuật khu đất quân đội </w:t>
      </w:r>
      <w:r w:rsidR="00331155" w:rsidRPr="008B37A9">
        <w:rPr>
          <w:rFonts w:eastAsia="Times New Roman"/>
          <w:iCs/>
          <w:color w:val="auto"/>
          <w:szCs w:val="26"/>
          <w:lang w:val="nl-NL" w:eastAsia="vi-VN"/>
        </w:rPr>
        <w:t>t</w:t>
      </w:r>
      <w:r w:rsidR="00F167C4" w:rsidRPr="008B37A9">
        <w:rPr>
          <w:rFonts w:eastAsia="Times New Roman"/>
          <w:iCs/>
          <w:color w:val="auto"/>
          <w:szCs w:val="26"/>
          <w:lang w:val="nl-NL" w:eastAsia="vi-VN"/>
        </w:rPr>
        <w:t xml:space="preserve">rận địa </w:t>
      </w:r>
      <w:r w:rsidR="00F167C4" w:rsidRPr="008B37A9">
        <w:rPr>
          <w:rFonts w:eastAsia="Times New Roman"/>
          <w:bCs w:val="0"/>
          <w:iCs/>
          <w:color w:val="auto"/>
          <w:szCs w:val="26"/>
          <w:lang w:val="nl-NL" w:eastAsia="vi-VN"/>
        </w:rPr>
        <w:t xml:space="preserve">dự bị </w:t>
      </w:r>
      <w:r w:rsidR="00331155" w:rsidRPr="008B37A9">
        <w:rPr>
          <w:rFonts w:eastAsia="Times New Roman"/>
          <w:bCs w:val="0"/>
          <w:iCs/>
          <w:color w:val="auto"/>
          <w:szCs w:val="26"/>
          <w:lang w:val="nl-NL" w:eastAsia="vi-VN"/>
        </w:rPr>
        <w:t xml:space="preserve">của </w:t>
      </w:r>
      <w:r w:rsidR="00F167C4" w:rsidRPr="008B37A9">
        <w:rPr>
          <w:rFonts w:eastAsia="Times New Roman"/>
          <w:bCs w:val="0"/>
          <w:iCs/>
          <w:color w:val="auto"/>
          <w:szCs w:val="26"/>
          <w:lang w:val="nl-NL" w:eastAsia="vi-VN"/>
        </w:rPr>
        <w:t>Đại đội PPK 171/e240</w:t>
      </w:r>
      <w:bookmarkEnd w:id="147"/>
    </w:p>
    <w:p w14:paraId="32E51B1B" w14:textId="4C356FA2" w:rsidR="00461BEA" w:rsidRPr="008B37A9" w:rsidRDefault="00ED2EBE" w:rsidP="00ED2EBE">
      <w:pPr>
        <w:ind w:firstLine="0"/>
        <w:jc w:val="center"/>
        <w:rPr>
          <w:color w:val="auto"/>
          <w:szCs w:val="26"/>
        </w:rPr>
        <w:sectPr w:rsidR="00461BEA" w:rsidRPr="008B37A9" w:rsidSect="00ED2EBE">
          <w:pgSz w:w="15840" w:h="12240" w:orient="landscape"/>
          <w:pgMar w:top="1134" w:right="1440" w:bottom="1134" w:left="1440" w:header="567" w:footer="567" w:gutter="0"/>
          <w:cols w:space="708"/>
          <w:docGrid w:linePitch="360"/>
        </w:sectPr>
      </w:pPr>
      <w:r w:rsidRPr="008B37A9">
        <w:rPr>
          <w:rFonts w:eastAsia="Times New Roman"/>
          <w:bCs/>
          <w:i/>
          <w:iCs/>
          <w:noProof/>
          <w:color w:val="auto"/>
          <w:szCs w:val="26"/>
          <w:lang w:val="nl-NL" w:eastAsia="vi-VN"/>
        </w:rPr>
        <mc:AlternateContent>
          <mc:Choice Requires="wps">
            <w:drawing>
              <wp:anchor distT="0" distB="0" distL="114300" distR="114300" simplePos="0" relativeHeight="251665408" behindDoc="0" locked="0" layoutInCell="1" allowOverlap="1" wp14:anchorId="390868FA" wp14:editId="3B650C53">
                <wp:simplePos x="0" y="0"/>
                <wp:positionH relativeFrom="column">
                  <wp:posOffset>8225790</wp:posOffset>
                </wp:positionH>
                <wp:positionV relativeFrom="paragraph">
                  <wp:posOffset>5264150</wp:posOffset>
                </wp:positionV>
                <wp:extent cx="419735" cy="295910"/>
                <wp:effectExtent l="19050" t="19050" r="18415" b="27940"/>
                <wp:wrapNone/>
                <wp:docPr id="910251478" name="Text Box 5"/>
                <wp:cNvGraphicFramePr/>
                <a:graphic xmlns:a="http://schemas.openxmlformats.org/drawingml/2006/main">
                  <a:graphicData uri="http://schemas.microsoft.com/office/word/2010/wordprocessingShape">
                    <wps:wsp>
                      <wps:cNvSpPr txBox="1"/>
                      <wps:spPr>
                        <a:xfrm>
                          <a:off x="0" y="0"/>
                          <a:ext cx="419735" cy="295910"/>
                        </a:xfrm>
                        <a:prstGeom prst="rect">
                          <a:avLst/>
                        </a:prstGeom>
                        <a:solidFill>
                          <a:schemeClr val="lt1"/>
                        </a:solidFill>
                        <a:ln w="38100">
                          <a:solidFill>
                            <a:srgbClr val="FFFF00"/>
                          </a:solidFill>
                        </a:ln>
                      </wps:spPr>
                      <wps:txbx>
                        <w:txbxContent>
                          <w:p w14:paraId="5CFBF90F" w14:textId="77777777" w:rsidR="00ED2EBE" w:rsidRDefault="00ED2E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868FA" id="Text Box 5" o:spid="_x0000_s1028" type="#_x0000_t202" style="position:absolute;left:0;text-align:left;margin-left:647.7pt;margin-top:414.5pt;width:33.05pt;height:23.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" fillcolor="white [3201]" strokecolor="yellow" strokeweight="3pt">
                <v:textbox>
                  <w:txbxContent>
                    <w:p w14:paraId="5CFBF90F" w14:textId="77777777" w:rsidR="00ED2EBE" w:rsidRDefault="00ED2EBE"/>
                  </w:txbxContent>
                </v:textbox>
              </v:shape>
            </w:pict>
          </mc:Fallback>
        </mc:AlternateContent>
      </w:r>
      <w:r w:rsidRPr="008B37A9">
        <w:rPr>
          <w:rFonts w:eastAsia="Times New Roman"/>
          <w:bCs/>
          <w:i/>
          <w:iCs/>
          <w:noProof/>
          <w:color w:val="auto"/>
          <w:szCs w:val="26"/>
          <w:lang w:val="nl-NL" w:eastAsia="vi-VN"/>
        </w:rPr>
        <mc:AlternateContent>
          <mc:Choice Requires="wps">
            <w:drawing>
              <wp:anchor distT="0" distB="0" distL="114300" distR="114300" simplePos="0" relativeHeight="251664384" behindDoc="0" locked="0" layoutInCell="1" allowOverlap="1" wp14:anchorId="6A22A6F7" wp14:editId="3F34A73D">
                <wp:simplePos x="0" y="0"/>
                <wp:positionH relativeFrom="column">
                  <wp:posOffset>5761535</wp:posOffset>
                </wp:positionH>
                <wp:positionV relativeFrom="paragraph">
                  <wp:posOffset>5039995</wp:posOffset>
                </wp:positionV>
                <wp:extent cx="2993366" cy="879895"/>
                <wp:effectExtent l="0" t="0" r="17145" b="15875"/>
                <wp:wrapNone/>
                <wp:docPr id="77860423" name="Text Box 2"/>
                <wp:cNvGraphicFramePr/>
                <a:graphic xmlns:a="http://schemas.openxmlformats.org/drawingml/2006/main">
                  <a:graphicData uri="http://schemas.microsoft.com/office/word/2010/wordprocessingShape">
                    <wps:wsp>
                      <wps:cNvSpPr txBox="1"/>
                      <wps:spPr>
                        <a:xfrm>
                          <a:off x="0" y="0"/>
                          <a:ext cx="2993366" cy="879895"/>
                        </a:xfrm>
                        <a:prstGeom prst="rect">
                          <a:avLst/>
                        </a:prstGeom>
                        <a:solidFill>
                          <a:sysClr val="window" lastClr="FFFFFF"/>
                        </a:solidFill>
                        <a:ln w="6350">
                          <a:solidFill>
                            <a:prstClr val="black"/>
                          </a:solidFill>
                        </a:ln>
                      </wps:spPr>
                      <wps:txbx>
                        <w:txbxContent>
                          <w:p w14:paraId="2AAF7BBD" w14:textId="7B72D21E" w:rsidR="00ED2EBE" w:rsidRPr="00ED2EBE" w:rsidRDefault="00ED2EBE" w:rsidP="00ED2EBE">
                            <w:pPr>
                              <w:ind w:firstLine="0"/>
                              <w:jc w:val="left"/>
                              <w:rPr>
                                <w:rFonts w:eastAsia="Times New Roman"/>
                                <w:bCs/>
                                <w:color w:val="auto"/>
                                <w:sz w:val="24"/>
                                <w:szCs w:val="24"/>
                                <w:lang w:val="nl-NL" w:eastAsia="vi-VN"/>
                              </w:rPr>
                            </w:pPr>
                            <w:r w:rsidRPr="00ED2EBE">
                              <w:rPr>
                                <w:sz w:val="24"/>
                                <w:szCs w:val="24"/>
                              </w:rPr>
                              <w:t>Vị trí khu đất</w:t>
                            </w:r>
                            <w:r w:rsidRPr="00ED2EBE">
                              <w:rPr>
                                <w:rFonts w:eastAsia="Times New Roman"/>
                                <w:bCs/>
                                <w:color w:val="auto"/>
                                <w:sz w:val="24"/>
                                <w:szCs w:val="24"/>
                                <w:lang w:val="nl-NL" w:eastAsia="vi-VN"/>
                              </w:rPr>
                              <w:t xml:space="preserve"> xây dựng hạ tầng</w:t>
                            </w:r>
                            <w:r>
                              <w:rPr>
                                <w:rFonts w:eastAsia="Times New Roman"/>
                                <w:bCs/>
                                <w:color w:val="auto"/>
                                <w:sz w:val="24"/>
                                <w:szCs w:val="24"/>
                                <w:lang w:val="nl-NL" w:eastAsia="vi-VN"/>
                              </w:rPr>
                              <w:t xml:space="preserve">                                        </w:t>
                            </w:r>
                            <w:r w:rsidRPr="00ED2EBE">
                              <w:rPr>
                                <w:rFonts w:eastAsia="Times New Roman"/>
                                <w:bCs/>
                                <w:color w:val="auto"/>
                                <w:sz w:val="24"/>
                                <w:szCs w:val="24"/>
                                <w:lang w:val="nl-NL" w:eastAsia="vi-VN"/>
                              </w:rPr>
                              <w:t xml:space="preserve"> kỹ thuật khu đất quân đội</w:t>
                            </w:r>
                            <w:r w:rsidRPr="00ED2EBE">
                              <w:rPr>
                                <w:rFonts w:eastAsia="Times New Roman"/>
                                <w:bCs/>
                                <w:i/>
                                <w:iCs/>
                                <w:color w:val="auto"/>
                                <w:sz w:val="24"/>
                                <w:szCs w:val="24"/>
                                <w:lang w:val="nl-NL" w:eastAsia="vi-VN"/>
                              </w:rPr>
                              <w:t xml:space="preserve"> </w:t>
                            </w:r>
                            <w:r w:rsidR="00331155">
                              <w:rPr>
                                <w:rFonts w:eastAsia="Times New Roman"/>
                                <w:bCs/>
                                <w:color w:val="auto"/>
                                <w:sz w:val="24"/>
                                <w:szCs w:val="24"/>
                                <w:lang w:val="nl-NL" w:eastAsia="vi-VN"/>
                              </w:rPr>
                              <w:t>t</w:t>
                            </w:r>
                            <w:r w:rsidRPr="00ED2EBE">
                              <w:rPr>
                                <w:rFonts w:eastAsia="Times New Roman"/>
                                <w:bCs/>
                                <w:color w:val="auto"/>
                                <w:sz w:val="24"/>
                                <w:szCs w:val="24"/>
                                <w:lang w:val="nl-NL" w:eastAsia="vi-VN"/>
                              </w:rPr>
                              <w:t xml:space="preserve">rận </w:t>
                            </w:r>
                            <w:r>
                              <w:rPr>
                                <w:rFonts w:eastAsia="Times New Roman"/>
                                <w:bCs/>
                                <w:color w:val="auto"/>
                                <w:sz w:val="24"/>
                                <w:szCs w:val="24"/>
                                <w:lang w:val="nl-NL" w:eastAsia="vi-VN"/>
                              </w:rPr>
                              <w:t xml:space="preserve">                         </w:t>
                            </w:r>
                            <w:r w:rsidRPr="00ED2EBE">
                              <w:rPr>
                                <w:rFonts w:eastAsia="Times New Roman"/>
                                <w:bCs/>
                                <w:color w:val="auto"/>
                                <w:sz w:val="24"/>
                                <w:szCs w:val="24"/>
                                <w:lang w:val="nl-NL" w:eastAsia="vi-VN"/>
                              </w:rPr>
                              <w:t xml:space="preserve">địa dự bị </w:t>
                            </w:r>
                            <w:r w:rsidR="00331155">
                              <w:rPr>
                                <w:rFonts w:eastAsia="Times New Roman"/>
                                <w:bCs/>
                                <w:color w:val="auto"/>
                                <w:sz w:val="24"/>
                                <w:szCs w:val="24"/>
                                <w:lang w:val="nl-NL" w:eastAsia="vi-VN"/>
                              </w:rPr>
                              <w:t xml:space="preserve">của </w:t>
                            </w:r>
                            <w:r w:rsidRPr="00ED2EBE">
                              <w:rPr>
                                <w:rFonts w:eastAsia="Times New Roman"/>
                                <w:bCs/>
                                <w:color w:val="auto"/>
                                <w:sz w:val="24"/>
                                <w:szCs w:val="24"/>
                                <w:lang w:val="nl-NL" w:eastAsia="vi-VN"/>
                              </w:rPr>
                              <w:t>Đại đội PPK 17</w:t>
                            </w:r>
                            <w:r w:rsidR="00AB5314">
                              <w:rPr>
                                <w:rFonts w:eastAsia="Times New Roman"/>
                                <w:bCs/>
                                <w:color w:val="auto"/>
                                <w:sz w:val="24"/>
                                <w:szCs w:val="24"/>
                                <w:lang w:val="nl-NL" w:eastAsia="vi-VN"/>
                              </w:rPr>
                              <w:t>1</w:t>
                            </w:r>
                            <w:r w:rsidRPr="00ED2EBE">
                              <w:rPr>
                                <w:rFonts w:eastAsia="Times New Roman"/>
                                <w:bCs/>
                                <w:color w:val="auto"/>
                                <w:sz w:val="24"/>
                                <w:szCs w:val="24"/>
                                <w:lang w:val="nl-NL" w:eastAsia="vi-VN"/>
                              </w:rPr>
                              <w:t>/e240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2A6F7" id="_x0000_s1029" type="#_x0000_t202" style="position:absolute;left:0;text-align:left;margin-left:453.65pt;margin-top:396.85pt;width:235.7pt;height:69.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" fillcolor="window" strokeweight=".5pt">
                <v:textbox>
                  <w:txbxContent>
                    <w:p w14:paraId="2AAF7BBD" w14:textId="7B72D21E" w:rsidR="00ED2EBE" w:rsidRPr="00ED2EBE" w:rsidRDefault="00ED2EBE" w:rsidP="00ED2EBE">
                      <w:pPr>
                        <w:ind w:firstLine="0"/>
                        <w:jc w:val="left"/>
                        <w:rPr>
                          <w:rFonts w:eastAsia="Times New Roman"/>
                          <w:bCs/>
                          <w:color w:val="auto"/>
                          <w:sz w:val="24"/>
                          <w:szCs w:val="24"/>
                          <w:lang w:val="nl-NL" w:eastAsia="vi-VN"/>
                        </w:rPr>
                      </w:pPr>
                      <w:r w:rsidRPr="00ED2EBE">
                        <w:rPr>
                          <w:sz w:val="24"/>
                          <w:szCs w:val="24"/>
                        </w:rPr>
                        <w:t>Vị trí khu đất</w:t>
                      </w:r>
                      <w:r w:rsidRPr="00ED2EBE">
                        <w:rPr>
                          <w:rFonts w:eastAsia="Times New Roman"/>
                          <w:bCs/>
                          <w:color w:val="auto"/>
                          <w:sz w:val="24"/>
                          <w:szCs w:val="24"/>
                          <w:lang w:val="nl-NL" w:eastAsia="vi-VN"/>
                        </w:rPr>
                        <w:t xml:space="preserve"> xây dựng hạ tầng</w:t>
                      </w:r>
                      <w:r>
                        <w:rPr>
                          <w:rFonts w:eastAsia="Times New Roman"/>
                          <w:bCs/>
                          <w:color w:val="auto"/>
                          <w:sz w:val="24"/>
                          <w:szCs w:val="24"/>
                          <w:lang w:val="nl-NL" w:eastAsia="vi-VN"/>
                        </w:rPr>
                        <w:t xml:space="preserve">                                        </w:t>
                      </w:r>
                      <w:r w:rsidRPr="00ED2EBE">
                        <w:rPr>
                          <w:rFonts w:eastAsia="Times New Roman"/>
                          <w:bCs/>
                          <w:color w:val="auto"/>
                          <w:sz w:val="24"/>
                          <w:szCs w:val="24"/>
                          <w:lang w:val="nl-NL" w:eastAsia="vi-VN"/>
                        </w:rPr>
                        <w:t xml:space="preserve"> kỹ thuật khu đất quân đội</w:t>
                      </w:r>
                      <w:r w:rsidRPr="00ED2EBE">
                        <w:rPr>
                          <w:rFonts w:eastAsia="Times New Roman"/>
                          <w:bCs/>
                          <w:i/>
                          <w:iCs/>
                          <w:color w:val="auto"/>
                          <w:sz w:val="24"/>
                          <w:szCs w:val="24"/>
                          <w:lang w:val="nl-NL" w:eastAsia="vi-VN"/>
                        </w:rPr>
                        <w:t xml:space="preserve"> </w:t>
                      </w:r>
                      <w:r w:rsidR="00331155">
                        <w:rPr>
                          <w:rFonts w:eastAsia="Times New Roman"/>
                          <w:bCs/>
                          <w:color w:val="auto"/>
                          <w:sz w:val="24"/>
                          <w:szCs w:val="24"/>
                          <w:lang w:val="nl-NL" w:eastAsia="vi-VN"/>
                        </w:rPr>
                        <w:t>t</w:t>
                      </w:r>
                      <w:r w:rsidRPr="00ED2EBE">
                        <w:rPr>
                          <w:rFonts w:eastAsia="Times New Roman"/>
                          <w:bCs/>
                          <w:color w:val="auto"/>
                          <w:sz w:val="24"/>
                          <w:szCs w:val="24"/>
                          <w:lang w:val="nl-NL" w:eastAsia="vi-VN"/>
                        </w:rPr>
                        <w:t xml:space="preserve">rận </w:t>
                      </w:r>
                      <w:r>
                        <w:rPr>
                          <w:rFonts w:eastAsia="Times New Roman"/>
                          <w:bCs/>
                          <w:color w:val="auto"/>
                          <w:sz w:val="24"/>
                          <w:szCs w:val="24"/>
                          <w:lang w:val="nl-NL" w:eastAsia="vi-VN"/>
                        </w:rPr>
                        <w:t xml:space="preserve">                         </w:t>
                      </w:r>
                      <w:r w:rsidRPr="00ED2EBE">
                        <w:rPr>
                          <w:rFonts w:eastAsia="Times New Roman"/>
                          <w:bCs/>
                          <w:color w:val="auto"/>
                          <w:sz w:val="24"/>
                          <w:szCs w:val="24"/>
                          <w:lang w:val="nl-NL" w:eastAsia="vi-VN"/>
                        </w:rPr>
                        <w:t xml:space="preserve">địa dự bị </w:t>
                      </w:r>
                      <w:r w:rsidR="00331155">
                        <w:rPr>
                          <w:rFonts w:eastAsia="Times New Roman"/>
                          <w:bCs/>
                          <w:color w:val="auto"/>
                          <w:sz w:val="24"/>
                          <w:szCs w:val="24"/>
                          <w:lang w:val="nl-NL" w:eastAsia="vi-VN"/>
                        </w:rPr>
                        <w:t xml:space="preserve">của </w:t>
                      </w:r>
                      <w:r w:rsidRPr="00ED2EBE">
                        <w:rPr>
                          <w:rFonts w:eastAsia="Times New Roman"/>
                          <w:bCs/>
                          <w:color w:val="auto"/>
                          <w:sz w:val="24"/>
                          <w:szCs w:val="24"/>
                          <w:lang w:val="nl-NL" w:eastAsia="vi-VN"/>
                        </w:rPr>
                        <w:t>Đại đội PPK 17</w:t>
                      </w:r>
                      <w:r w:rsidR="00AB5314">
                        <w:rPr>
                          <w:rFonts w:eastAsia="Times New Roman"/>
                          <w:bCs/>
                          <w:color w:val="auto"/>
                          <w:sz w:val="24"/>
                          <w:szCs w:val="24"/>
                          <w:lang w:val="nl-NL" w:eastAsia="vi-VN"/>
                        </w:rPr>
                        <w:t>1</w:t>
                      </w:r>
                      <w:r w:rsidRPr="00ED2EBE">
                        <w:rPr>
                          <w:rFonts w:eastAsia="Times New Roman"/>
                          <w:bCs/>
                          <w:color w:val="auto"/>
                          <w:sz w:val="24"/>
                          <w:szCs w:val="24"/>
                          <w:lang w:val="nl-NL" w:eastAsia="vi-VN"/>
                        </w:rPr>
                        <w:t>/e240</w:t>
                      </w:r>
                    </w:p>
                  </w:txbxContent>
                </v:textbox>
              </v:shape>
            </w:pict>
          </mc:Fallback>
        </mc:AlternateContent>
      </w:r>
      <w:r w:rsidRPr="008B37A9">
        <w:rPr>
          <w:noProof/>
          <w:color w:val="auto"/>
          <w:szCs w:val="26"/>
        </w:rPr>
        <w:drawing>
          <wp:inline distT="0" distB="0" distL="0" distR="0" wp14:anchorId="79AF998F" wp14:editId="0C529254">
            <wp:extent cx="8218963" cy="5555411"/>
            <wp:effectExtent l="0" t="0" r="0" b="7620"/>
            <wp:docPr id="1700267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267368" name=""/>
                    <pic:cNvPicPr/>
                  </pic:nvPicPr>
                  <pic:blipFill>
                    <a:blip r:embed="rId15"/>
                    <a:stretch>
                      <a:fillRect/>
                    </a:stretch>
                  </pic:blipFill>
                  <pic:spPr>
                    <a:xfrm>
                      <a:off x="0" y="0"/>
                      <a:ext cx="8249442" cy="5576013"/>
                    </a:xfrm>
                    <a:prstGeom prst="rect">
                      <a:avLst/>
                    </a:prstGeom>
                  </pic:spPr>
                </pic:pic>
              </a:graphicData>
            </a:graphic>
          </wp:inline>
        </w:drawing>
      </w:r>
    </w:p>
    <w:p w14:paraId="1A4DA9DC" w14:textId="047DA823" w:rsidR="0073231C" w:rsidRPr="008B37A9" w:rsidRDefault="000B2A75" w:rsidP="007D73C0">
      <w:pPr>
        <w:pStyle w:val="Heading3"/>
        <w:keepNext/>
        <w:keepLines/>
        <w:spacing w:before="60" w:after="60"/>
        <w:ind w:firstLine="567"/>
        <w:rPr>
          <w:color w:val="auto"/>
          <w:szCs w:val="26"/>
          <w:lang w:val="en-US"/>
        </w:rPr>
      </w:pPr>
      <w:bookmarkStart w:id="148" w:name="_Toc126226429"/>
      <w:bookmarkStart w:id="149" w:name="_Toc127952613"/>
      <w:bookmarkStart w:id="150" w:name="_Toc132749449"/>
      <w:bookmarkStart w:id="151" w:name="_Toc132749536"/>
      <w:bookmarkStart w:id="152" w:name="_Toc139989119"/>
      <w:bookmarkStart w:id="153" w:name="_Toc162964725"/>
      <w:bookmarkStart w:id="154" w:name="_Toc173301979"/>
      <w:bookmarkStart w:id="155" w:name="_Toc173361114"/>
      <w:r w:rsidRPr="008B37A9">
        <w:rPr>
          <w:color w:val="auto"/>
          <w:szCs w:val="26"/>
          <w:lang w:val="en-US"/>
        </w:rPr>
        <w:lastRenderedPageBreak/>
        <w:t xml:space="preserve">1.1.4. </w:t>
      </w:r>
      <w:r w:rsidR="0073231C" w:rsidRPr="008B37A9">
        <w:rPr>
          <w:color w:val="auto"/>
          <w:szCs w:val="26"/>
          <w:lang w:val="en-US"/>
        </w:rPr>
        <w:t>Hiện</w:t>
      </w:r>
      <w:r w:rsidR="0073231C" w:rsidRPr="008B37A9">
        <w:rPr>
          <w:color w:val="auto"/>
          <w:szCs w:val="26"/>
        </w:rPr>
        <w:t xml:space="preserve"> trạng khu đất thực hiện dự án</w:t>
      </w:r>
      <w:bookmarkEnd w:id="148"/>
      <w:bookmarkEnd w:id="149"/>
      <w:bookmarkEnd w:id="150"/>
      <w:bookmarkEnd w:id="151"/>
      <w:bookmarkEnd w:id="152"/>
      <w:bookmarkEnd w:id="153"/>
      <w:bookmarkEnd w:id="154"/>
      <w:bookmarkEnd w:id="155"/>
    </w:p>
    <w:p w14:paraId="12E407AD" w14:textId="2DA1C2BF" w:rsidR="003F0558" w:rsidRPr="008B37A9" w:rsidRDefault="003F0558" w:rsidP="003F0558">
      <w:pPr>
        <w:rPr>
          <w:rFonts w:eastAsia="Times New Roman"/>
          <w:b/>
          <w:bCs/>
          <w:i/>
          <w:iCs/>
          <w:color w:val="auto"/>
          <w:szCs w:val="26"/>
          <w:lang w:val="nl-NL" w:eastAsia="vi-VN"/>
        </w:rPr>
      </w:pPr>
      <w:bookmarkStart w:id="156" w:name="_Hlk176961740"/>
      <w:bookmarkStart w:id="157" w:name="_Hlk175502502"/>
      <w:r w:rsidRPr="008B37A9">
        <w:rPr>
          <w:b/>
          <w:bCs/>
          <w:i/>
          <w:iCs/>
          <w:color w:val="auto"/>
        </w:rPr>
        <w:t xml:space="preserve">1.4.1. </w:t>
      </w:r>
      <w:r w:rsidR="000A76B9" w:rsidRPr="008B37A9">
        <w:rPr>
          <w:b/>
          <w:bCs/>
          <w:i/>
          <w:iCs/>
          <w:color w:val="auto"/>
        </w:rPr>
        <w:t>Hiện trạng k</w:t>
      </w:r>
      <w:r w:rsidRPr="008B37A9">
        <w:rPr>
          <w:b/>
          <w:bCs/>
          <w:i/>
          <w:iCs/>
          <w:color w:val="auto"/>
        </w:rPr>
        <w:t>hu đất thực hiện xây dựng</w:t>
      </w:r>
      <w:r w:rsidRPr="008B37A9">
        <w:rPr>
          <w:rFonts w:eastAsia="Times New Roman"/>
          <w:b/>
          <w:bCs/>
          <w:i/>
          <w:iCs/>
          <w:color w:val="auto"/>
          <w:szCs w:val="26"/>
          <w:lang w:val="nl-NL" w:eastAsia="vi-VN"/>
        </w:rPr>
        <w:t xml:space="preserve"> </w:t>
      </w:r>
      <w:r w:rsidR="00B723ED" w:rsidRPr="008B37A9">
        <w:rPr>
          <w:rFonts w:eastAsia="Times New Roman"/>
          <w:b/>
          <w:bCs/>
          <w:i/>
          <w:iCs/>
          <w:color w:val="auto"/>
          <w:szCs w:val="26"/>
          <w:lang w:val="nl-NL" w:eastAsia="vi-VN"/>
        </w:rPr>
        <w:t xml:space="preserve">hạ tầng kỹ thuật </w:t>
      </w:r>
      <w:r w:rsidR="00331155" w:rsidRPr="008B37A9">
        <w:rPr>
          <w:rFonts w:eastAsia="Times New Roman"/>
          <w:b/>
          <w:bCs/>
          <w:i/>
          <w:iCs/>
          <w:color w:val="auto"/>
          <w:szCs w:val="26"/>
          <w:lang w:val="nl-NL" w:eastAsia="vi-VN"/>
        </w:rPr>
        <w:t>t</w:t>
      </w:r>
      <w:r w:rsidRPr="008B37A9">
        <w:rPr>
          <w:rFonts w:eastAsia="Times New Roman"/>
          <w:b/>
          <w:bCs/>
          <w:i/>
          <w:iCs/>
          <w:color w:val="auto"/>
          <w:szCs w:val="26"/>
          <w:lang w:val="nl-NL" w:eastAsia="vi-VN"/>
        </w:rPr>
        <w:t xml:space="preserve">rận địa </w:t>
      </w:r>
      <w:r w:rsidR="007F4775" w:rsidRPr="008B37A9">
        <w:rPr>
          <w:rFonts w:eastAsia="Times New Roman"/>
          <w:b/>
          <w:bCs/>
          <w:i/>
          <w:iCs/>
          <w:color w:val="auto"/>
          <w:szCs w:val="26"/>
          <w:lang w:val="nl-NL" w:eastAsia="vi-VN"/>
        </w:rPr>
        <w:t xml:space="preserve">dự bị </w:t>
      </w:r>
      <w:r w:rsidR="00331155" w:rsidRPr="008B37A9">
        <w:rPr>
          <w:rFonts w:eastAsia="Times New Roman"/>
          <w:b/>
          <w:bCs/>
          <w:i/>
          <w:iCs/>
          <w:color w:val="auto"/>
          <w:szCs w:val="26"/>
          <w:lang w:val="nl-NL" w:eastAsia="vi-VN"/>
        </w:rPr>
        <w:t xml:space="preserve">của </w:t>
      </w:r>
      <w:r w:rsidR="007F4775" w:rsidRPr="008B37A9">
        <w:rPr>
          <w:rFonts w:eastAsia="Times New Roman"/>
          <w:b/>
          <w:bCs/>
          <w:i/>
          <w:iCs/>
          <w:color w:val="auto"/>
          <w:szCs w:val="26"/>
          <w:lang w:val="nl-NL" w:eastAsia="vi-VN"/>
        </w:rPr>
        <w:t>Đại đ</w:t>
      </w:r>
      <w:r w:rsidR="00FA1C2C" w:rsidRPr="008B37A9">
        <w:rPr>
          <w:rFonts w:eastAsia="Times New Roman"/>
          <w:b/>
          <w:bCs/>
          <w:i/>
          <w:iCs/>
          <w:color w:val="auto"/>
          <w:szCs w:val="26"/>
          <w:lang w:val="nl-NL" w:eastAsia="vi-VN"/>
        </w:rPr>
        <w:t>ộ</w:t>
      </w:r>
      <w:r w:rsidR="007F4775" w:rsidRPr="008B37A9">
        <w:rPr>
          <w:rFonts w:eastAsia="Times New Roman"/>
          <w:b/>
          <w:bCs/>
          <w:i/>
          <w:iCs/>
          <w:color w:val="auto"/>
          <w:szCs w:val="26"/>
          <w:lang w:val="nl-NL" w:eastAsia="vi-VN"/>
        </w:rPr>
        <w:t>i PPK172/e240:</w:t>
      </w:r>
    </w:p>
    <w:p w14:paraId="65132030" w14:textId="77777777" w:rsidR="000634E3" w:rsidRPr="008B37A9" w:rsidRDefault="00010277" w:rsidP="001A5F1B">
      <w:pPr>
        <w:spacing w:before="60" w:after="60"/>
        <w:ind w:firstLine="0"/>
        <w:rPr>
          <w:i/>
          <w:iCs/>
          <w:color w:val="auto"/>
          <w:szCs w:val="26"/>
          <w:u w:val="single"/>
        </w:rPr>
      </w:pPr>
      <w:bookmarkStart w:id="158" w:name="_Hlk123482884"/>
      <w:bookmarkEnd w:id="156"/>
      <w:r w:rsidRPr="008B37A9">
        <w:rPr>
          <w:i/>
          <w:iCs/>
          <w:color w:val="auto"/>
          <w:szCs w:val="26"/>
          <w:u w:val="single"/>
        </w:rPr>
        <w:t>Nguồn gốc</w:t>
      </w:r>
      <w:bookmarkStart w:id="159" w:name="_Hlk132984167"/>
      <w:bookmarkStart w:id="160" w:name="_Hlk126220925"/>
      <w:bookmarkEnd w:id="158"/>
      <w:r w:rsidR="00C45C9D" w:rsidRPr="008B37A9">
        <w:rPr>
          <w:i/>
          <w:iCs/>
          <w:color w:val="auto"/>
          <w:szCs w:val="26"/>
          <w:u w:val="single"/>
        </w:rPr>
        <w:t xml:space="preserve"> đất</w:t>
      </w:r>
    </w:p>
    <w:p w14:paraId="5CCDAB6F" w14:textId="2B43DA1C" w:rsidR="00B723ED" w:rsidRPr="008B37A9" w:rsidRDefault="00F70DA6" w:rsidP="000634E3">
      <w:pPr>
        <w:spacing w:before="60" w:after="60"/>
        <w:rPr>
          <w:color w:val="auto"/>
          <w:szCs w:val="26"/>
        </w:rPr>
      </w:pPr>
      <w:r w:rsidRPr="008B37A9">
        <w:rPr>
          <w:i/>
          <w:iCs/>
          <w:color w:val="auto"/>
          <w:szCs w:val="26"/>
        </w:rPr>
        <w:t xml:space="preserve"> </w:t>
      </w:r>
      <w:r w:rsidR="00B723ED" w:rsidRPr="008B37A9">
        <w:rPr>
          <w:color w:val="auto"/>
          <w:szCs w:val="26"/>
        </w:rPr>
        <w:t>- Căn cứ:</w:t>
      </w:r>
    </w:p>
    <w:p w14:paraId="705F82C9" w14:textId="716092E7" w:rsidR="00B723ED" w:rsidRPr="008B37A9" w:rsidRDefault="00B723ED" w:rsidP="00B723ED">
      <w:pPr>
        <w:spacing w:before="100" w:after="80"/>
        <w:rPr>
          <w:rFonts w:eastAsia="Times New Roman"/>
          <w:color w:val="auto"/>
          <w:szCs w:val="26"/>
          <w:lang w:val="nl-NL" w:eastAsia="vi-VN"/>
        </w:rPr>
      </w:pPr>
      <w:bookmarkStart w:id="161" w:name="_Hlk174111926"/>
      <w:bookmarkEnd w:id="159"/>
      <w:bookmarkEnd w:id="160"/>
      <w:r w:rsidRPr="008B37A9">
        <w:rPr>
          <w:rFonts w:eastAsia="Times New Roman"/>
          <w:color w:val="auto"/>
          <w:szCs w:val="26"/>
          <w:lang w:val="nl-NL" w:eastAsia="vi-VN"/>
        </w:rPr>
        <w:t>+ Văn bản số 67/UBND ngày 21/8/2024 của Ủy ban nhân dân xã Phả Lễ về việc cung cấp diện tích và nguồn gốc các loại đất trong phạm vi thực hiện các dự án ĐTXD HTKT các khu đất quân đội trận địa dự bị của Đại đội PPK172/e240 và Đại đ</w:t>
      </w:r>
      <w:r w:rsidR="00294919" w:rsidRPr="008B37A9">
        <w:rPr>
          <w:rFonts w:eastAsia="Times New Roman"/>
          <w:color w:val="auto"/>
          <w:szCs w:val="26"/>
          <w:lang w:val="nl-NL" w:eastAsia="vi-VN"/>
        </w:rPr>
        <w:t>ộ</w:t>
      </w:r>
      <w:r w:rsidRPr="008B37A9">
        <w:rPr>
          <w:rFonts w:eastAsia="Times New Roman"/>
          <w:color w:val="auto"/>
          <w:szCs w:val="26"/>
          <w:lang w:val="nl-NL" w:eastAsia="vi-VN"/>
        </w:rPr>
        <w:t>i PPK 171/e240 thuộc Quân chủng Phòng không – Không quân.</w:t>
      </w:r>
    </w:p>
    <w:p w14:paraId="1B295687" w14:textId="60D971DF" w:rsidR="00B723ED" w:rsidRPr="008B37A9" w:rsidRDefault="00B723ED" w:rsidP="00B723ED">
      <w:pPr>
        <w:spacing w:before="100" w:after="80"/>
        <w:rPr>
          <w:rFonts w:eastAsia="Times New Roman"/>
          <w:color w:val="auto"/>
          <w:szCs w:val="26"/>
          <w:lang w:val="nl-NL" w:eastAsia="vi-VN"/>
        </w:rPr>
      </w:pPr>
      <w:r w:rsidRPr="008B37A9">
        <w:rPr>
          <w:rFonts w:eastAsia="Times New Roman"/>
          <w:color w:val="auto"/>
          <w:szCs w:val="26"/>
          <w:lang w:val="nl-NL" w:eastAsia="vi-VN"/>
        </w:rPr>
        <w:t xml:space="preserve"> + Văn bản số 68/BQLDD-QLCL ngày 20/8/2024 của UBND xã Phục Lễ về việc cung cấp diện tích và nguồn gốc các loại đất trong phạm vi thực hiện các dự án ĐTXD HTKT các khu đất quân đội trận địa dự bị của Đại đội PPK172/e240 và Đại đ</w:t>
      </w:r>
      <w:r w:rsidR="00294919" w:rsidRPr="008B37A9">
        <w:rPr>
          <w:rFonts w:eastAsia="Times New Roman"/>
          <w:color w:val="auto"/>
          <w:szCs w:val="26"/>
          <w:lang w:val="nl-NL" w:eastAsia="vi-VN"/>
        </w:rPr>
        <w:t>ộ</w:t>
      </w:r>
      <w:r w:rsidRPr="008B37A9">
        <w:rPr>
          <w:rFonts w:eastAsia="Times New Roman"/>
          <w:color w:val="auto"/>
          <w:szCs w:val="26"/>
          <w:lang w:val="nl-NL" w:eastAsia="vi-VN"/>
        </w:rPr>
        <w:t>i PPK 171/e240 thuộc Quân chủng Phòng không – Không quân.</w:t>
      </w:r>
    </w:p>
    <w:p w14:paraId="115747DD" w14:textId="196F74C8" w:rsidR="00B723ED" w:rsidRPr="008B37A9" w:rsidRDefault="00277602" w:rsidP="00D1035E">
      <w:pPr>
        <w:spacing w:before="100" w:after="100"/>
        <w:rPr>
          <w:rFonts w:eastAsia="Aptos"/>
          <w:color w:val="auto"/>
          <w:kern w:val="2"/>
          <w:szCs w:val="26"/>
          <w14:ligatures w14:val="standardContextual"/>
        </w:rPr>
      </w:pPr>
      <w:r w:rsidRPr="008B37A9">
        <w:rPr>
          <w:rFonts w:eastAsia="Aptos"/>
          <w:color w:val="auto"/>
          <w:kern w:val="2"/>
          <w:szCs w:val="26"/>
          <w14:ligatures w14:val="standardContextual"/>
        </w:rPr>
        <w:t xml:space="preserve">- </w:t>
      </w:r>
      <w:r w:rsidR="00B723ED" w:rsidRPr="008B37A9">
        <w:rPr>
          <w:rFonts w:eastAsia="Aptos"/>
          <w:color w:val="auto"/>
          <w:kern w:val="2"/>
          <w:szCs w:val="26"/>
          <w14:ligatures w14:val="standardContextual"/>
        </w:rPr>
        <w:t xml:space="preserve">Xác định nguồn gốc đất trong phạm vi thu hồi </w:t>
      </w:r>
      <w:bookmarkStart w:id="162" w:name="_Hlk177146512"/>
      <w:r w:rsidR="00B723ED" w:rsidRPr="008B37A9">
        <w:rPr>
          <w:rFonts w:eastAsia="Aptos"/>
          <w:color w:val="auto"/>
          <w:kern w:val="2"/>
          <w:szCs w:val="26"/>
          <w14:ligatures w14:val="standardContextual"/>
        </w:rPr>
        <w:t xml:space="preserve">thực hiện xây dựng hạ tầng kỹ thuật </w:t>
      </w:r>
      <w:r w:rsidR="00331155" w:rsidRPr="008B37A9">
        <w:rPr>
          <w:rFonts w:eastAsia="Aptos"/>
          <w:color w:val="auto"/>
          <w:kern w:val="2"/>
          <w:szCs w:val="26"/>
          <w14:ligatures w14:val="standardContextual"/>
        </w:rPr>
        <w:t>t</w:t>
      </w:r>
      <w:r w:rsidR="00B723ED" w:rsidRPr="008B37A9">
        <w:rPr>
          <w:rFonts w:eastAsia="Aptos"/>
          <w:color w:val="auto"/>
          <w:kern w:val="2"/>
          <w:szCs w:val="26"/>
          <w14:ligatures w14:val="standardContextual"/>
        </w:rPr>
        <w:t>rận địa dự bị</w:t>
      </w:r>
      <w:r w:rsidR="00331155" w:rsidRPr="008B37A9">
        <w:rPr>
          <w:rFonts w:eastAsia="Aptos"/>
          <w:color w:val="auto"/>
          <w:kern w:val="2"/>
          <w:szCs w:val="26"/>
          <w14:ligatures w14:val="standardContextual"/>
        </w:rPr>
        <w:t xml:space="preserve"> của</w:t>
      </w:r>
      <w:r w:rsidR="00B723ED" w:rsidRPr="008B37A9">
        <w:rPr>
          <w:rFonts w:eastAsia="Aptos"/>
          <w:color w:val="auto"/>
          <w:kern w:val="2"/>
          <w:szCs w:val="26"/>
          <w14:ligatures w14:val="standardContextual"/>
        </w:rPr>
        <w:t xml:space="preserve"> Đại đ</w:t>
      </w:r>
      <w:r w:rsidR="00FA1C2C" w:rsidRPr="008B37A9">
        <w:rPr>
          <w:rFonts w:eastAsia="Aptos"/>
          <w:color w:val="auto"/>
          <w:kern w:val="2"/>
          <w:szCs w:val="26"/>
          <w14:ligatures w14:val="standardContextual"/>
        </w:rPr>
        <w:t>ộ</w:t>
      </w:r>
      <w:r w:rsidR="00B723ED" w:rsidRPr="008B37A9">
        <w:rPr>
          <w:rFonts w:eastAsia="Aptos"/>
          <w:color w:val="auto"/>
          <w:kern w:val="2"/>
          <w:szCs w:val="26"/>
          <w14:ligatures w14:val="standardContextual"/>
        </w:rPr>
        <w:t>i PPK172/e240</w:t>
      </w:r>
      <w:bookmarkEnd w:id="162"/>
      <w:r w:rsidR="00B723ED" w:rsidRPr="008B37A9">
        <w:rPr>
          <w:rFonts w:eastAsia="Aptos"/>
          <w:color w:val="auto"/>
          <w:kern w:val="2"/>
          <w:szCs w:val="26"/>
          <w14:ligatures w14:val="standardContextual"/>
        </w:rPr>
        <w:t xml:space="preserve"> gồm:</w:t>
      </w:r>
    </w:p>
    <w:p w14:paraId="1B41E188" w14:textId="7E2E82BE" w:rsidR="00B723ED" w:rsidRPr="008B37A9" w:rsidRDefault="00B723ED" w:rsidP="00545028">
      <w:pPr>
        <w:spacing w:before="100" w:after="100"/>
        <w:rPr>
          <w:rFonts w:eastAsia="Aptos"/>
          <w:color w:val="auto"/>
          <w:kern w:val="2"/>
          <w:szCs w:val="26"/>
          <w14:ligatures w14:val="standardContextual"/>
        </w:rPr>
      </w:pPr>
      <w:r w:rsidRPr="008B37A9">
        <w:rPr>
          <w:rFonts w:eastAsia="Aptos"/>
          <w:color w:val="auto"/>
          <w:kern w:val="2"/>
          <w:szCs w:val="26"/>
          <w14:ligatures w14:val="standardContextual"/>
        </w:rPr>
        <w:t xml:space="preserve">+ Đất chuyên trồng lúa nước (LUC): </w:t>
      </w:r>
      <w:r w:rsidR="00277602" w:rsidRPr="008B37A9">
        <w:rPr>
          <w:rFonts w:eastAsia="Aptos"/>
          <w:color w:val="auto"/>
          <w:kern w:val="2"/>
          <w:szCs w:val="26"/>
          <w14:ligatures w14:val="standardContextual"/>
        </w:rPr>
        <w:t>37</w:t>
      </w:r>
      <w:r w:rsidR="00252F75" w:rsidRPr="008B37A9">
        <w:rPr>
          <w:rFonts w:eastAsia="Aptos"/>
          <w:color w:val="auto"/>
          <w:kern w:val="2"/>
          <w:szCs w:val="26"/>
          <w14:ligatures w14:val="standardContextual"/>
        </w:rPr>
        <w:t>.</w:t>
      </w:r>
      <w:r w:rsidR="00277602" w:rsidRPr="008B37A9">
        <w:rPr>
          <w:rFonts w:eastAsia="Aptos"/>
          <w:color w:val="auto"/>
          <w:kern w:val="2"/>
          <w:szCs w:val="26"/>
          <w14:ligatures w14:val="standardContextual"/>
        </w:rPr>
        <w:t>481,1 m</w:t>
      </w:r>
      <w:r w:rsidR="00277602" w:rsidRPr="008B37A9">
        <w:rPr>
          <w:rFonts w:eastAsia="Aptos"/>
          <w:color w:val="auto"/>
          <w:kern w:val="2"/>
          <w:szCs w:val="26"/>
          <w:vertAlign w:val="superscript"/>
          <w14:ligatures w14:val="standardContextual"/>
        </w:rPr>
        <w:t>2</w:t>
      </w:r>
      <w:r w:rsidR="00545028" w:rsidRPr="008B37A9">
        <w:rPr>
          <w:rFonts w:eastAsia="Aptos"/>
          <w:color w:val="auto"/>
          <w:kern w:val="2"/>
          <w:szCs w:val="26"/>
          <w14:ligatures w14:val="standardContextual"/>
        </w:rPr>
        <w:t xml:space="preserve">. </w:t>
      </w:r>
    </w:p>
    <w:p w14:paraId="50B167B7" w14:textId="59555737" w:rsidR="00277602" w:rsidRPr="008B37A9" w:rsidRDefault="00277602" w:rsidP="00D1035E">
      <w:pPr>
        <w:spacing w:before="100" w:after="100"/>
        <w:rPr>
          <w:rFonts w:eastAsia="Aptos"/>
          <w:color w:val="auto"/>
          <w:kern w:val="2"/>
          <w:szCs w:val="26"/>
          <w14:ligatures w14:val="standardContextual"/>
        </w:rPr>
      </w:pPr>
      <w:r w:rsidRPr="008B37A9">
        <w:rPr>
          <w:rFonts w:eastAsia="Aptos"/>
          <w:color w:val="auto"/>
          <w:kern w:val="2"/>
          <w:szCs w:val="26"/>
          <w14:ligatures w14:val="standardContextual"/>
        </w:rPr>
        <w:t>+ Đất thủy lợi (DTL): 307,5 m</w:t>
      </w:r>
      <w:r w:rsidRPr="008B37A9">
        <w:rPr>
          <w:rFonts w:eastAsia="Aptos"/>
          <w:color w:val="auto"/>
          <w:kern w:val="2"/>
          <w:szCs w:val="26"/>
          <w:vertAlign w:val="superscript"/>
          <w14:ligatures w14:val="standardContextual"/>
        </w:rPr>
        <w:t>2</w:t>
      </w:r>
    </w:p>
    <w:p w14:paraId="539D38D5" w14:textId="22480AC8" w:rsidR="00277602" w:rsidRPr="008B37A9" w:rsidRDefault="00277602" w:rsidP="00D1035E">
      <w:pPr>
        <w:spacing w:before="100" w:after="100"/>
        <w:rPr>
          <w:rFonts w:eastAsia="Aptos"/>
          <w:color w:val="auto"/>
          <w:kern w:val="2"/>
          <w:szCs w:val="26"/>
          <w:vertAlign w:val="superscript"/>
          <w14:ligatures w14:val="standardContextual"/>
        </w:rPr>
      </w:pPr>
      <w:r w:rsidRPr="008B37A9">
        <w:rPr>
          <w:rFonts w:eastAsia="Aptos"/>
          <w:color w:val="auto"/>
          <w:kern w:val="2"/>
          <w:szCs w:val="26"/>
          <w14:ligatures w14:val="standardContextual"/>
        </w:rPr>
        <w:t>+ Đất giao thông (DGT): 1693,33 m</w:t>
      </w:r>
      <w:r w:rsidRPr="008B37A9">
        <w:rPr>
          <w:rFonts w:eastAsia="Aptos"/>
          <w:color w:val="auto"/>
          <w:kern w:val="2"/>
          <w:szCs w:val="26"/>
          <w:vertAlign w:val="superscript"/>
          <w14:ligatures w14:val="standardContextual"/>
        </w:rPr>
        <w:t>2</w:t>
      </w:r>
    </w:p>
    <w:p w14:paraId="517E2BB4" w14:textId="728745FF" w:rsidR="00B723ED" w:rsidRPr="008B37A9" w:rsidRDefault="00277602" w:rsidP="00277602">
      <w:pPr>
        <w:spacing w:before="100" w:after="100"/>
        <w:rPr>
          <w:rFonts w:eastAsia="Aptos"/>
          <w:color w:val="auto"/>
          <w:kern w:val="2"/>
          <w:szCs w:val="26"/>
          <w14:ligatures w14:val="standardContextual"/>
        </w:rPr>
      </w:pPr>
      <w:r w:rsidRPr="008B37A9">
        <w:rPr>
          <w:rFonts w:eastAsia="Aptos"/>
          <w:color w:val="auto"/>
          <w:kern w:val="2"/>
          <w:szCs w:val="26"/>
          <w14:ligatures w14:val="standardContextual"/>
        </w:rPr>
        <w:t>+ Đất bãi rác (DRA): 3.478,6 m</w:t>
      </w:r>
      <w:r w:rsidRPr="008B37A9">
        <w:rPr>
          <w:rFonts w:eastAsia="Aptos"/>
          <w:color w:val="auto"/>
          <w:kern w:val="2"/>
          <w:szCs w:val="26"/>
          <w:vertAlign w:val="superscript"/>
          <w14:ligatures w14:val="standardContextual"/>
        </w:rPr>
        <w:t>2</w:t>
      </w:r>
    </w:p>
    <w:bookmarkEnd w:id="157"/>
    <w:bookmarkEnd w:id="161"/>
    <w:p w14:paraId="5355F484" w14:textId="77777777" w:rsidR="00F17A3D" w:rsidRPr="008B37A9" w:rsidRDefault="00F17A3D" w:rsidP="00F17A3D">
      <w:pPr>
        <w:widowControl w:val="0"/>
        <w:autoSpaceDE w:val="0"/>
        <w:autoSpaceDN w:val="0"/>
        <w:adjustRightInd w:val="0"/>
        <w:ind w:firstLine="0"/>
        <w:rPr>
          <w:rFonts w:eastAsia="DengXian"/>
          <w:i/>
          <w:iCs/>
          <w:color w:val="auto"/>
          <w:szCs w:val="26"/>
          <w:u w:val="single"/>
          <w:lang w:val="vi-VN" w:eastAsia="zh-CN"/>
        </w:rPr>
      </w:pPr>
      <w:r w:rsidRPr="008B37A9">
        <w:rPr>
          <w:rFonts w:eastAsia="DengXian"/>
          <w:i/>
          <w:iCs/>
          <w:color w:val="auto"/>
          <w:szCs w:val="26"/>
          <w:u w:val="single"/>
          <w:lang w:val="vi-VN" w:eastAsia="zh-CN"/>
        </w:rPr>
        <w:t>Hiện trạng nền xây dựng</w:t>
      </w:r>
    </w:p>
    <w:p w14:paraId="4EB365D1" w14:textId="4AF039D4" w:rsidR="00F17A3D" w:rsidRPr="008B37A9" w:rsidRDefault="00F17A3D" w:rsidP="00E4275D">
      <w:pPr>
        <w:spacing w:before="100" w:after="100"/>
        <w:rPr>
          <w:rFonts w:eastAsia="DengXian"/>
          <w:color w:val="auto"/>
          <w:szCs w:val="26"/>
          <w:lang w:eastAsia="zh-CN"/>
        </w:rPr>
      </w:pPr>
      <w:bookmarkStart w:id="163" w:name="_Hlk175565327"/>
      <w:r w:rsidRPr="008B37A9">
        <w:rPr>
          <w:rFonts w:eastAsia="DengXian"/>
          <w:color w:val="auto"/>
          <w:szCs w:val="26"/>
          <w:lang w:eastAsia="zh-CN"/>
        </w:rPr>
        <w:t xml:space="preserve">- </w:t>
      </w:r>
      <w:r w:rsidRPr="008B37A9">
        <w:rPr>
          <w:rFonts w:eastAsia="DengXian"/>
          <w:color w:val="auto"/>
          <w:szCs w:val="26"/>
          <w:lang w:val="vi-VN" w:eastAsia="zh-CN"/>
        </w:rPr>
        <w:t xml:space="preserve">Cao độ nền (hệ cao độ lục địa) </w:t>
      </w:r>
      <w:r w:rsidRPr="008B37A9">
        <w:rPr>
          <w:rFonts w:eastAsia="DengXian"/>
          <w:color w:val="auto"/>
          <w:szCs w:val="26"/>
          <w:lang w:eastAsia="zh-CN"/>
        </w:rPr>
        <w:t xml:space="preserve">của khu vực </w:t>
      </w:r>
      <w:r w:rsidR="004A2BDA" w:rsidRPr="008B37A9">
        <w:rPr>
          <w:rFonts w:eastAsia="DengXian"/>
          <w:color w:val="auto"/>
          <w:szCs w:val="26"/>
          <w:lang w:eastAsia="zh-CN"/>
        </w:rPr>
        <w:t>xây dựng</w:t>
      </w:r>
      <w:r w:rsidRPr="008B37A9">
        <w:rPr>
          <w:rFonts w:eastAsia="DengXian"/>
          <w:color w:val="auto"/>
          <w:szCs w:val="26"/>
          <w:lang w:eastAsia="zh-CN"/>
        </w:rPr>
        <w:t>: Diện tích thu hồi để thực hiện dự án</w:t>
      </w:r>
      <w:r w:rsidRPr="008B37A9">
        <w:rPr>
          <w:rFonts w:eastAsia="DengXian"/>
          <w:color w:val="auto"/>
          <w:szCs w:val="26"/>
          <w:lang w:val="vi-VN" w:eastAsia="zh-CN"/>
        </w:rPr>
        <w:t xml:space="preserve"> có </w:t>
      </w:r>
      <w:r w:rsidR="00737790" w:rsidRPr="008B37A9">
        <w:rPr>
          <w:rFonts w:eastAsia="DengXian"/>
          <w:color w:val="auto"/>
          <w:szCs w:val="26"/>
          <w:lang w:eastAsia="zh-CN"/>
        </w:rPr>
        <w:t>cao độ</w:t>
      </w:r>
      <w:r w:rsidRPr="008B37A9">
        <w:rPr>
          <w:rFonts w:eastAsia="DengXian"/>
          <w:color w:val="auto"/>
          <w:szCs w:val="26"/>
          <w:lang w:val="vi-VN" w:eastAsia="zh-CN"/>
        </w:rPr>
        <w:t xml:space="preserve"> nền từ +</w:t>
      </w:r>
      <w:r w:rsidR="00737790" w:rsidRPr="008B37A9">
        <w:rPr>
          <w:rFonts w:eastAsia="DengXian"/>
          <w:color w:val="auto"/>
          <w:szCs w:val="26"/>
          <w:lang w:eastAsia="zh-CN"/>
        </w:rPr>
        <w:t>0,1</w:t>
      </w:r>
      <w:r w:rsidRPr="008B37A9">
        <w:rPr>
          <w:rFonts w:eastAsia="DengXian"/>
          <w:color w:val="auto"/>
          <w:szCs w:val="26"/>
          <w:lang w:val="vi-VN" w:eastAsia="zh-CN"/>
        </w:rPr>
        <w:t>m đến +2,23m</w:t>
      </w:r>
      <w:r w:rsidRPr="008B37A9">
        <w:rPr>
          <w:rFonts w:eastAsia="DengXian"/>
          <w:color w:val="auto"/>
          <w:szCs w:val="26"/>
          <w:lang w:eastAsia="zh-CN"/>
        </w:rPr>
        <w:t xml:space="preserve">. </w:t>
      </w:r>
      <w:r w:rsidR="00737790" w:rsidRPr="008B37A9">
        <w:rPr>
          <w:rFonts w:eastAsia="DengXian"/>
          <w:color w:val="auto"/>
          <w:szCs w:val="26"/>
          <w:lang w:eastAsia="zh-CN"/>
        </w:rPr>
        <w:t>Đường Trần Hưng Đạo</w:t>
      </w:r>
      <w:r w:rsidR="00147AA8" w:rsidRPr="008B37A9">
        <w:rPr>
          <w:rFonts w:eastAsia="DengXian"/>
          <w:color w:val="auto"/>
          <w:szCs w:val="26"/>
          <w:lang w:eastAsia="zh-CN"/>
        </w:rPr>
        <w:t xml:space="preserve"> (đường trục xã)</w:t>
      </w:r>
      <w:r w:rsidR="00737790" w:rsidRPr="008B37A9">
        <w:rPr>
          <w:rFonts w:eastAsia="DengXian"/>
          <w:color w:val="auto"/>
          <w:szCs w:val="26"/>
          <w:lang w:eastAsia="zh-CN"/>
        </w:rPr>
        <w:t xml:space="preserve"> tiếp giáp Đông Bắc dự án có</w:t>
      </w:r>
      <w:r w:rsidR="00FA1C2C" w:rsidRPr="008B37A9">
        <w:rPr>
          <w:rFonts w:eastAsia="DengXian"/>
          <w:color w:val="auto"/>
          <w:szCs w:val="26"/>
          <w:lang w:eastAsia="zh-CN"/>
        </w:rPr>
        <w:t xml:space="preserve"> cao độ từ +1,83 đến +1,86m.</w:t>
      </w:r>
    </w:p>
    <w:p w14:paraId="2F01100B" w14:textId="10A115ED" w:rsidR="00FA1C2C" w:rsidRPr="008B37A9" w:rsidRDefault="00FA1C2C" w:rsidP="00FA1C2C">
      <w:pPr>
        <w:rPr>
          <w:rFonts w:eastAsia="Times New Roman"/>
          <w:color w:val="auto"/>
          <w:szCs w:val="26"/>
          <w:lang w:val="nl-NL" w:eastAsia="vi-VN"/>
        </w:rPr>
      </w:pPr>
      <w:r w:rsidRPr="008B37A9">
        <w:rPr>
          <w:rFonts w:eastAsia="DengXian"/>
          <w:color w:val="auto"/>
          <w:szCs w:val="26"/>
          <w:lang w:eastAsia="zh-CN"/>
        </w:rPr>
        <w:t xml:space="preserve">- Trong phạm vi chiếm dụng đất </w:t>
      </w:r>
      <w:r w:rsidRPr="008B37A9">
        <w:rPr>
          <w:color w:val="auto"/>
        </w:rPr>
        <w:t>thực hiện xây dựng</w:t>
      </w:r>
      <w:r w:rsidRPr="008B37A9">
        <w:rPr>
          <w:rFonts w:eastAsia="Times New Roman"/>
          <w:color w:val="auto"/>
          <w:szCs w:val="26"/>
          <w:lang w:val="nl-NL" w:eastAsia="vi-VN"/>
        </w:rPr>
        <w:t xml:space="preserve"> hạ tầng kỹ thuật </w:t>
      </w:r>
      <w:r w:rsidR="00331155" w:rsidRPr="008B37A9">
        <w:rPr>
          <w:rFonts w:eastAsia="Times New Roman"/>
          <w:color w:val="auto"/>
          <w:szCs w:val="26"/>
          <w:lang w:val="nl-NL" w:eastAsia="vi-VN"/>
        </w:rPr>
        <w:t>t</w:t>
      </w:r>
      <w:r w:rsidRPr="008B37A9">
        <w:rPr>
          <w:rFonts w:eastAsia="Times New Roman"/>
          <w:color w:val="auto"/>
          <w:szCs w:val="26"/>
          <w:lang w:val="nl-NL" w:eastAsia="vi-VN"/>
        </w:rPr>
        <w:t xml:space="preserve">rận địa dự bị </w:t>
      </w:r>
      <w:r w:rsidR="00331155" w:rsidRPr="008B37A9">
        <w:rPr>
          <w:rFonts w:eastAsia="Times New Roman"/>
          <w:color w:val="auto"/>
          <w:szCs w:val="26"/>
          <w:lang w:val="nl-NL" w:eastAsia="vi-VN"/>
        </w:rPr>
        <w:t xml:space="preserve">của </w:t>
      </w:r>
      <w:r w:rsidRPr="008B37A9">
        <w:rPr>
          <w:rFonts w:eastAsia="Times New Roman"/>
          <w:color w:val="auto"/>
          <w:szCs w:val="26"/>
          <w:lang w:val="nl-NL" w:eastAsia="vi-VN"/>
        </w:rPr>
        <w:t>Đại đội PPK172/e240 có:</w:t>
      </w:r>
    </w:p>
    <w:p w14:paraId="3B454EA9" w14:textId="0130F00A" w:rsidR="00FA1C2C" w:rsidRPr="008B37A9" w:rsidRDefault="00FA1C2C" w:rsidP="00FA1C2C">
      <w:pPr>
        <w:rPr>
          <w:rFonts w:eastAsia="Times New Roman"/>
          <w:color w:val="auto"/>
          <w:szCs w:val="26"/>
          <w:lang w:val="nl-NL" w:eastAsia="vi-VN"/>
        </w:rPr>
      </w:pPr>
      <w:bookmarkStart w:id="164" w:name="_Hlk175521614"/>
      <w:r w:rsidRPr="008B37A9">
        <w:rPr>
          <w:rFonts w:eastAsia="Times New Roman"/>
          <w:color w:val="auto"/>
          <w:szCs w:val="26"/>
          <w:lang w:val="nl-NL" w:eastAsia="vi-VN"/>
        </w:rPr>
        <w:t xml:space="preserve">+ </w:t>
      </w:r>
      <w:r w:rsidR="007106FF" w:rsidRPr="008B37A9">
        <w:rPr>
          <w:rFonts w:eastAsia="Times New Roman"/>
          <w:color w:val="auto"/>
          <w:szCs w:val="26"/>
          <w:lang w:val="nl-NL" w:eastAsia="vi-VN"/>
        </w:rPr>
        <w:t xml:space="preserve">2 đoạn tuyến đường giao thông </w:t>
      </w:r>
      <w:r w:rsidR="00FE0D8B" w:rsidRPr="008B37A9">
        <w:rPr>
          <w:rFonts w:eastAsia="Times New Roman"/>
          <w:color w:val="auto"/>
          <w:szCs w:val="26"/>
          <w:lang w:val="nl-NL" w:eastAsia="vi-VN"/>
        </w:rPr>
        <w:t xml:space="preserve">nội đồng </w:t>
      </w:r>
      <w:r w:rsidR="00EB5444" w:rsidRPr="008B37A9">
        <w:rPr>
          <w:rFonts w:eastAsia="Times New Roman"/>
          <w:color w:val="auto"/>
          <w:szCs w:val="26"/>
          <w:lang w:val="nl-NL" w:eastAsia="vi-VN"/>
        </w:rPr>
        <w:t xml:space="preserve">có bề rộng từ 1,9-2,3m với tổng chiều dài khoảng 295m, đồng thời tại 1 bên lề của 2 đoạn tuyến này đều có </w:t>
      </w:r>
      <w:r w:rsidR="00EB2380" w:rsidRPr="008B37A9">
        <w:rPr>
          <w:rFonts w:eastAsia="Times New Roman"/>
          <w:color w:val="auto"/>
          <w:szCs w:val="26"/>
          <w:lang w:val="nl-NL" w:eastAsia="vi-VN"/>
        </w:rPr>
        <w:t>kênh</w:t>
      </w:r>
      <w:r w:rsidR="00EB5444" w:rsidRPr="008B37A9">
        <w:rPr>
          <w:rFonts w:eastAsia="Times New Roman"/>
          <w:color w:val="auto"/>
          <w:szCs w:val="26"/>
          <w:lang w:val="nl-NL" w:eastAsia="vi-VN"/>
        </w:rPr>
        <w:t xml:space="preserve"> </w:t>
      </w:r>
      <w:r w:rsidR="00977CDA" w:rsidRPr="008B37A9">
        <w:rPr>
          <w:rFonts w:eastAsia="Times New Roman"/>
          <w:color w:val="auto"/>
          <w:szCs w:val="26"/>
          <w:lang w:val="nl-NL" w:eastAsia="vi-VN"/>
        </w:rPr>
        <w:t xml:space="preserve">xây </w:t>
      </w:r>
      <w:r w:rsidR="00EB2380" w:rsidRPr="008B37A9">
        <w:rPr>
          <w:rFonts w:eastAsia="Times New Roman"/>
          <w:color w:val="auto"/>
          <w:szCs w:val="26"/>
          <w:lang w:val="nl-NL" w:eastAsia="vi-VN"/>
        </w:rPr>
        <w:t>thủy lợi</w:t>
      </w:r>
      <w:r w:rsidR="00FE0D8B" w:rsidRPr="008B37A9">
        <w:rPr>
          <w:rFonts w:eastAsia="Times New Roman"/>
          <w:color w:val="auto"/>
          <w:szCs w:val="26"/>
          <w:lang w:val="nl-NL" w:eastAsia="vi-VN"/>
        </w:rPr>
        <w:t xml:space="preserve"> chiều rộng B=</w:t>
      </w:r>
      <w:r w:rsidR="00FD2567" w:rsidRPr="008B37A9">
        <w:rPr>
          <w:rFonts w:eastAsia="Times New Roman"/>
          <w:color w:val="auto"/>
          <w:szCs w:val="26"/>
          <w:lang w:val="nl-NL" w:eastAsia="vi-VN"/>
        </w:rPr>
        <w:t>0,8</w:t>
      </w:r>
      <w:r w:rsidR="00FE0D8B" w:rsidRPr="008B37A9">
        <w:rPr>
          <w:rFonts w:eastAsia="Times New Roman"/>
          <w:color w:val="auto"/>
          <w:szCs w:val="26"/>
          <w:lang w:val="nl-NL" w:eastAsia="vi-VN"/>
        </w:rPr>
        <w:t>m</w:t>
      </w:r>
      <w:r w:rsidR="00EB2380" w:rsidRPr="008B37A9">
        <w:rPr>
          <w:rFonts w:eastAsia="Times New Roman"/>
          <w:color w:val="auto"/>
          <w:szCs w:val="26"/>
          <w:lang w:val="nl-NL" w:eastAsia="vi-VN"/>
        </w:rPr>
        <w:t xml:space="preserve"> (gồm kênh cứng kc1-Tb Cái Cùng do thành phố quản lý và 1 kênh cứng thuộc UBND xã Phục Lễ quản lý) </w:t>
      </w:r>
      <w:r w:rsidR="00977CDA" w:rsidRPr="008B37A9">
        <w:rPr>
          <w:rFonts w:eastAsia="Times New Roman"/>
          <w:color w:val="auto"/>
          <w:szCs w:val="26"/>
          <w:lang w:val="nl-NL" w:eastAsia="vi-VN"/>
        </w:rPr>
        <w:t xml:space="preserve">phục vụ tưới cho diện tích đất nông nghiệp trong phạm vi hoạt động của </w:t>
      </w:r>
      <w:r w:rsidR="00EB2380" w:rsidRPr="008B37A9">
        <w:rPr>
          <w:rFonts w:eastAsia="Times New Roman"/>
          <w:color w:val="auto"/>
          <w:szCs w:val="26"/>
          <w:lang w:val="nl-NL" w:eastAsia="vi-VN"/>
        </w:rPr>
        <w:t>kênh</w:t>
      </w:r>
      <w:r w:rsidR="00977CDA" w:rsidRPr="008B37A9">
        <w:rPr>
          <w:rFonts w:eastAsia="Times New Roman"/>
          <w:color w:val="auto"/>
          <w:szCs w:val="26"/>
          <w:lang w:val="nl-NL" w:eastAsia="vi-VN"/>
        </w:rPr>
        <w:t>.</w:t>
      </w:r>
    </w:p>
    <w:bookmarkEnd w:id="164"/>
    <w:p w14:paraId="559D3849" w14:textId="17DB4883" w:rsidR="00FA1C2C" w:rsidRPr="008B37A9" w:rsidRDefault="00977CDA" w:rsidP="00E4275D">
      <w:pPr>
        <w:spacing w:before="100" w:after="100"/>
        <w:rPr>
          <w:rFonts w:eastAsia="DengXian"/>
          <w:color w:val="auto"/>
          <w:szCs w:val="26"/>
          <w:lang w:eastAsia="zh-CN"/>
        </w:rPr>
      </w:pPr>
      <w:r w:rsidRPr="008B37A9">
        <w:rPr>
          <w:rFonts w:eastAsia="DengXian"/>
          <w:color w:val="auto"/>
          <w:szCs w:val="26"/>
          <w:lang w:eastAsia="zh-CN"/>
        </w:rPr>
        <w:t>+ Có 3.478,6 m</w:t>
      </w:r>
      <w:r w:rsidRPr="008B37A9">
        <w:rPr>
          <w:rFonts w:eastAsia="DengXian"/>
          <w:color w:val="auto"/>
          <w:szCs w:val="26"/>
          <w:vertAlign w:val="superscript"/>
          <w:lang w:eastAsia="zh-CN"/>
        </w:rPr>
        <w:t>2</w:t>
      </w:r>
      <w:r w:rsidRPr="008B37A9">
        <w:rPr>
          <w:rFonts w:eastAsia="DengXian"/>
          <w:color w:val="auto"/>
          <w:szCs w:val="26"/>
          <w:lang w:eastAsia="zh-CN"/>
        </w:rPr>
        <w:t xml:space="preserve"> là </w:t>
      </w:r>
      <w:r w:rsidR="00452781" w:rsidRPr="008B37A9">
        <w:rPr>
          <w:rFonts w:eastAsia="DengXian"/>
          <w:color w:val="auto"/>
          <w:szCs w:val="26"/>
          <w:lang w:eastAsia="zh-CN"/>
        </w:rPr>
        <w:t xml:space="preserve">đất bãi </w:t>
      </w:r>
      <w:r w:rsidRPr="008B37A9">
        <w:rPr>
          <w:rFonts w:eastAsia="DengXian"/>
          <w:color w:val="auto"/>
          <w:szCs w:val="26"/>
          <w:lang w:eastAsia="zh-CN"/>
        </w:rPr>
        <w:t>rác của xã Phả Lễ.</w:t>
      </w:r>
      <w:r w:rsidR="00452781" w:rsidRPr="008B37A9">
        <w:rPr>
          <w:rFonts w:eastAsia="DengXian"/>
          <w:color w:val="auto"/>
          <w:szCs w:val="26"/>
          <w:lang w:eastAsia="zh-CN"/>
        </w:rPr>
        <w:t xml:space="preserve"> Trước đây là bãi rác tạm của xã Phả Lễ hiện đã không tiếp nhận rác, hiện trên phần diện tích này còn 1 phần lượng rác còn tồn đọng.</w:t>
      </w:r>
    </w:p>
    <w:bookmarkEnd w:id="163"/>
    <w:p w14:paraId="6210D75C" w14:textId="236D51FE" w:rsidR="007A543F" w:rsidRPr="008B37A9" w:rsidRDefault="00545028" w:rsidP="001A5F1B">
      <w:pPr>
        <w:spacing w:before="100" w:after="100"/>
        <w:rPr>
          <w:rFonts w:eastAsia="Aptos"/>
          <w:color w:val="auto"/>
          <w:kern w:val="2"/>
          <w:szCs w:val="26"/>
          <w14:ligatures w14:val="standardContextual"/>
        </w:rPr>
      </w:pPr>
      <w:r w:rsidRPr="008B37A9">
        <w:rPr>
          <w:rFonts w:eastAsia="Aptos"/>
          <w:color w:val="auto"/>
          <w:kern w:val="2"/>
          <w:szCs w:val="26"/>
          <w14:ligatures w14:val="standardContextual"/>
        </w:rPr>
        <w:t xml:space="preserve">+ </w:t>
      </w:r>
      <w:r w:rsidR="004A2BDA" w:rsidRPr="008B37A9">
        <w:rPr>
          <w:rFonts w:eastAsia="Aptos"/>
          <w:color w:val="auto"/>
          <w:kern w:val="2"/>
          <w:szCs w:val="26"/>
          <w14:ligatures w14:val="standardContextual"/>
        </w:rPr>
        <w:t>Toàn bộ diện tích đất trồng lúa trong khu vực thực hiện hạ tầng kỹ thuật trận địa dự bị của Đại đội PPK172/e240 hiện không còn canh tác.</w:t>
      </w:r>
    </w:p>
    <w:p w14:paraId="40B5CD52" w14:textId="25E106B1" w:rsidR="007A543F" w:rsidRPr="008B37A9" w:rsidRDefault="007A543F" w:rsidP="00545028">
      <w:pPr>
        <w:spacing w:before="100" w:after="100"/>
        <w:rPr>
          <w:rFonts w:eastAsia="Aptos"/>
          <w:i/>
          <w:iCs/>
          <w:color w:val="auto"/>
          <w:kern w:val="2"/>
          <w:szCs w:val="26"/>
          <w:u w:val="single"/>
          <w14:ligatures w14:val="standardContextual"/>
        </w:rPr>
      </w:pPr>
      <w:r w:rsidRPr="008B37A9">
        <w:rPr>
          <w:rFonts w:eastAsia="Aptos"/>
          <w:i/>
          <w:iCs/>
          <w:color w:val="auto"/>
          <w:kern w:val="2"/>
          <w:szCs w:val="26"/>
          <w:u w:val="single"/>
          <w14:ligatures w14:val="standardContextual"/>
        </w:rPr>
        <w:t>- Một số hình ảnh hiện trạng của khu đất:</w:t>
      </w:r>
    </w:p>
    <w:tbl>
      <w:tblPr>
        <w:tblStyle w:val="TableGrid"/>
        <w:tblW w:w="0" w:type="auto"/>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910"/>
      </w:tblGrid>
      <w:tr w:rsidR="008B37A9" w:rsidRPr="008B37A9" w14:paraId="64A601BF" w14:textId="77777777" w:rsidTr="00632216">
        <w:tc>
          <w:tcPr>
            <w:tcW w:w="9776" w:type="dxa"/>
            <w:gridSpan w:val="2"/>
          </w:tcPr>
          <w:p w14:paraId="0C2438DC" w14:textId="019656BD" w:rsidR="007A543F" w:rsidRPr="008B37A9" w:rsidRDefault="007A543F" w:rsidP="007A543F">
            <w:pPr>
              <w:spacing w:before="100" w:after="100"/>
              <w:ind w:firstLine="0"/>
              <w:jc w:val="center"/>
              <w:rPr>
                <w:rFonts w:eastAsia="Aptos"/>
                <w:i/>
                <w:iCs/>
                <w:color w:val="auto"/>
                <w:kern w:val="2"/>
                <w:szCs w:val="26"/>
                <w14:ligatures w14:val="standardContextual"/>
              </w:rPr>
            </w:pPr>
            <w:r w:rsidRPr="008B37A9">
              <w:rPr>
                <w:rFonts w:eastAsia="Aptos"/>
                <w:noProof/>
                <w:color w:val="auto"/>
                <w:kern w:val="2"/>
                <w:szCs w:val="26"/>
                <w14:ligatures w14:val="standardContextual"/>
              </w:rPr>
              <w:lastRenderedPageBreak/>
              <w:drawing>
                <wp:inline distT="0" distB="0" distL="0" distR="0" wp14:anchorId="7F8A4F26" wp14:editId="55851B9B">
                  <wp:extent cx="4745316" cy="3558988"/>
                  <wp:effectExtent l="0" t="0" r="0" b="3810"/>
                  <wp:docPr id="1575709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709967" name=""/>
                          <pic:cNvPicPr/>
                        </pic:nvPicPr>
                        <pic:blipFill>
                          <a:blip r:embed="rId16"/>
                          <a:stretch>
                            <a:fillRect/>
                          </a:stretch>
                        </pic:blipFill>
                        <pic:spPr>
                          <a:xfrm>
                            <a:off x="0" y="0"/>
                            <a:ext cx="4767196" cy="3575398"/>
                          </a:xfrm>
                          <a:prstGeom prst="rect">
                            <a:avLst/>
                          </a:prstGeom>
                        </pic:spPr>
                      </pic:pic>
                    </a:graphicData>
                  </a:graphic>
                </wp:inline>
              </w:drawing>
            </w:r>
          </w:p>
        </w:tc>
      </w:tr>
      <w:tr w:rsidR="008B37A9" w:rsidRPr="008B37A9" w14:paraId="4C961822" w14:textId="77777777" w:rsidTr="00632216">
        <w:tc>
          <w:tcPr>
            <w:tcW w:w="9776" w:type="dxa"/>
            <w:gridSpan w:val="2"/>
          </w:tcPr>
          <w:p w14:paraId="79BC6C5D" w14:textId="3663C433" w:rsidR="007A543F" w:rsidRPr="008B37A9" w:rsidRDefault="007A543F" w:rsidP="007A543F">
            <w:pPr>
              <w:spacing w:before="100" w:after="100"/>
              <w:ind w:firstLine="0"/>
              <w:jc w:val="center"/>
              <w:rPr>
                <w:rFonts w:eastAsia="Aptos"/>
                <w:color w:val="auto"/>
                <w:kern w:val="2"/>
                <w:szCs w:val="26"/>
                <w14:ligatures w14:val="standardContextual"/>
              </w:rPr>
            </w:pPr>
            <w:r w:rsidRPr="008B37A9">
              <w:rPr>
                <w:rFonts w:eastAsia="Aptos"/>
                <w:color w:val="auto"/>
                <w:kern w:val="2"/>
                <w:szCs w:val="26"/>
                <w14:ligatures w14:val="standardContextual"/>
              </w:rPr>
              <w:t>Đường nông nghiệp và kênh xây thủy lợi do UBND xã Phục Lễ quản lý</w:t>
            </w:r>
            <w:r w:rsidR="00632216" w:rsidRPr="008B37A9">
              <w:rPr>
                <w:rFonts w:eastAsia="Aptos"/>
                <w:color w:val="auto"/>
                <w:kern w:val="2"/>
                <w:szCs w:val="26"/>
                <w14:ligatures w14:val="standardContextual"/>
              </w:rPr>
              <w:t xml:space="preserve"> và </w:t>
            </w:r>
            <w:r w:rsidR="00C41B38" w:rsidRPr="008B37A9">
              <w:rPr>
                <w:rFonts w:eastAsia="Aptos"/>
                <w:color w:val="auto"/>
                <w:kern w:val="2"/>
                <w:szCs w:val="26"/>
                <w14:ligatures w14:val="standardContextual"/>
              </w:rPr>
              <w:t xml:space="preserve">                               </w:t>
            </w:r>
            <w:r w:rsidR="00632216" w:rsidRPr="008B37A9">
              <w:rPr>
                <w:rFonts w:eastAsia="Aptos"/>
                <w:color w:val="auto"/>
                <w:kern w:val="2"/>
                <w:szCs w:val="26"/>
                <w14:ligatures w14:val="standardContextual"/>
              </w:rPr>
              <w:t>hiện trạng khu đất</w:t>
            </w:r>
          </w:p>
        </w:tc>
      </w:tr>
      <w:tr w:rsidR="008B37A9" w:rsidRPr="008B37A9" w14:paraId="378E8D97" w14:textId="77777777" w:rsidTr="00632216">
        <w:trPr>
          <w:trHeight w:val="3500"/>
        </w:trPr>
        <w:tc>
          <w:tcPr>
            <w:tcW w:w="4866" w:type="dxa"/>
          </w:tcPr>
          <w:p w14:paraId="35289D01" w14:textId="6D917F1D" w:rsidR="007A543F" w:rsidRPr="008B37A9" w:rsidRDefault="00632216" w:rsidP="00545028">
            <w:pPr>
              <w:spacing w:before="100" w:after="100"/>
              <w:ind w:firstLine="0"/>
              <w:rPr>
                <w:rFonts w:eastAsia="Aptos"/>
                <w:i/>
                <w:iCs/>
                <w:color w:val="auto"/>
                <w:kern w:val="2"/>
                <w:szCs w:val="26"/>
                <w14:ligatures w14:val="standardContextual"/>
              </w:rPr>
            </w:pPr>
            <w:r w:rsidRPr="008B37A9">
              <w:rPr>
                <w:rFonts w:eastAsia="Aptos"/>
                <w:i/>
                <w:iCs/>
                <w:noProof/>
                <w:color w:val="auto"/>
                <w:kern w:val="2"/>
                <w:szCs w:val="26"/>
                <w14:ligatures w14:val="standardContextual"/>
              </w:rPr>
              <w:drawing>
                <wp:inline distT="0" distB="0" distL="0" distR="0" wp14:anchorId="01C663EA" wp14:editId="067F4FB5">
                  <wp:extent cx="2940423" cy="2205318"/>
                  <wp:effectExtent l="0" t="0" r="0" b="5080"/>
                  <wp:docPr id="1354141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141409" name=""/>
                          <pic:cNvPicPr/>
                        </pic:nvPicPr>
                        <pic:blipFill>
                          <a:blip r:embed="rId17"/>
                          <a:stretch>
                            <a:fillRect/>
                          </a:stretch>
                        </pic:blipFill>
                        <pic:spPr>
                          <a:xfrm>
                            <a:off x="0" y="0"/>
                            <a:ext cx="2954381" cy="2215787"/>
                          </a:xfrm>
                          <a:prstGeom prst="rect">
                            <a:avLst/>
                          </a:prstGeom>
                        </pic:spPr>
                      </pic:pic>
                    </a:graphicData>
                  </a:graphic>
                </wp:inline>
              </w:drawing>
            </w:r>
          </w:p>
        </w:tc>
        <w:tc>
          <w:tcPr>
            <w:tcW w:w="4910" w:type="dxa"/>
          </w:tcPr>
          <w:p w14:paraId="721C023B" w14:textId="68CF58F5" w:rsidR="007A543F" w:rsidRPr="008B37A9" w:rsidRDefault="00632216" w:rsidP="00545028">
            <w:pPr>
              <w:spacing w:before="100" w:after="100"/>
              <w:ind w:firstLine="0"/>
              <w:rPr>
                <w:rFonts w:eastAsia="Aptos"/>
                <w:i/>
                <w:iCs/>
                <w:color w:val="auto"/>
                <w:kern w:val="2"/>
                <w:szCs w:val="26"/>
                <w14:ligatures w14:val="standardContextual"/>
              </w:rPr>
            </w:pPr>
            <w:r w:rsidRPr="008B37A9">
              <w:rPr>
                <w:rFonts w:eastAsia="Aptos"/>
                <w:i/>
                <w:iCs/>
                <w:noProof/>
                <w:color w:val="auto"/>
                <w:kern w:val="2"/>
                <w:szCs w:val="26"/>
                <w14:ligatures w14:val="standardContextual"/>
              </w:rPr>
              <w:drawing>
                <wp:inline distT="0" distB="0" distL="0" distR="0" wp14:anchorId="759491FB" wp14:editId="01ED3F24">
                  <wp:extent cx="2980814" cy="2235611"/>
                  <wp:effectExtent l="0" t="0" r="0" b="0"/>
                  <wp:docPr id="1270237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237349" name=""/>
                          <pic:cNvPicPr/>
                        </pic:nvPicPr>
                        <pic:blipFill>
                          <a:blip r:embed="rId18"/>
                          <a:stretch>
                            <a:fillRect/>
                          </a:stretch>
                        </pic:blipFill>
                        <pic:spPr>
                          <a:xfrm>
                            <a:off x="0" y="0"/>
                            <a:ext cx="2998900" cy="2249175"/>
                          </a:xfrm>
                          <a:prstGeom prst="rect">
                            <a:avLst/>
                          </a:prstGeom>
                        </pic:spPr>
                      </pic:pic>
                    </a:graphicData>
                  </a:graphic>
                </wp:inline>
              </w:drawing>
            </w:r>
          </w:p>
        </w:tc>
      </w:tr>
      <w:tr w:rsidR="008B37A9" w:rsidRPr="008B37A9" w14:paraId="7F43C579" w14:textId="77777777" w:rsidTr="00632216">
        <w:tc>
          <w:tcPr>
            <w:tcW w:w="9776" w:type="dxa"/>
            <w:gridSpan w:val="2"/>
          </w:tcPr>
          <w:p w14:paraId="4F18A376" w14:textId="0821EE1F" w:rsidR="00632216" w:rsidRPr="008B37A9" w:rsidRDefault="00632216" w:rsidP="00632216">
            <w:pPr>
              <w:spacing w:before="100" w:after="100"/>
              <w:ind w:firstLine="0"/>
              <w:jc w:val="center"/>
              <w:rPr>
                <w:rFonts w:eastAsia="Aptos"/>
                <w:color w:val="auto"/>
                <w:kern w:val="2"/>
                <w:szCs w:val="26"/>
                <w14:ligatures w14:val="standardContextual"/>
              </w:rPr>
            </w:pPr>
            <w:r w:rsidRPr="008B37A9">
              <w:rPr>
                <w:rFonts w:eastAsia="Aptos"/>
                <w:color w:val="auto"/>
                <w:kern w:val="2"/>
                <w:szCs w:val="26"/>
                <w14:ligatures w14:val="standardContextual"/>
              </w:rPr>
              <w:t xml:space="preserve">Đường Sỏ 2 và kênh cứng Kc1-TB Cái Cùng và hiện trạng khu đất </w:t>
            </w:r>
          </w:p>
        </w:tc>
      </w:tr>
    </w:tbl>
    <w:p w14:paraId="26D62E1E" w14:textId="77777777" w:rsidR="007A543F" w:rsidRPr="008B37A9" w:rsidRDefault="007A543F" w:rsidP="00632216">
      <w:pPr>
        <w:spacing w:before="100" w:after="100"/>
        <w:ind w:firstLine="0"/>
        <w:rPr>
          <w:rFonts w:eastAsia="Aptos"/>
          <w:i/>
          <w:iCs/>
          <w:color w:val="auto"/>
          <w:kern w:val="2"/>
          <w:szCs w:val="26"/>
          <w14:ligatures w14:val="standardContextual"/>
        </w:rPr>
      </w:pPr>
    </w:p>
    <w:p w14:paraId="785812CD" w14:textId="3B22CA40" w:rsidR="004A0DDB" w:rsidRPr="008B37A9" w:rsidRDefault="004A0DDB" w:rsidP="00545028">
      <w:pPr>
        <w:spacing w:before="100" w:after="100"/>
        <w:rPr>
          <w:rFonts w:eastAsia="Aptos"/>
          <w:i/>
          <w:iCs/>
          <w:color w:val="auto"/>
          <w:kern w:val="2"/>
          <w:szCs w:val="26"/>
          <w:u w:val="single"/>
          <w14:ligatures w14:val="standardContextual"/>
        </w:rPr>
      </w:pPr>
      <w:r w:rsidRPr="008B37A9">
        <w:rPr>
          <w:rFonts w:eastAsia="Aptos"/>
          <w:i/>
          <w:iCs/>
          <w:color w:val="auto"/>
          <w:kern w:val="2"/>
          <w:szCs w:val="26"/>
          <w:u w:val="single"/>
          <w14:ligatures w14:val="standardContextual"/>
        </w:rPr>
        <w:t>- Vị trí đường giao thông và kênh xây thủy lợi trong phạm vi chiếm dụng đất:</w:t>
      </w:r>
    </w:p>
    <w:p w14:paraId="2254E185" w14:textId="77777777" w:rsidR="004A0DDB" w:rsidRPr="008B37A9" w:rsidRDefault="004A0DDB" w:rsidP="004A0DDB">
      <w:pPr>
        <w:spacing w:before="100" w:after="100"/>
        <w:ind w:firstLine="0"/>
        <w:rPr>
          <w:rFonts w:eastAsia="Aptos"/>
          <w:i/>
          <w:iCs/>
          <w:color w:val="auto"/>
          <w:kern w:val="2"/>
          <w:szCs w:val="26"/>
          <w14:ligatures w14:val="standardContextual"/>
        </w:rPr>
        <w:sectPr w:rsidR="004A0DDB" w:rsidRPr="008B37A9" w:rsidSect="003A3835">
          <w:pgSz w:w="11907" w:h="16839" w:code="9"/>
          <w:pgMar w:top="680" w:right="1134" w:bottom="851" w:left="1701" w:header="227" w:footer="227" w:gutter="0"/>
          <w:cols w:space="720"/>
          <w:docGrid w:linePitch="360"/>
        </w:sectPr>
      </w:pPr>
    </w:p>
    <w:p w14:paraId="19E60461" w14:textId="77777777" w:rsidR="00D03991" w:rsidRPr="008B37A9" w:rsidRDefault="00D03991" w:rsidP="004A0DDB">
      <w:pPr>
        <w:spacing w:before="100" w:after="100"/>
        <w:ind w:firstLine="0"/>
        <w:jc w:val="center"/>
        <w:rPr>
          <w:rFonts w:eastAsia="Aptos"/>
          <w:i/>
          <w:iCs/>
          <w:color w:val="auto"/>
          <w:kern w:val="2"/>
          <w:szCs w:val="26"/>
          <w14:ligatures w14:val="standardContextual"/>
        </w:rPr>
        <w:sectPr w:rsidR="00D03991" w:rsidRPr="008B37A9" w:rsidSect="004A0DDB">
          <w:pgSz w:w="16839" w:h="11907" w:orient="landscape" w:code="9"/>
          <w:pgMar w:top="1134" w:right="680" w:bottom="1134" w:left="851" w:header="227" w:footer="227" w:gutter="0"/>
          <w:cols w:space="720"/>
          <w:docGrid w:linePitch="360"/>
        </w:sectPr>
      </w:pPr>
      <w:r w:rsidRPr="008B37A9">
        <w:rPr>
          <w:rFonts w:eastAsia="Times New Roman"/>
          <w:bCs/>
          <w:i/>
          <w:iCs/>
          <w:noProof/>
          <w:color w:val="auto"/>
          <w:szCs w:val="26"/>
          <w:lang w:val="nl-NL" w:eastAsia="vi-VN"/>
        </w:rPr>
        <w:lastRenderedPageBreak/>
        <mc:AlternateContent>
          <mc:Choice Requires="wps">
            <w:drawing>
              <wp:anchor distT="0" distB="0" distL="114300" distR="114300" simplePos="0" relativeHeight="251674624" behindDoc="0" locked="0" layoutInCell="1" allowOverlap="1" wp14:anchorId="6584E31B" wp14:editId="03719B8A">
                <wp:simplePos x="0" y="0"/>
                <wp:positionH relativeFrom="column">
                  <wp:posOffset>6689725</wp:posOffset>
                </wp:positionH>
                <wp:positionV relativeFrom="paragraph">
                  <wp:posOffset>46355</wp:posOffset>
                </wp:positionV>
                <wp:extent cx="778510" cy="288925"/>
                <wp:effectExtent l="19050" t="19050" r="21590" b="15875"/>
                <wp:wrapNone/>
                <wp:docPr id="1358196130" name="Text Box 4"/>
                <wp:cNvGraphicFramePr/>
                <a:graphic xmlns:a="http://schemas.openxmlformats.org/drawingml/2006/main">
                  <a:graphicData uri="http://schemas.microsoft.com/office/word/2010/wordprocessingShape">
                    <wps:wsp>
                      <wps:cNvSpPr txBox="1"/>
                      <wps:spPr>
                        <a:xfrm>
                          <a:off x="0" y="0"/>
                          <a:ext cx="778510" cy="288925"/>
                        </a:xfrm>
                        <a:prstGeom prst="rect">
                          <a:avLst/>
                        </a:prstGeom>
                        <a:noFill/>
                        <a:ln w="28575">
                          <a:solidFill>
                            <a:srgbClr val="FFFF00"/>
                          </a:solidFill>
                        </a:ln>
                      </wps:spPr>
                      <wps:txbx>
                        <w:txbxContent>
                          <w:p w14:paraId="69E9F654" w14:textId="77777777" w:rsidR="005B7212" w:rsidRDefault="005B7212" w:rsidP="005B72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4E31B" id="_x0000_s1030" type="#_x0000_t202" style="position:absolute;left:0;text-align:left;margin-left:526.75pt;margin-top:3.65pt;width:61.3pt;height:22.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" filled="f" strokecolor="yellow" strokeweight="2.25pt">
                <v:textbox>
                  <w:txbxContent>
                    <w:p w14:paraId="69E9F654" w14:textId="77777777" w:rsidR="005B7212" w:rsidRDefault="005B7212" w:rsidP="005B7212"/>
                  </w:txbxContent>
                </v:textbox>
              </v:shape>
            </w:pict>
          </mc:Fallback>
        </mc:AlternateContent>
      </w:r>
      <w:r w:rsidRPr="008B37A9">
        <w:rPr>
          <w:rFonts w:eastAsia="Times New Roman"/>
          <w:bCs/>
          <w:i/>
          <w:iCs/>
          <w:noProof/>
          <w:color w:val="auto"/>
          <w:szCs w:val="26"/>
          <w:lang w:val="nl-NL" w:eastAsia="vi-VN"/>
        </w:rPr>
        <mc:AlternateContent>
          <mc:Choice Requires="wps">
            <w:drawing>
              <wp:anchor distT="0" distB="0" distL="114300" distR="114300" simplePos="0" relativeHeight="251673600" behindDoc="0" locked="0" layoutInCell="1" allowOverlap="1" wp14:anchorId="51FEF349" wp14:editId="5D3A65E9">
                <wp:simplePos x="0" y="0"/>
                <wp:positionH relativeFrom="column">
                  <wp:posOffset>366395</wp:posOffset>
                </wp:positionH>
                <wp:positionV relativeFrom="paragraph">
                  <wp:posOffset>-110490</wp:posOffset>
                </wp:positionV>
                <wp:extent cx="8976360" cy="879895"/>
                <wp:effectExtent l="0" t="0" r="15240" b="15875"/>
                <wp:wrapNone/>
                <wp:docPr id="1388983491" name="Text Box 2"/>
                <wp:cNvGraphicFramePr/>
                <a:graphic xmlns:a="http://schemas.openxmlformats.org/drawingml/2006/main">
                  <a:graphicData uri="http://schemas.microsoft.com/office/word/2010/wordprocessingShape">
                    <wps:wsp>
                      <wps:cNvSpPr txBox="1"/>
                      <wps:spPr>
                        <a:xfrm>
                          <a:off x="0" y="0"/>
                          <a:ext cx="8976360" cy="879895"/>
                        </a:xfrm>
                        <a:prstGeom prst="rect">
                          <a:avLst/>
                        </a:prstGeom>
                        <a:noFill/>
                        <a:ln w="6350">
                          <a:solidFill>
                            <a:prstClr val="black"/>
                          </a:solidFill>
                        </a:ln>
                      </wps:spPr>
                      <wps:txbx>
                        <w:txbxContent>
                          <w:p w14:paraId="4B5556BE" w14:textId="6411C4E1" w:rsidR="005B7212" w:rsidRPr="005B7212" w:rsidRDefault="005B7212" w:rsidP="005B7212">
                            <w:pPr>
                              <w:spacing w:line="240" w:lineRule="auto"/>
                              <w:ind w:firstLine="0"/>
                              <w:jc w:val="left"/>
                              <w:rPr>
                                <w:rFonts w:eastAsia="Times New Roman"/>
                                <w:bCs/>
                                <w:color w:val="FFFFFF" w:themeColor="background1"/>
                                <w:sz w:val="24"/>
                                <w:szCs w:val="24"/>
                                <w:lang w:val="nl-NL" w:eastAsia="vi-VN"/>
                              </w:rPr>
                            </w:pPr>
                            <w:r w:rsidRPr="005B7212">
                              <w:rPr>
                                <w:color w:val="FFFFFF" w:themeColor="background1"/>
                                <w:sz w:val="24"/>
                                <w:szCs w:val="24"/>
                              </w:rPr>
                              <w:t>Vị trí khu đất</w:t>
                            </w:r>
                            <w:r w:rsidRPr="005B7212">
                              <w:rPr>
                                <w:rFonts w:eastAsia="Times New Roman"/>
                                <w:bCs/>
                                <w:color w:val="FFFFFF" w:themeColor="background1"/>
                                <w:sz w:val="24"/>
                                <w:szCs w:val="24"/>
                                <w:lang w:val="nl-NL" w:eastAsia="vi-VN"/>
                              </w:rPr>
                              <w:t xml:space="preserve"> xây dựng hạ tầng  kỹ thuật khu đất quân đội</w:t>
                            </w:r>
                            <w:r w:rsidRPr="005B7212">
                              <w:rPr>
                                <w:rFonts w:eastAsia="Times New Roman"/>
                                <w:bCs/>
                                <w:i/>
                                <w:iCs/>
                                <w:color w:val="FFFFFF" w:themeColor="background1"/>
                                <w:sz w:val="24"/>
                                <w:szCs w:val="24"/>
                                <w:lang w:val="nl-NL" w:eastAsia="vi-VN"/>
                              </w:rPr>
                              <w:t xml:space="preserve"> </w:t>
                            </w:r>
                            <w:r w:rsidRPr="005B7212">
                              <w:rPr>
                                <w:rFonts w:eastAsia="Times New Roman"/>
                                <w:bCs/>
                                <w:color w:val="FFFFFF" w:themeColor="background1"/>
                                <w:sz w:val="24"/>
                                <w:szCs w:val="24"/>
                                <w:lang w:val="nl-NL" w:eastAsia="vi-VN"/>
                              </w:rPr>
                              <w:t>trận địa dự bị của Đại đội PPK 172/e240</w:t>
                            </w:r>
                          </w:p>
                          <w:p w14:paraId="704E7A6D" w14:textId="73C6C2F4" w:rsidR="005B7212" w:rsidRDefault="005B7212" w:rsidP="005B7212">
                            <w:pPr>
                              <w:spacing w:line="240" w:lineRule="auto"/>
                              <w:ind w:firstLine="0"/>
                              <w:jc w:val="left"/>
                              <w:rPr>
                                <w:rFonts w:eastAsia="Times New Roman"/>
                                <w:bCs/>
                                <w:color w:val="FFFFFF" w:themeColor="background1"/>
                                <w:sz w:val="24"/>
                                <w:szCs w:val="24"/>
                                <w:lang w:val="nl-NL" w:eastAsia="vi-VN"/>
                              </w:rPr>
                            </w:pPr>
                            <w:r w:rsidRPr="005B7212">
                              <w:rPr>
                                <w:rFonts w:eastAsia="Times New Roman"/>
                                <w:bCs/>
                                <w:color w:val="FFFFFF" w:themeColor="background1"/>
                                <w:sz w:val="24"/>
                                <w:szCs w:val="24"/>
                                <w:lang w:val="nl-NL" w:eastAsia="vi-VN"/>
                              </w:rPr>
                              <w:t xml:space="preserve">- Đường giao thông: </w:t>
                            </w:r>
                          </w:p>
                          <w:p w14:paraId="6729CA4C" w14:textId="6E5897A8" w:rsidR="005B7212" w:rsidRPr="005B7212" w:rsidRDefault="005B7212" w:rsidP="005B7212">
                            <w:pPr>
                              <w:spacing w:line="240" w:lineRule="auto"/>
                              <w:ind w:firstLine="0"/>
                              <w:jc w:val="left"/>
                              <w:rPr>
                                <w:rFonts w:eastAsia="Times New Roman"/>
                                <w:bCs/>
                                <w:color w:val="FFFFFF" w:themeColor="background1"/>
                                <w:sz w:val="24"/>
                                <w:szCs w:val="24"/>
                                <w:lang w:val="nl-NL" w:eastAsia="vi-VN"/>
                              </w:rPr>
                            </w:pPr>
                            <w:r>
                              <w:rPr>
                                <w:rFonts w:eastAsia="Times New Roman"/>
                                <w:bCs/>
                                <w:color w:val="FFFFFF" w:themeColor="background1"/>
                                <w:sz w:val="24"/>
                                <w:szCs w:val="24"/>
                                <w:lang w:val="nl-NL" w:eastAsia="vi-VN"/>
                              </w:rPr>
                              <w:t xml:space="preserve">- Kênh xây thủy lợi: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EF349" id="_x0000_s1031" type="#_x0000_t202" style="position:absolute;left:0;text-align:left;margin-left:28.85pt;margin-top:-8.7pt;width:706.8pt;height:69.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" filled="f" strokeweight=".5pt">
                <v:textbox>
                  <w:txbxContent>
                    <w:p w14:paraId="4B5556BE" w14:textId="6411C4E1" w:rsidR="005B7212" w:rsidRPr="005B7212" w:rsidRDefault="005B7212" w:rsidP="005B7212">
                      <w:pPr>
                        <w:spacing w:line="240" w:lineRule="auto"/>
                        <w:ind w:firstLine="0"/>
                        <w:jc w:val="left"/>
                        <w:rPr>
                          <w:rFonts w:eastAsia="Times New Roman"/>
                          <w:bCs/>
                          <w:color w:val="FFFFFF" w:themeColor="background1"/>
                          <w:sz w:val="24"/>
                          <w:szCs w:val="24"/>
                          <w:lang w:val="nl-NL" w:eastAsia="vi-VN"/>
                        </w:rPr>
                      </w:pPr>
                      <w:r w:rsidRPr="005B7212">
                        <w:rPr>
                          <w:color w:val="FFFFFF" w:themeColor="background1"/>
                          <w:sz w:val="24"/>
                          <w:szCs w:val="24"/>
                        </w:rPr>
                        <w:t>Vị trí khu đất</w:t>
                      </w:r>
                      <w:r w:rsidRPr="005B7212">
                        <w:rPr>
                          <w:rFonts w:eastAsia="Times New Roman"/>
                          <w:bCs/>
                          <w:color w:val="FFFFFF" w:themeColor="background1"/>
                          <w:sz w:val="24"/>
                          <w:szCs w:val="24"/>
                          <w:lang w:val="nl-NL" w:eastAsia="vi-VN"/>
                        </w:rPr>
                        <w:t xml:space="preserve"> xây dựng hạ tầng  kỹ thuật khu đất quân đội</w:t>
                      </w:r>
                      <w:r w:rsidRPr="005B7212">
                        <w:rPr>
                          <w:rFonts w:eastAsia="Times New Roman"/>
                          <w:bCs/>
                          <w:i/>
                          <w:iCs/>
                          <w:color w:val="FFFFFF" w:themeColor="background1"/>
                          <w:sz w:val="24"/>
                          <w:szCs w:val="24"/>
                          <w:lang w:val="nl-NL" w:eastAsia="vi-VN"/>
                        </w:rPr>
                        <w:t xml:space="preserve"> </w:t>
                      </w:r>
                      <w:r w:rsidRPr="005B7212">
                        <w:rPr>
                          <w:rFonts w:eastAsia="Times New Roman"/>
                          <w:bCs/>
                          <w:color w:val="FFFFFF" w:themeColor="background1"/>
                          <w:sz w:val="24"/>
                          <w:szCs w:val="24"/>
                          <w:lang w:val="nl-NL" w:eastAsia="vi-VN"/>
                        </w:rPr>
                        <w:t>trận địa dự bị của Đại đội PPK 172/e240</w:t>
                      </w:r>
                    </w:p>
                    <w:p w14:paraId="704E7A6D" w14:textId="73C6C2F4" w:rsidR="005B7212" w:rsidRDefault="005B7212" w:rsidP="005B7212">
                      <w:pPr>
                        <w:spacing w:line="240" w:lineRule="auto"/>
                        <w:ind w:firstLine="0"/>
                        <w:jc w:val="left"/>
                        <w:rPr>
                          <w:rFonts w:eastAsia="Times New Roman"/>
                          <w:bCs/>
                          <w:color w:val="FFFFFF" w:themeColor="background1"/>
                          <w:sz w:val="24"/>
                          <w:szCs w:val="24"/>
                          <w:lang w:val="nl-NL" w:eastAsia="vi-VN"/>
                        </w:rPr>
                      </w:pPr>
                      <w:r w:rsidRPr="005B7212">
                        <w:rPr>
                          <w:rFonts w:eastAsia="Times New Roman"/>
                          <w:bCs/>
                          <w:color w:val="FFFFFF" w:themeColor="background1"/>
                          <w:sz w:val="24"/>
                          <w:szCs w:val="24"/>
                          <w:lang w:val="nl-NL" w:eastAsia="vi-VN"/>
                        </w:rPr>
                        <w:t xml:space="preserve">- Đường giao thông: </w:t>
                      </w:r>
                    </w:p>
                    <w:p w14:paraId="6729CA4C" w14:textId="6E5897A8" w:rsidR="005B7212" w:rsidRPr="005B7212" w:rsidRDefault="005B7212" w:rsidP="005B7212">
                      <w:pPr>
                        <w:spacing w:line="240" w:lineRule="auto"/>
                        <w:ind w:firstLine="0"/>
                        <w:jc w:val="left"/>
                        <w:rPr>
                          <w:rFonts w:eastAsia="Times New Roman"/>
                          <w:bCs/>
                          <w:color w:val="FFFFFF" w:themeColor="background1"/>
                          <w:sz w:val="24"/>
                          <w:szCs w:val="24"/>
                          <w:lang w:val="nl-NL" w:eastAsia="vi-VN"/>
                        </w:rPr>
                      </w:pPr>
                      <w:r>
                        <w:rPr>
                          <w:rFonts w:eastAsia="Times New Roman"/>
                          <w:bCs/>
                          <w:color w:val="FFFFFF" w:themeColor="background1"/>
                          <w:sz w:val="24"/>
                          <w:szCs w:val="24"/>
                          <w:lang w:val="nl-NL" w:eastAsia="vi-VN"/>
                        </w:rPr>
                        <w:t xml:space="preserve">- Kênh xây thủy lợi: </w:t>
                      </w:r>
                    </w:p>
                  </w:txbxContent>
                </v:textbox>
              </v:shape>
            </w:pict>
          </mc:Fallback>
        </mc:AlternateContent>
      </w:r>
      <w:r w:rsidRPr="008B37A9">
        <w:rPr>
          <w:rFonts w:eastAsia="Times New Roman"/>
          <w:bCs/>
          <w:i/>
          <w:iCs/>
          <w:noProof/>
          <w:color w:val="auto"/>
          <w:szCs w:val="26"/>
          <w:lang w:val="nl-NL" w:eastAsia="vi-VN"/>
        </w:rPr>
        <mc:AlternateContent>
          <mc:Choice Requires="wps">
            <w:drawing>
              <wp:anchor distT="0" distB="0" distL="114300" distR="114300" simplePos="0" relativeHeight="251678720" behindDoc="0" locked="0" layoutInCell="1" allowOverlap="1" wp14:anchorId="61562907" wp14:editId="62D08CB6">
                <wp:simplePos x="0" y="0"/>
                <wp:positionH relativeFrom="column">
                  <wp:posOffset>5266055</wp:posOffset>
                </wp:positionH>
                <wp:positionV relativeFrom="paragraph">
                  <wp:posOffset>4225290</wp:posOffset>
                </wp:positionV>
                <wp:extent cx="2621280" cy="518160"/>
                <wp:effectExtent l="0" t="0" r="0" b="0"/>
                <wp:wrapNone/>
                <wp:docPr id="1074076349" name="Text Box 11"/>
                <wp:cNvGraphicFramePr/>
                <a:graphic xmlns:a="http://schemas.openxmlformats.org/drawingml/2006/main">
                  <a:graphicData uri="http://schemas.microsoft.com/office/word/2010/wordprocessingShape">
                    <wps:wsp>
                      <wps:cNvSpPr txBox="1"/>
                      <wps:spPr>
                        <a:xfrm>
                          <a:off x="0" y="0"/>
                          <a:ext cx="2621280" cy="518160"/>
                        </a:xfrm>
                        <a:prstGeom prst="rect">
                          <a:avLst/>
                        </a:prstGeom>
                        <a:noFill/>
                        <a:ln w="6350">
                          <a:noFill/>
                        </a:ln>
                      </wps:spPr>
                      <wps:txbx>
                        <w:txbxContent>
                          <w:p w14:paraId="01B9F62D" w14:textId="45C12DF0" w:rsidR="00D03991" w:rsidRPr="00D03991" w:rsidRDefault="00D03991" w:rsidP="00D03991">
                            <w:pPr>
                              <w:ind w:firstLine="0"/>
                              <w:rPr>
                                <w:color w:val="FFFFFF" w:themeColor="background1"/>
                              </w:rPr>
                            </w:pPr>
                            <w:r w:rsidRPr="00D03991">
                              <w:rPr>
                                <w:color w:val="FFFFFF" w:themeColor="background1"/>
                              </w:rPr>
                              <w:t>Kênh kc1Tb. Cái Cùng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62907" id="Text Box 11" o:spid="_x0000_s1032" type="#_x0000_t202" style="position:absolute;left:0;text-align:left;margin-left:414.65pt;margin-top:332.7pt;width:206.4pt;height:40.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" filled="f" stroked="f" strokeweight=".5pt">
                <v:textbox>
                  <w:txbxContent>
                    <w:p w14:paraId="01B9F62D" w14:textId="45C12DF0" w:rsidR="00D03991" w:rsidRPr="00D03991" w:rsidRDefault="00D03991" w:rsidP="00D03991">
                      <w:pPr>
                        <w:ind w:firstLine="0"/>
                        <w:rPr>
                          <w:color w:val="FFFFFF" w:themeColor="background1"/>
                        </w:rPr>
                      </w:pPr>
                      <w:r w:rsidRPr="00D03991">
                        <w:rPr>
                          <w:color w:val="FFFFFF" w:themeColor="background1"/>
                        </w:rPr>
                        <w:t>Kênh kc1Tb. Cái Cùng</w:t>
                      </w:r>
                    </w:p>
                  </w:txbxContent>
                </v:textbox>
              </v:shape>
            </w:pict>
          </mc:Fallback>
        </mc:AlternateContent>
      </w:r>
      <w:r w:rsidRPr="008B37A9">
        <w:rPr>
          <w:rFonts w:eastAsia="Times New Roman"/>
          <w:bCs/>
          <w:i/>
          <w:iCs/>
          <w:noProof/>
          <w:color w:val="auto"/>
          <w:szCs w:val="26"/>
          <w:lang w:val="nl-NL" w:eastAsia="vi-VN"/>
        </w:rPr>
        <mc:AlternateContent>
          <mc:Choice Requires="wps">
            <w:drawing>
              <wp:anchor distT="0" distB="0" distL="114300" distR="114300" simplePos="0" relativeHeight="251677696" behindDoc="0" locked="0" layoutInCell="1" allowOverlap="1" wp14:anchorId="0D327DEC" wp14:editId="16D06242">
                <wp:simplePos x="0" y="0"/>
                <wp:positionH relativeFrom="column">
                  <wp:posOffset>4618355</wp:posOffset>
                </wp:positionH>
                <wp:positionV relativeFrom="paragraph">
                  <wp:posOffset>4431030</wp:posOffset>
                </wp:positionV>
                <wp:extent cx="723900" cy="106680"/>
                <wp:effectExtent l="38100" t="0" r="19050" b="83820"/>
                <wp:wrapNone/>
                <wp:docPr id="1717527830" name="Straight Arrow Connector 10"/>
                <wp:cNvGraphicFramePr/>
                <a:graphic xmlns:a="http://schemas.openxmlformats.org/drawingml/2006/main">
                  <a:graphicData uri="http://schemas.microsoft.com/office/word/2010/wordprocessingShape">
                    <wps:wsp>
                      <wps:cNvCnPr/>
                      <wps:spPr>
                        <a:xfrm flipH="1">
                          <a:off x="0" y="0"/>
                          <a:ext cx="723900" cy="10668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27C04E1" id="_x0000_t32" coordsize="21600,21600" o:spt="32" o:oned="t" path="m,l21600,21600e" filled="f">
                <v:path arrowok="t" fillok="f" o:connecttype="none"/>
                <o:lock v:ext="edit" shapetype="t"/>
              </v:shapetype>
              <v:shape id="Straight Arrow Connector 10" o:spid="_x0000_s1026" type="#_x0000_t32" style="position:absolute;margin-left:363.65pt;margin-top:348.9pt;width:57pt;height:8.4pt;flip:x;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" strokecolor="white [3212]">
                <v:stroke endarrow="block"/>
              </v:shape>
            </w:pict>
          </mc:Fallback>
        </mc:AlternateContent>
      </w:r>
      <w:r w:rsidR="005B7212" w:rsidRPr="008B37A9">
        <w:rPr>
          <w:rFonts w:eastAsia="Times New Roman"/>
          <w:bCs/>
          <w:i/>
          <w:iCs/>
          <w:noProof/>
          <w:color w:val="auto"/>
          <w:szCs w:val="26"/>
          <w:lang w:val="nl-NL" w:eastAsia="vi-VN"/>
        </w:rPr>
        <mc:AlternateContent>
          <mc:Choice Requires="wps">
            <w:drawing>
              <wp:anchor distT="0" distB="0" distL="114300" distR="114300" simplePos="0" relativeHeight="251676672" behindDoc="0" locked="0" layoutInCell="1" allowOverlap="1" wp14:anchorId="3A677754" wp14:editId="671D460A">
                <wp:simplePos x="0" y="0"/>
                <wp:positionH relativeFrom="column">
                  <wp:posOffset>1875155</wp:posOffset>
                </wp:positionH>
                <wp:positionV relativeFrom="paragraph">
                  <wp:posOffset>590550</wp:posOffset>
                </wp:positionV>
                <wp:extent cx="1013460" cy="0"/>
                <wp:effectExtent l="0" t="19050" r="34290" b="19050"/>
                <wp:wrapNone/>
                <wp:docPr id="184194136" name="Straight Connector 9"/>
                <wp:cNvGraphicFramePr/>
                <a:graphic xmlns:a="http://schemas.openxmlformats.org/drawingml/2006/main">
                  <a:graphicData uri="http://schemas.microsoft.com/office/word/2010/wordprocessingShape">
                    <wps:wsp>
                      <wps:cNvCnPr/>
                      <wps:spPr>
                        <a:xfrm>
                          <a:off x="0" y="0"/>
                          <a:ext cx="1013460" cy="0"/>
                        </a:xfrm>
                        <a:prstGeom prst="line">
                          <a:avLst/>
                        </a:prstGeom>
                        <a:ln w="38100">
                          <a:solidFill>
                            <a:srgbClr val="E81EE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C97C5A" id="Straight Connector 9"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147.65pt,46.5pt" to="227.4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" strokecolor="#e81ee8" strokeweight="3pt"/>
            </w:pict>
          </mc:Fallback>
        </mc:AlternateContent>
      </w:r>
      <w:r w:rsidR="005B7212" w:rsidRPr="008B37A9">
        <w:rPr>
          <w:rFonts w:eastAsia="Times New Roman"/>
          <w:bCs/>
          <w:i/>
          <w:iCs/>
          <w:noProof/>
          <w:color w:val="auto"/>
          <w:szCs w:val="26"/>
          <w:lang w:val="nl-NL" w:eastAsia="vi-VN"/>
        </w:rPr>
        <mc:AlternateContent>
          <mc:Choice Requires="wps">
            <w:drawing>
              <wp:anchor distT="0" distB="0" distL="114300" distR="114300" simplePos="0" relativeHeight="251675648" behindDoc="0" locked="0" layoutInCell="1" allowOverlap="1" wp14:anchorId="40E3F56E" wp14:editId="263877AE">
                <wp:simplePos x="0" y="0"/>
                <wp:positionH relativeFrom="column">
                  <wp:posOffset>1875155</wp:posOffset>
                </wp:positionH>
                <wp:positionV relativeFrom="paragraph">
                  <wp:posOffset>346710</wp:posOffset>
                </wp:positionV>
                <wp:extent cx="967740" cy="0"/>
                <wp:effectExtent l="0" t="19050" r="22860" b="19050"/>
                <wp:wrapNone/>
                <wp:docPr id="2019014341" name="Straight Connector 8"/>
                <wp:cNvGraphicFramePr/>
                <a:graphic xmlns:a="http://schemas.openxmlformats.org/drawingml/2006/main">
                  <a:graphicData uri="http://schemas.microsoft.com/office/word/2010/wordprocessingShape">
                    <wps:wsp>
                      <wps:cNvCnPr/>
                      <wps:spPr>
                        <a:xfrm>
                          <a:off x="0" y="0"/>
                          <a:ext cx="96774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13D7D4" id="Straight Connector 8"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147.65pt,27.3pt" to="223.85pt,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" strokecolor="white [3212]" strokeweight="2.25pt"/>
            </w:pict>
          </mc:Fallback>
        </mc:AlternateContent>
      </w:r>
      <w:r w:rsidR="005B7212" w:rsidRPr="008B37A9">
        <w:rPr>
          <w:rFonts w:eastAsia="Aptos"/>
          <w:i/>
          <w:iCs/>
          <w:noProof/>
          <w:color w:val="auto"/>
          <w:kern w:val="2"/>
          <w:szCs w:val="26"/>
        </w:rPr>
        <mc:AlternateContent>
          <mc:Choice Requires="wps">
            <w:drawing>
              <wp:anchor distT="0" distB="0" distL="114300" distR="114300" simplePos="0" relativeHeight="251671552" behindDoc="0" locked="0" layoutInCell="1" allowOverlap="1" wp14:anchorId="3114F4C4" wp14:editId="1A10F29B">
                <wp:simplePos x="0" y="0"/>
                <wp:positionH relativeFrom="column">
                  <wp:posOffset>1638935</wp:posOffset>
                </wp:positionH>
                <wp:positionV relativeFrom="paragraph">
                  <wp:posOffset>3585210</wp:posOffset>
                </wp:positionV>
                <wp:extent cx="3413760" cy="1219200"/>
                <wp:effectExtent l="19050" t="19050" r="53340" b="38100"/>
                <wp:wrapNone/>
                <wp:docPr id="1739952941" name="Straight Connector 5"/>
                <wp:cNvGraphicFramePr/>
                <a:graphic xmlns:a="http://schemas.openxmlformats.org/drawingml/2006/main">
                  <a:graphicData uri="http://schemas.microsoft.com/office/word/2010/wordprocessingShape">
                    <wps:wsp>
                      <wps:cNvCnPr/>
                      <wps:spPr>
                        <a:xfrm>
                          <a:off x="0" y="0"/>
                          <a:ext cx="3413760" cy="1219200"/>
                        </a:xfrm>
                        <a:prstGeom prst="line">
                          <a:avLst/>
                        </a:prstGeom>
                        <a:noFill/>
                        <a:ln w="57150" cap="flat" cmpd="sng" algn="ctr">
                          <a:solidFill>
                            <a:schemeClr val="bg1"/>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F378DBD" id="Straight Connector 5"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05pt,282.3pt" to="397.85pt,37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" strokecolor="white [3212]" strokeweight="4.5pt"/>
            </w:pict>
          </mc:Fallback>
        </mc:AlternateContent>
      </w:r>
      <w:r w:rsidR="005B7212" w:rsidRPr="008B37A9">
        <w:rPr>
          <w:rFonts w:eastAsia="Aptos"/>
          <w:i/>
          <w:iCs/>
          <w:noProof/>
          <w:color w:val="auto"/>
          <w:kern w:val="2"/>
          <w:szCs w:val="26"/>
        </w:rPr>
        <mc:AlternateContent>
          <mc:Choice Requires="wps">
            <w:drawing>
              <wp:anchor distT="0" distB="0" distL="114300" distR="114300" simplePos="0" relativeHeight="251667456" behindDoc="0" locked="0" layoutInCell="1" allowOverlap="1" wp14:anchorId="64C17CFA" wp14:editId="3F2F60D1">
                <wp:simplePos x="0" y="0"/>
                <wp:positionH relativeFrom="column">
                  <wp:posOffset>2202815</wp:posOffset>
                </wp:positionH>
                <wp:positionV relativeFrom="paragraph">
                  <wp:posOffset>2350770</wp:posOffset>
                </wp:positionV>
                <wp:extent cx="3417570" cy="1245870"/>
                <wp:effectExtent l="19050" t="19050" r="49530" b="49530"/>
                <wp:wrapNone/>
                <wp:docPr id="587616545" name="Straight Connector 6"/>
                <wp:cNvGraphicFramePr/>
                <a:graphic xmlns:a="http://schemas.openxmlformats.org/drawingml/2006/main">
                  <a:graphicData uri="http://schemas.microsoft.com/office/word/2010/wordprocessingShape">
                    <wps:wsp>
                      <wps:cNvCnPr/>
                      <wps:spPr>
                        <a:xfrm>
                          <a:off x="0" y="0"/>
                          <a:ext cx="3417570" cy="1245870"/>
                        </a:xfrm>
                        <a:prstGeom prst="line">
                          <a:avLst/>
                        </a:prstGeom>
                        <a:ln w="57150">
                          <a:solidFill>
                            <a:srgbClr val="E81EE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F36381" id="Straight Connector 6"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45pt,185.1pt" to="442.55pt,28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" strokecolor="#e81ee8" strokeweight="4.5pt"/>
            </w:pict>
          </mc:Fallback>
        </mc:AlternateContent>
      </w:r>
      <w:r w:rsidR="005B7212" w:rsidRPr="008B37A9">
        <w:rPr>
          <w:rFonts w:eastAsia="Aptos"/>
          <w:i/>
          <w:iCs/>
          <w:noProof/>
          <w:color w:val="auto"/>
          <w:kern w:val="2"/>
          <w:szCs w:val="26"/>
        </w:rPr>
        <mc:AlternateContent>
          <mc:Choice Requires="wps">
            <w:drawing>
              <wp:anchor distT="0" distB="0" distL="114300" distR="114300" simplePos="0" relativeHeight="251669504" behindDoc="0" locked="0" layoutInCell="1" allowOverlap="1" wp14:anchorId="476DB9C5" wp14:editId="17A20A45">
                <wp:simplePos x="0" y="0"/>
                <wp:positionH relativeFrom="column">
                  <wp:posOffset>1638935</wp:posOffset>
                </wp:positionH>
                <wp:positionV relativeFrom="paragraph">
                  <wp:posOffset>3493770</wp:posOffset>
                </wp:positionV>
                <wp:extent cx="3417570" cy="1245870"/>
                <wp:effectExtent l="19050" t="19050" r="49530" b="49530"/>
                <wp:wrapNone/>
                <wp:docPr id="1619983481" name="Straight Connector 6"/>
                <wp:cNvGraphicFramePr/>
                <a:graphic xmlns:a="http://schemas.openxmlformats.org/drawingml/2006/main">
                  <a:graphicData uri="http://schemas.microsoft.com/office/word/2010/wordprocessingShape">
                    <wps:wsp>
                      <wps:cNvCnPr/>
                      <wps:spPr>
                        <a:xfrm>
                          <a:off x="0" y="0"/>
                          <a:ext cx="3417570" cy="1245870"/>
                        </a:xfrm>
                        <a:prstGeom prst="line">
                          <a:avLst/>
                        </a:prstGeom>
                        <a:noFill/>
                        <a:ln w="57150" cap="flat" cmpd="sng" algn="ctr">
                          <a:solidFill>
                            <a:srgbClr val="E81EE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CE0F304" id="Straight Connector 6"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05pt,275.1pt" to="398.15pt,37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" strokecolor="#e81ee8" strokeweight="4.5pt"/>
            </w:pict>
          </mc:Fallback>
        </mc:AlternateContent>
      </w:r>
      <w:r w:rsidR="005B7212" w:rsidRPr="008B37A9">
        <w:rPr>
          <w:rFonts w:eastAsia="Aptos"/>
          <w:i/>
          <w:iCs/>
          <w:noProof/>
          <w:color w:val="auto"/>
          <w:kern w:val="2"/>
          <w:szCs w:val="26"/>
        </w:rPr>
        <mc:AlternateContent>
          <mc:Choice Requires="wps">
            <w:drawing>
              <wp:anchor distT="0" distB="0" distL="114300" distR="114300" simplePos="0" relativeHeight="251666432" behindDoc="0" locked="0" layoutInCell="1" allowOverlap="1" wp14:anchorId="40FF5E05" wp14:editId="030146AC">
                <wp:simplePos x="0" y="0"/>
                <wp:positionH relativeFrom="column">
                  <wp:posOffset>2202815</wp:posOffset>
                </wp:positionH>
                <wp:positionV relativeFrom="paragraph">
                  <wp:posOffset>2282190</wp:posOffset>
                </wp:positionV>
                <wp:extent cx="3459480" cy="1283970"/>
                <wp:effectExtent l="19050" t="19050" r="45720" b="49530"/>
                <wp:wrapNone/>
                <wp:docPr id="1984976741" name="Straight Connector 5"/>
                <wp:cNvGraphicFramePr/>
                <a:graphic xmlns:a="http://schemas.openxmlformats.org/drawingml/2006/main">
                  <a:graphicData uri="http://schemas.microsoft.com/office/word/2010/wordprocessingShape">
                    <wps:wsp>
                      <wps:cNvCnPr/>
                      <wps:spPr>
                        <a:xfrm>
                          <a:off x="0" y="0"/>
                          <a:ext cx="3459480" cy="1283970"/>
                        </a:xfrm>
                        <a:prstGeom prst="line">
                          <a:avLst/>
                        </a:prstGeom>
                        <a:ln w="571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CFB4F7" id="Straight Connector 5"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45pt,179.7pt" to="445.85pt,28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" strokecolor="white [3212]" strokeweight="4.5pt"/>
            </w:pict>
          </mc:Fallback>
        </mc:AlternateContent>
      </w:r>
      <w:r w:rsidR="005B7212" w:rsidRPr="008B37A9">
        <w:rPr>
          <w:rFonts w:eastAsia="Aptos"/>
          <w:i/>
          <w:iCs/>
          <w:noProof/>
          <w:color w:val="auto"/>
          <w:kern w:val="2"/>
          <w:szCs w:val="26"/>
          <w14:ligatures w14:val="standardContextual"/>
        </w:rPr>
        <w:drawing>
          <wp:inline distT="0" distB="0" distL="0" distR="0" wp14:anchorId="53F5BC74" wp14:editId="259308FB">
            <wp:extent cx="9136556" cy="6080760"/>
            <wp:effectExtent l="0" t="0" r="7620" b="0"/>
            <wp:docPr id="2005776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480755" name=""/>
                    <pic:cNvPicPr/>
                  </pic:nvPicPr>
                  <pic:blipFill>
                    <a:blip r:embed="rId13"/>
                    <a:stretch>
                      <a:fillRect/>
                    </a:stretch>
                  </pic:blipFill>
                  <pic:spPr>
                    <a:xfrm>
                      <a:off x="0" y="0"/>
                      <a:ext cx="9139759" cy="6082892"/>
                    </a:xfrm>
                    <a:prstGeom prst="rect">
                      <a:avLst/>
                    </a:prstGeom>
                  </pic:spPr>
                </pic:pic>
              </a:graphicData>
            </a:graphic>
          </wp:inline>
        </w:drawing>
      </w:r>
    </w:p>
    <w:p w14:paraId="6A3825CE" w14:textId="77777777" w:rsidR="00186F28" w:rsidRPr="008B37A9" w:rsidRDefault="00186F28" w:rsidP="00186F28">
      <w:pPr>
        <w:widowControl w:val="0"/>
        <w:autoSpaceDE w:val="0"/>
        <w:autoSpaceDN w:val="0"/>
        <w:ind w:firstLine="0"/>
        <w:rPr>
          <w:rFonts w:eastAsia="Times New Roman"/>
          <w:i/>
          <w:iCs/>
          <w:color w:val="auto"/>
          <w:szCs w:val="26"/>
          <w:lang w:val="nl-NL"/>
        </w:rPr>
      </w:pPr>
      <w:r w:rsidRPr="008B37A9">
        <w:rPr>
          <w:rFonts w:eastAsia="Times New Roman"/>
          <w:i/>
          <w:iCs/>
          <w:color w:val="auto"/>
          <w:szCs w:val="26"/>
          <w:u w:val="single"/>
          <w:lang w:val="nl-NL"/>
        </w:rPr>
        <w:lastRenderedPageBreak/>
        <w:t>Hiện trạng hệ thống cấp nước, cấp điện</w:t>
      </w:r>
    </w:p>
    <w:p w14:paraId="4C8D64C2" w14:textId="2A4B9C8F" w:rsidR="00FE0D8B" w:rsidRPr="008B37A9" w:rsidRDefault="00147AA8" w:rsidP="00FE0D8B">
      <w:pPr>
        <w:rPr>
          <w:rFonts w:eastAsia="Times New Roman"/>
          <w:color w:val="auto"/>
          <w:szCs w:val="26"/>
          <w:lang w:val="nl-NL" w:eastAsia="vi-VN"/>
        </w:rPr>
      </w:pPr>
      <w:r w:rsidRPr="008B37A9">
        <w:rPr>
          <w:rFonts w:eastAsia="DengXian"/>
          <w:color w:val="auto"/>
          <w:szCs w:val="26"/>
          <w:lang w:eastAsia="zh-CN"/>
        </w:rPr>
        <w:t>K</w:t>
      </w:r>
      <w:r w:rsidR="00186F28" w:rsidRPr="008B37A9">
        <w:rPr>
          <w:rFonts w:eastAsia="DengXian"/>
          <w:color w:val="auto"/>
          <w:szCs w:val="26"/>
          <w:lang w:eastAsia="zh-CN"/>
        </w:rPr>
        <w:t xml:space="preserve">hu vực nghiên cứu thực hiện </w:t>
      </w:r>
      <w:r w:rsidRPr="008B37A9">
        <w:rPr>
          <w:rFonts w:eastAsia="DengXian"/>
          <w:color w:val="auto"/>
          <w:szCs w:val="26"/>
          <w:lang w:eastAsia="zh-CN"/>
        </w:rPr>
        <w:t xml:space="preserve">xây dựng </w:t>
      </w:r>
      <w:r w:rsidRPr="008B37A9">
        <w:rPr>
          <w:rFonts w:eastAsia="Times New Roman"/>
          <w:color w:val="auto"/>
          <w:szCs w:val="26"/>
          <w:lang w:val="nl-NL" w:eastAsia="vi-VN"/>
        </w:rPr>
        <w:t xml:space="preserve">hạ tầng kỹ thuật </w:t>
      </w:r>
      <w:r w:rsidR="00331155" w:rsidRPr="008B37A9">
        <w:rPr>
          <w:rFonts w:eastAsia="Times New Roman"/>
          <w:color w:val="auto"/>
          <w:szCs w:val="26"/>
          <w:lang w:val="nl-NL" w:eastAsia="vi-VN"/>
        </w:rPr>
        <w:t>t</w:t>
      </w:r>
      <w:r w:rsidRPr="008B37A9">
        <w:rPr>
          <w:rFonts w:eastAsia="Times New Roman"/>
          <w:color w:val="auto"/>
          <w:szCs w:val="26"/>
          <w:lang w:val="nl-NL" w:eastAsia="vi-VN"/>
        </w:rPr>
        <w:t xml:space="preserve">rận địa dự bị </w:t>
      </w:r>
      <w:r w:rsidR="00331155" w:rsidRPr="008B37A9">
        <w:rPr>
          <w:rFonts w:eastAsia="Times New Roman"/>
          <w:color w:val="auto"/>
          <w:szCs w:val="26"/>
          <w:lang w:val="nl-NL" w:eastAsia="vi-VN"/>
        </w:rPr>
        <w:t xml:space="preserve">của </w:t>
      </w:r>
      <w:r w:rsidRPr="008B37A9">
        <w:rPr>
          <w:rFonts w:eastAsia="Times New Roman"/>
          <w:color w:val="auto"/>
          <w:szCs w:val="26"/>
          <w:lang w:val="nl-NL" w:eastAsia="vi-VN"/>
        </w:rPr>
        <w:t xml:space="preserve">Đại đội PPK172/e240 </w:t>
      </w:r>
      <w:r w:rsidR="00FE0D8B" w:rsidRPr="008B37A9">
        <w:rPr>
          <w:rFonts w:eastAsia="Times New Roman"/>
          <w:color w:val="auto"/>
          <w:szCs w:val="26"/>
          <w:lang w:val="nl-NL" w:eastAsia="vi-VN"/>
        </w:rPr>
        <w:t>đã có hệ thống cấp nước chạy dọc theo đường giao thông tiếp giáp phía Bắc dự án (đường Trần Hưng Đạo), chưa có hệ thống chiếu sáng công cộng.</w:t>
      </w:r>
    </w:p>
    <w:p w14:paraId="69769DC8" w14:textId="16C59454" w:rsidR="005C2F6E" w:rsidRPr="008B37A9" w:rsidRDefault="005C2F6E" w:rsidP="00995A97">
      <w:pPr>
        <w:tabs>
          <w:tab w:val="left" w:pos="851"/>
        </w:tabs>
        <w:ind w:firstLine="0"/>
        <w:rPr>
          <w:i/>
          <w:iCs/>
          <w:color w:val="auto"/>
          <w:szCs w:val="26"/>
          <w:u w:val="single"/>
        </w:rPr>
      </w:pPr>
      <w:r w:rsidRPr="008B37A9">
        <w:rPr>
          <w:i/>
          <w:iCs/>
          <w:color w:val="auto"/>
          <w:szCs w:val="26"/>
          <w:u w:val="single"/>
        </w:rPr>
        <w:t>Hiện trạng kết nối giao thông khu vực</w:t>
      </w:r>
    </w:p>
    <w:p w14:paraId="378CC831" w14:textId="77ED7EE6" w:rsidR="00E4275D" w:rsidRPr="008B37A9" w:rsidRDefault="00E84931" w:rsidP="00186F28">
      <w:pPr>
        <w:widowControl w:val="0"/>
        <w:tabs>
          <w:tab w:val="left" w:pos="90"/>
        </w:tabs>
        <w:spacing w:after="60"/>
        <w:rPr>
          <w:color w:val="auto"/>
          <w:szCs w:val="26"/>
        </w:rPr>
      </w:pPr>
      <w:r w:rsidRPr="008B37A9">
        <w:rPr>
          <w:color w:val="auto"/>
          <w:szCs w:val="26"/>
        </w:rPr>
        <w:t xml:space="preserve">- </w:t>
      </w:r>
      <w:r w:rsidR="00E4275D" w:rsidRPr="008B37A9">
        <w:rPr>
          <w:color w:val="auto"/>
          <w:szCs w:val="26"/>
        </w:rPr>
        <w:t xml:space="preserve">Phía </w:t>
      </w:r>
      <w:r w:rsidR="00147AA8" w:rsidRPr="008B37A9">
        <w:rPr>
          <w:color w:val="auto"/>
          <w:szCs w:val="26"/>
        </w:rPr>
        <w:t>Đông Bắc dự án tiếp giáp với đường trục xã (đường Trần Hưng Đạo) chiều rộng nền đường B</w:t>
      </w:r>
      <w:r w:rsidR="00147AA8" w:rsidRPr="008B37A9">
        <w:rPr>
          <w:color w:val="auto"/>
          <w:szCs w:val="26"/>
          <w:vertAlign w:val="subscript"/>
        </w:rPr>
        <w:t>n</w:t>
      </w:r>
      <w:r w:rsidR="00147AA8" w:rsidRPr="008B37A9">
        <w:rPr>
          <w:color w:val="auto"/>
          <w:szCs w:val="26"/>
        </w:rPr>
        <w:t>=14,5m (lòng đường 9,0m; hè đường 2,8m+2,7m=5,5m)</w:t>
      </w:r>
      <w:r w:rsidR="00EB2380" w:rsidRPr="008B37A9">
        <w:rPr>
          <w:color w:val="auto"/>
          <w:szCs w:val="26"/>
        </w:rPr>
        <w:t xml:space="preserve"> </w:t>
      </w:r>
      <w:r w:rsidR="00E4275D" w:rsidRPr="008B37A9">
        <w:rPr>
          <w:color w:val="auto"/>
          <w:szCs w:val="26"/>
        </w:rPr>
        <w:t xml:space="preserve">từ đó kết nối dự án với tuyến đường tỉnh 359C. Tỉnh lộ 359C là con đường huyết mạch của </w:t>
      </w:r>
      <w:r w:rsidR="00EB2380" w:rsidRPr="008B37A9">
        <w:rPr>
          <w:color w:val="auto"/>
          <w:szCs w:val="26"/>
        </w:rPr>
        <w:t>huyện</w:t>
      </w:r>
      <w:r w:rsidR="00E4275D" w:rsidRPr="008B37A9">
        <w:rPr>
          <w:color w:val="auto"/>
          <w:szCs w:val="26"/>
        </w:rPr>
        <w:t xml:space="preserve"> Thuỷ Nguyên.</w:t>
      </w:r>
    </w:p>
    <w:p w14:paraId="7C4BBF21" w14:textId="38FEB99B" w:rsidR="007547F0" w:rsidRPr="008B37A9" w:rsidRDefault="007547F0" w:rsidP="00995A97">
      <w:pPr>
        <w:tabs>
          <w:tab w:val="left" w:pos="851"/>
        </w:tabs>
        <w:ind w:firstLine="0"/>
        <w:rPr>
          <w:i/>
          <w:iCs/>
          <w:color w:val="auto"/>
          <w:szCs w:val="26"/>
          <w:u w:val="single"/>
        </w:rPr>
      </w:pPr>
      <w:r w:rsidRPr="008B37A9">
        <w:rPr>
          <w:i/>
          <w:iCs/>
          <w:color w:val="auto"/>
          <w:szCs w:val="26"/>
          <w:u w:val="single"/>
        </w:rPr>
        <w:t xml:space="preserve">Hiện trạng thoát nước </w:t>
      </w:r>
    </w:p>
    <w:p w14:paraId="13433DDE" w14:textId="24BC11CB" w:rsidR="000A76B9" w:rsidRPr="008B37A9" w:rsidRDefault="00CE3A95" w:rsidP="00F14D4F">
      <w:pPr>
        <w:widowControl w:val="0"/>
        <w:tabs>
          <w:tab w:val="left" w:pos="1330"/>
        </w:tabs>
        <w:adjustRightInd w:val="0"/>
        <w:snapToGrid w:val="0"/>
        <w:spacing w:before="60" w:after="60"/>
        <w:rPr>
          <w:color w:val="auto"/>
          <w:szCs w:val="26"/>
        </w:rPr>
      </w:pPr>
      <w:r w:rsidRPr="008B37A9">
        <w:rPr>
          <w:color w:val="auto"/>
          <w:szCs w:val="26"/>
        </w:rPr>
        <w:t xml:space="preserve">Khu vực nghiên cứu thực hiện dự án </w:t>
      </w:r>
      <w:r w:rsidR="00456C43" w:rsidRPr="008B37A9">
        <w:rPr>
          <w:color w:val="auto"/>
          <w:szCs w:val="26"/>
        </w:rPr>
        <w:t xml:space="preserve">phần lớn </w:t>
      </w:r>
      <w:r w:rsidR="00E4275D" w:rsidRPr="008B37A9">
        <w:rPr>
          <w:color w:val="auto"/>
          <w:szCs w:val="26"/>
        </w:rPr>
        <w:t>hiện là diện tích đất canh tác nông nghiệp n</w:t>
      </w:r>
      <w:r w:rsidRPr="008B37A9">
        <w:rPr>
          <w:color w:val="auto"/>
          <w:szCs w:val="26"/>
        </w:rPr>
        <w:t>ước mưa chủ yếu tự ngấm và được thoát tự nhiên theo địa hình dốc tự nhiên của khu vực</w:t>
      </w:r>
      <w:r w:rsidR="006712D5" w:rsidRPr="008B37A9">
        <w:rPr>
          <w:color w:val="auto"/>
          <w:szCs w:val="26"/>
        </w:rPr>
        <w:t xml:space="preserve"> về hệ thống kênh, mương thủy lợi</w:t>
      </w:r>
      <w:r w:rsidR="00EB2380" w:rsidRPr="008B37A9">
        <w:rPr>
          <w:color w:val="auto"/>
          <w:szCs w:val="26"/>
        </w:rPr>
        <w:t xml:space="preserve"> thuộc hệ thống thủy lợi</w:t>
      </w:r>
      <w:r w:rsidR="000A76B9" w:rsidRPr="008B37A9">
        <w:rPr>
          <w:color w:val="auto"/>
          <w:szCs w:val="26"/>
        </w:rPr>
        <w:t xml:space="preserve"> Thủy Nguyên</w:t>
      </w:r>
      <w:r w:rsidR="007E33E9" w:rsidRPr="008B37A9">
        <w:rPr>
          <w:color w:val="auto"/>
          <w:szCs w:val="26"/>
        </w:rPr>
        <w:t>.</w:t>
      </w:r>
    </w:p>
    <w:p w14:paraId="2758DC4E" w14:textId="04616082" w:rsidR="000A76B9" w:rsidRPr="008B37A9" w:rsidRDefault="000A76B9" w:rsidP="000A76B9">
      <w:pPr>
        <w:ind w:firstLine="0"/>
        <w:rPr>
          <w:rFonts w:eastAsia="Times New Roman"/>
          <w:b/>
          <w:bCs/>
          <w:i/>
          <w:iCs/>
          <w:color w:val="auto"/>
          <w:szCs w:val="26"/>
          <w:lang w:val="nl-NL" w:eastAsia="vi-VN"/>
        </w:rPr>
      </w:pPr>
      <w:bookmarkStart w:id="165" w:name="_Toc126226430"/>
      <w:bookmarkStart w:id="166" w:name="_Toc127952614"/>
      <w:bookmarkStart w:id="167" w:name="_Toc132749450"/>
      <w:bookmarkStart w:id="168" w:name="_Toc132749537"/>
      <w:bookmarkStart w:id="169" w:name="_Toc139989120"/>
      <w:bookmarkStart w:id="170" w:name="_Toc162964726"/>
      <w:bookmarkStart w:id="171" w:name="_Toc173301980"/>
      <w:bookmarkStart w:id="172" w:name="_Toc173361115"/>
      <w:r w:rsidRPr="008B37A9">
        <w:rPr>
          <w:b/>
          <w:bCs/>
          <w:i/>
          <w:iCs/>
          <w:color w:val="auto"/>
        </w:rPr>
        <w:t>1.4.2. Hiện trạng khu đất thực hiện xây dựng</w:t>
      </w:r>
      <w:r w:rsidRPr="008B37A9">
        <w:rPr>
          <w:rFonts w:eastAsia="Times New Roman"/>
          <w:b/>
          <w:bCs/>
          <w:i/>
          <w:iCs/>
          <w:color w:val="auto"/>
          <w:szCs w:val="26"/>
          <w:lang w:val="nl-NL" w:eastAsia="vi-VN"/>
        </w:rPr>
        <w:t xml:space="preserve"> hạ tầng kỹ thuật </w:t>
      </w:r>
      <w:r w:rsidR="00331155" w:rsidRPr="008B37A9">
        <w:rPr>
          <w:rFonts w:eastAsia="Times New Roman"/>
          <w:b/>
          <w:bCs/>
          <w:i/>
          <w:iCs/>
          <w:color w:val="auto"/>
          <w:szCs w:val="26"/>
          <w:lang w:val="nl-NL" w:eastAsia="vi-VN"/>
        </w:rPr>
        <w:t>t</w:t>
      </w:r>
      <w:r w:rsidRPr="008B37A9">
        <w:rPr>
          <w:rFonts w:eastAsia="Times New Roman"/>
          <w:b/>
          <w:bCs/>
          <w:i/>
          <w:iCs/>
          <w:color w:val="auto"/>
          <w:szCs w:val="26"/>
          <w:lang w:val="nl-NL" w:eastAsia="vi-VN"/>
        </w:rPr>
        <w:t xml:space="preserve">rận địa dự bị </w:t>
      </w:r>
      <w:r w:rsidR="00331155" w:rsidRPr="008B37A9">
        <w:rPr>
          <w:rFonts w:eastAsia="Times New Roman"/>
          <w:b/>
          <w:bCs/>
          <w:i/>
          <w:iCs/>
          <w:color w:val="auto"/>
          <w:szCs w:val="26"/>
          <w:lang w:val="nl-NL" w:eastAsia="vi-VN"/>
        </w:rPr>
        <w:t xml:space="preserve">của </w:t>
      </w:r>
      <w:r w:rsidRPr="008B37A9">
        <w:rPr>
          <w:rFonts w:eastAsia="Times New Roman"/>
          <w:b/>
          <w:bCs/>
          <w:i/>
          <w:iCs/>
          <w:color w:val="auto"/>
          <w:szCs w:val="26"/>
          <w:lang w:val="nl-NL" w:eastAsia="vi-VN"/>
        </w:rPr>
        <w:t>Đại đội PPK17</w:t>
      </w:r>
      <w:r w:rsidR="00480379" w:rsidRPr="008B37A9">
        <w:rPr>
          <w:rFonts w:eastAsia="Times New Roman"/>
          <w:b/>
          <w:bCs/>
          <w:i/>
          <w:iCs/>
          <w:color w:val="auto"/>
          <w:szCs w:val="26"/>
          <w:lang w:val="nl-NL" w:eastAsia="vi-VN"/>
        </w:rPr>
        <w:t>1</w:t>
      </w:r>
      <w:r w:rsidRPr="008B37A9">
        <w:rPr>
          <w:rFonts w:eastAsia="Times New Roman"/>
          <w:b/>
          <w:bCs/>
          <w:i/>
          <w:iCs/>
          <w:color w:val="auto"/>
          <w:szCs w:val="26"/>
          <w:lang w:val="nl-NL" w:eastAsia="vi-VN"/>
        </w:rPr>
        <w:t>/e240:</w:t>
      </w:r>
    </w:p>
    <w:p w14:paraId="0072F1BA" w14:textId="77777777" w:rsidR="000A76B9" w:rsidRPr="008B37A9" w:rsidRDefault="000A76B9" w:rsidP="000A76B9">
      <w:pPr>
        <w:spacing w:before="60" w:after="60"/>
        <w:ind w:firstLine="0"/>
        <w:rPr>
          <w:i/>
          <w:iCs/>
          <w:color w:val="auto"/>
          <w:szCs w:val="26"/>
          <w:u w:val="single"/>
        </w:rPr>
      </w:pPr>
      <w:bookmarkStart w:id="173" w:name="_Hlk175502515"/>
      <w:r w:rsidRPr="008B37A9">
        <w:rPr>
          <w:i/>
          <w:iCs/>
          <w:color w:val="auto"/>
          <w:szCs w:val="26"/>
          <w:u w:val="single"/>
        </w:rPr>
        <w:t>Nguồn gốc đất</w:t>
      </w:r>
    </w:p>
    <w:p w14:paraId="3DEE8B42" w14:textId="3D3D3791" w:rsidR="000A76B9" w:rsidRPr="008B37A9" w:rsidRDefault="000A76B9" w:rsidP="00492513">
      <w:pPr>
        <w:spacing w:before="60" w:after="60"/>
        <w:rPr>
          <w:color w:val="auto"/>
          <w:szCs w:val="26"/>
        </w:rPr>
      </w:pPr>
      <w:r w:rsidRPr="008B37A9">
        <w:rPr>
          <w:color w:val="auto"/>
          <w:szCs w:val="26"/>
        </w:rPr>
        <w:t>- Căn cứ</w:t>
      </w:r>
      <w:r w:rsidR="00492513" w:rsidRPr="008B37A9">
        <w:rPr>
          <w:color w:val="auto"/>
          <w:szCs w:val="26"/>
        </w:rPr>
        <w:t xml:space="preserve"> v</w:t>
      </w:r>
      <w:r w:rsidRPr="008B37A9">
        <w:rPr>
          <w:rFonts w:eastAsia="Times New Roman"/>
          <w:color w:val="auto"/>
          <w:szCs w:val="26"/>
          <w:lang w:val="nl-NL" w:eastAsia="vi-VN"/>
        </w:rPr>
        <w:t>ăn bản số 67/UBND ngày 21/8/2024 của Ủy ban nhân dân xã Phả Lễ về việc cung cấp diện tích và nguồn gốc các loại đất trong phạm vi thực hiện các dự án ĐTXD HTKT các khu đất quân đội trận địa dự bị của Đại đội PPK172/e240 và Đại đ</w:t>
      </w:r>
      <w:r w:rsidR="00294919" w:rsidRPr="008B37A9">
        <w:rPr>
          <w:rFonts w:eastAsia="Times New Roman"/>
          <w:color w:val="auto"/>
          <w:szCs w:val="26"/>
          <w:lang w:val="nl-NL" w:eastAsia="vi-VN"/>
        </w:rPr>
        <w:t>ộ</w:t>
      </w:r>
      <w:r w:rsidRPr="008B37A9">
        <w:rPr>
          <w:rFonts w:eastAsia="Times New Roman"/>
          <w:color w:val="auto"/>
          <w:szCs w:val="26"/>
          <w:lang w:val="nl-NL" w:eastAsia="vi-VN"/>
        </w:rPr>
        <w:t>i PPK 171/e240 thuộc Quân chủng Phòng không – Không quân</w:t>
      </w:r>
      <w:r w:rsidR="00492513" w:rsidRPr="008B37A9">
        <w:rPr>
          <w:rFonts w:eastAsia="Times New Roman"/>
          <w:color w:val="auto"/>
          <w:szCs w:val="26"/>
          <w:lang w:val="nl-NL" w:eastAsia="vi-VN"/>
        </w:rPr>
        <w:t xml:space="preserve">, </w:t>
      </w:r>
      <w:r w:rsidR="00492513" w:rsidRPr="008B37A9">
        <w:rPr>
          <w:rFonts w:eastAsia="Aptos"/>
          <w:color w:val="auto"/>
          <w:kern w:val="2"/>
          <w:szCs w:val="26"/>
          <w14:ligatures w14:val="standardContextual"/>
        </w:rPr>
        <w:t>x</w:t>
      </w:r>
      <w:r w:rsidRPr="008B37A9">
        <w:rPr>
          <w:rFonts w:eastAsia="Aptos"/>
          <w:color w:val="auto"/>
          <w:kern w:val="2"/>
          <w:szCs w:val="26"/>
          <w14:ligatures w14:val="standardContextual"/>
        </w:rPr>
        <w:t xml:space="preserve">ác định nguồn gốc đất trong phạm vi thu hồi thực hiện Khu đất thực hiện xây dựng hạ tầng kỹ thuật </w:t>
      </w:r>
      <w:r w:rsidR="00331155" w:rsidRPr="008B37A9">
        <w:rPr>
          <w:rFonts w:eastAsia="Aptos"/>
          <w:color w:val="auto"/>
          <w:kern w:val="2"/>
          <w:szCs w:val="26"/>
          <w14:ligatures w14:val="standardContextual"/>
        </w:rPr>
        <w:t>t</w:t>
      </w:r>
      <w:r w:rsidRPr="008B37A9">
        <w:rPr>
          <w:rFonts w:eastAsia="Aptos"/>
          <w:color w:val="auto"/>
          <w:kern w:val="2"/>
          <w:szCs w:val="26"/>
          <w14:ligatures w14:val="standardContextual"/>
        </w:rPr>
        <w:t xml:space="preserve">rận địa dự bị </w:t>
      </w:r>
      <w:r w:rsidR="00331155" w:rsidRPr="008B37A9">
        <w:rPr>
          <w:rFonts w:eastAsia="Aptos"/>
          <w:color w:val="auto"/>
          <w:kern w:val="2"/>
          <w:szCs w:val="26"/>
          <w14:ligatures w14:val="standardContextual"/>
        </w:rPr>
        <w:t xml:space="preserve">của </w:t>
      </w:r>
      <w:r w:rsidRPr="008B37A9">
        <w:rPr>
          <w:rFonts w:eastAsia="Aptos"/>
          <w:color w:val="auto"/>
          <w:kern w:val="2"/>
          <w:szCs w:val="26"/>
          <w14:ligatures w14:val="standardContextual"/>
        </w:rPr>
        <w:t>Đại đội PPK17</w:t>
      </w:r>
      <w:r w:rsidR="00480379" w:rsidRPr="008B37A9">
        <w:rPr>
          <w:rFonts w:eastAsia="Aptos"/>
          <w:color w:val="auto"/>
          <w:kern w:val="2"/>
          <w:szCs w:val="26"/>
          <w14:ligatures w14:val="standardContextual"/>
        </w:rPr>
        <w:t>1</w:t>
      </w:r>
      <w:r w:rsidRPr="008B37A9">
        <w:rPr>
          <w:rFonts w:eastAsia="Aptos"/>
          <w:color w:val="auto"/>
          <w:kern w:val="2"/>
          <w:szCs w:val="26"/>
          <w14:ligatures w14:val="standardContextual"/>
        </w:rPr>
        <w:t>/e240 gồm:</w:t>
      </w:r>
    </w:p>
    <w:p w14:paraId="03613660" w14:textId="3E255A3D" w:rsidR="000A76B9" w:rsidRPr="008B37A9" w:rsidRDefault="000A76B9" w:rsidP="000A76B9">
      <w:pPr>
        <w:spacing w:before="100" w:after="100"/>
        <w:rPr>
          <w:rFonts w:eastAsia="Aptos"/>
          <w:color w:val="auto"/>
          <w:kern w:val="2"/>
          <w:szCs w:val="26"/>
          <w:vertAlign w:val="superscript"/>
          <w14:ligatures w14:val="standardContextual"/>
        </w:rPr>
      </w:pPr>
      <w:r w:rsidRPr="008B37A9">
        <w:rPr>
          <w:rFonts w:eastAsia="Aptos"/>
          <w:color w:val="auto"/>
          <w:kern w:val="2"/>
          <w:szCs w:val="26"/>
          <w14:ligatures w14:val="standardContextual"/>
        </w:rPr>
        <w:t xml:space="preserve">+ Đất chuyên trồng lúa nước (LUC): </w:t>
      </w:r>
      <w:r w:rsidR="00492513" w:rsidRPr="008B37A9">
        <w:rPr>
          <w:rFonts w:eastAsia="Aptos"/>
          <w:color w:val="auto"/>
          <w:kern w:val="2"/>
          <w:szCs w:val="26"/>
          <w14:ligatures w14:val="standardContextual"/>
        </w:rPr>
        <w:t>34.795,5</w:t>
      </w:r>
      <w:r w:rsidRPr="008B37A9">
        <w:rPr>
          <w:rFonts w:eastAsia="Aptos"/>
          <w:color w:val="auto"/>
          <w:kern w:val="2"/>
          <w:szCs w:val="26"/>
          <w14:ligatures w14:val="standardContextual"/>
        </w:rPr>
        <w:t xml:space="preserve"> m</w:t>
      </w:r>
      <w:r w:rsidRPr="008B37A9">
        <w:rPr>
          <w:rFonts w:eastAsia="Aptos"/>
          <w:color w:val="auto"/>
          <w:kern w:val="2"/>
          <w:szCs w:val="26"/>
          <w:vertAlign w:val="superscript"/>
          <w14:ligatures w14:val="standardContextual"/>
        </w:rPr>
        <w:t>2</w:t>
      </w:r>
      <w:bookmarkStart w:id="174" w:name="_Hlk175417232"/>
    </w:p>
    <w:p w14:paraId="38D774F1" w14:textId="1B304E49" w:rsidR="00492513" w:rsidRPr="008B37A9" w:rsidRDefault="00492513" w:rsidP="000A76B9">
      <w:pPr>
        <w:spacing w:before="100" w:after="100"/>
        <w:rPr>
          <w:rFonts w:eastAsia="Aptos"/>
          <w:color w:val="auto"/>
          <w:kern w:val="2"/>
          <w:szCs w:val="26"/>
          <w:vertAlign w:val="superscript"/>
          <w14:ligatures w14:val="standardContextual"/>
        </w:rPr>
      </w:pPr>
      <w:r w:rsidRPr="008B37A9">
        <w:rPr>
          <w:rFonts w:eastAsia="Aptos"/>
          <w:color w:val="auto"/>
          <w:kern w:val="2"/>
          <w:szCs w:val="26"/>
          <w14:ligatures w14:val="standardContextual"/>
        </w:rPr>
        <w:t>+ Đất nuôi trồng thủy sản (NTS): 141m</w:t>
      </w:r>
      <w:r w:rsidRPr="008B37A9">
        <w:rPr>
          <w:rFonts w:eastAsia="Aptos"/>
          <w:color w:val="auto"/>
          <w:kern w:val="2"/>
          <w:szCs w:val="26"/>
          <w:vertAlign w:val="superscript"/>
          <w14:ligatures w14:val="standardContextual"/>
        </w:rPr>
        <w:t>2</w:t>
      </w:r>
    </w:p>
    <w:p w14:paraId="28FD3A22" w14:textId="709AD642" w:rsidR="00492513" w:rsidRPr="008B37A9" w:rsidRDefault="00492513" w:rsidP="000A76B9">
      <w:pPr>
        <w:spacing w:before="100" w:after="100"/>
        <w:rPr>
          <w:rFonts w:eastAsia="Aptos"/>
          <w:color w:val="auto"/>
          <w:kern w:val="2"/>
          <w:szCs w:val="26"/>
          <w14:ligatures w14:val="standardContextual"/>
        </w:rPr>
      </w:pPr>
      <w:r w:rsidRPr="008B37A9">
        <w:rPr>
          <w:rFonts w:eastAsia="Aptos"/>
          <w:color w:val="auto"/>
          <w:kern w:val="2"/>
          <w:szCs w:val="26"/>
          <w14:ligatures w14:val="standardContextual"/>
        </w:rPr>
        <w:t>+ Đất ở nông thôn</w:t>
      </w:r>
      <w:r w:rsidR="00537B3B" w:rsidRPr="008B37A9">
        <w:rPr>
          <w:rFonts w:eastAsia="Aptos"/>
          <w:color w:val="auto"/>
          <w:kern w:val="2"/>
          <w:szCs w:val="26"/>
          <w14:ligatures w14:val="standardContextual"/>
        </w:rPr>
        <w:t xml:space="preserve"> (ONT)</w:t>
      </w:r>
      <w:r w:rsidRPr="008B37A9">
        <w:rPr>
          <w:rFonts w:eastAsia="Aptos"/>
          <w:color w:val="auto"/>
          <w:kern w:val="2"/>
          <w:szCs w:val="26"/>
          <w14:ligatures w14:val="standardContextual"/>
        </w:rPr>
        <w:t>: 2.991,9m</w:t>
      </w:r>
      <w:r w:rsidRPr="008B37A9">
        <w:rPr>
          <w:rFonts w:eastAsia="Aptos"/>
          <w:color w:val="auto"/>
          <w:kern w:val="2"/>
          <w:szCs w:val="26"/>
          <w:vertAlign w:val="superscript"/>
          <w14:ligatures w14:val="standardContextual"/>
        </w:rPr>
        <w:t>2</w:t>
      </w:r>
    </w:p>
    <w:p w14:paraId="461738F4" w14:textId="1ADD445D" w:rsidR="00492513" w:rsidRPr="008B37A9" w:rsidRDefault="00492513" w:rsidP="000A76B9">
      <w:pPr>
        <w:spacing w:before="100" w:after="100"/>
        <w:rPr>
          <w:rFonts w:eastAsia="Aptos"/>
          <w:color w:val="auto"/>
          <w:kern w:val="2"/>
          <w:szCs w:val="26"/>
          <w14:ligatures w14:val="standardContextual"/>
        </w:rPr>
      </w:pPr>
      <w:r w:rsidRPr="008B37A9">
        <w:rPr>
          <w:rFonts w:eastAsia="Aptos"/>
          <w:color w:val="auto"/>
          <w:kern w:val="2"/>
          <w:szCs w:val="26"/>
          <w14:ligatures w14:val="standardContextual"/>
        </w:rPr>
        <w:t>+ Đất ở nông thôn kết hợp tr</w:t>
      </w:r>
      <w:r w:rsidR="007E33E9" w:rsidRPr="008B37A9">
        <w:rPr>
          <w:rFonts w:eastAsia="Aptos"/>
          <w:color w:val="auto"/>
          <w:kern w:val="2"/>
          <w:szCs w:val="26"/>
          <w14:ligatures w14:val="standardContextual"/>
        </w:rPr>
        <w:t>ồ</w:t>
      </w:r>
      <w:r w:rsidRPr="008B37A9">
        <w:rPr>
          <w:rFonts w:eastAsia="Aptos"/>
          <w:color w:val="auto"/>
          <w:kern w:val="2"/>
          <w:szCs w:val="26"/>
          <w14:ligatures w14:val="standardContextual"/>
        </w:rPr>
        <w:t>ng cây lâu năm</w:t>
      </w:r>
      <w:r w:rsidR="00537B3B" w:rsidRPr="008B37A9">
        <w:rPr>
          <w:rFonts w:eastAsia="Aptos"/>
          <w:color w:val="auto"/>
          <w:kern w:val="2"/>
          <w:szCs w:val="26"/>
          <w14:ligatures w14:val="standardContextual"/>
        </w:rPr>
        <w:t>: (ONT+CLN) 1</w:t>
      </w:r>
      <w:r w:rsidR="00453A61" w:rsidRPr="008B37A9">
        <w:rPr>
          <w:rFonts w:eastAsia="Aptos"/>
          <w:color w:val="auto"/>
          <w:kern w:val="2"/>
          <w:szCs w:val="26"/>
          <w14:ligatures w14:val="standardContextual"/>
        </w:rPr>
        <w:t>.</w:t>
      </w:r>
      <w:r w:rsidR="00537B3B" w:rsidRPr="008B37A9">
        <w:rPr>
          <w:rFonts w:eastAsia="Aptos"/>
          <w:color w:val="auto"/>
          <w:kern w:val="2"/>
          <w:szCs w:val="26"/>
          <w14:ligatures w14:val="standardContextual"/>
        </w:rPr>
        <w:t>948m</w:t>
      </w:r>
      <w:r w:rsidR="00537B3B" w:rsidRPr="008B37A9">
        <w:rPr>
          <w:rFonts w:eastAsia="Aptos"/>
          <w:color w:val="auto"/>
          <w:kern w:val="2"/>
          <w:szCs w:val="26"/>
          <w:vertAlign w:val="superscript"/>
          <w14:ligatures w14:val="standardContextual"/>
        </w:rPr>
        <w:t>2</w:t>
      </w:r>
    </w:p>
    <w:bookmarkEnd w:id="174"/>
    <w:p w14:paraId="436FBAB8" w14:textId="75DC2F96" w:rsidR="000A76B9" w:rsidRPr="008B37A9" w:rsidRDefault="000A76B9" w:rsidP="000A76B9">
      <w:pPr>
        <w:spacing w:before="100" w:after="100"/>
        <w:rPr>
          <w:rFonts w:eastAsia="Aptos"/>
          <w:color w:val="auto"/>
          <w:kern w:val="2"/>
          <w:szCs w:val="26"/>
          <w14:ligatures w14:val="standardContextual"/>
        </w:rPr>
      </w:pPr>
      <w:r w:rsidRPr="008B37A9">
        <w:rPr>
          <w:rFonts w:eastAsia="Aptos"/>
          <w:color w:val="auto"/>
          <w:kern w:val="2"/>
          <w:szCs w:val="26"/>
          <w14:ligatures w14:val="standardContextual"/>
        </w:rPr>
        <w:t xml:space="preserve">+ Đất thủy lợi (DTL): </w:t>
      </w:r>
      <w:r w:rsidR="00537B3B" w:rsidRPr="008B37A9">
        <w:rPr>
          <w:rFonts w:eastAsia="Aptos"/>
          <w:color w:val="auto"/>
          <w:kern w:val="2"/>
          <w:szCs w:val="26"/>
          <w14:ligatures w14:val="standardContextual"/>
        </w:rPr>
        <w:t>2.562</w:t>
      </w:r>
      <w:r w:rsidRPr="008B37A9">
        <w:rPr>
          <w:rFonts w:eastAsia="Aptos"/>
          <w:color w:val="auto"/>
          <w:kern w:val="2"/>
          <w:szCs w:val="26"/>
          <w14:ligatures w14:val="standardContextual"/>
        </w:rPr>
        <w:t xml:space="preserve"> m</w:t>
      </w:r>
      <w:r w:rsidRPr="008B37A9">
        <w:rPr>
          <w:rFonts w:eastAsia="Aptos"/>
          <w:color w:val="auto"/>
          <w:kern w:val="2"/>
          <w:szCs w:val="26"/>
          <w:vertAlign w:val="superscript"/>
          <w14:ligatures w14:val="standardContextual"/>
        </w:rPr>
        <w:t>2</w:t>
      </w:r>
    </w:p>
    <w:p w14:paraId="305B0760" w14:textId="5C695F9E" w:rsidR="000A76B9" w:rsidRPr="008B37A9" w:rsidRDefault="000A76B9" w:rsidP="000A76B9">
      <w:pPr>
        <w:spacing w:before="100" w:after="100"/>
        <w:rPr>
          <w:rFonts w:eastAsia="Aptos"/>
          <w:color w:val="auto"/>
          <w:kern w:val="2"/>
          <w:szCs w:val="26"/>
          <w:vertAlign w:val="superscript"/>
          <w14:ligatures w14:val="standardContextual"/>
        </w:rPr>
      </w:pPr>
      <w:r w:rsidRPr="008B37A9">
        <w:rPr>
          <w:rFonts w:eastAsia="Aptos"/>
          <w:color w:val="auto"/>
          <w:kern w:val="2"/>
          <w:szCs w:val="26"/>
          <w14:ligatures w14:val="standardContextual"/>
        </w:rPr>
        <w:t xml:space="preserve">+ Đất giao thông (DGT): </w:t>
      </w:r>
      <w:r w:rsidR="00537B3B" w:rsidRPr="008B37A9">
        <w:rPr>
          <w:rFonts w:eastAsia="Aptos"/>
          <w:color w:val="auto"/>
          <w:kern w:val="2"/>
          <w:szCs w:val="26"/>
          <w14:ligatures w14:val="standardContextual"/>
        </w:rPr>
        <w:t>3.182,7</w:t>
      </w:r>
      <w:r w:rsidRPr="008B37A9">
        <w:rPr>
          <w:rFonts w:eastAsia="Aptos"/>
          <w:color w:val="auto"/>
          <w:kern w:val="2"/>
          <w:szCs w:val="26"/>
          <w14:ligatures w14:val="standardContextual"/>
        </w:rPr>
        <w:t xml:space="preserve"> m</w:t>
      </w:r>
      <w:r w:rsidRPr="008B37A9">
        <w:rPr>
          <w:rFonts w:eastAsia="Aptos"/>
          <w:color w:val="auto"/>
          <w:kern w:val="2"/>
          <w:szCs w:val="26"/>
          <w:vertAlign w:val="superscript"/>
          <w14:ligatures w14:val="standardContextual"/>
        </w:rPr>
        <w:t>2</w:t>
      </w:r>
    </w:p>
    <w:p w14:paraId="2F36C23F" w14:textId="5862F83F" w:rsidR="000A76B9" w:rsidRPr="008B37A9" w:rsidRDefault="000A76B9" w:rsidP="000A76B9">
      <w:pPr>
        <w:spacing w:before="100" w:after="100"/>
        <w:rPr>
          <w:rFonts w:eastAsia="Aptos"/>
          <w:color w:val="auto"/>
          <w:kern w:val="2"/>
          <w:szCs w:val="26"/>
          <w14:ligatures w14:val="standardContextual"/>
        </w:rPr>
      </w:pPr>
      <w:r w:rsidRPr="008B37A9">
        <w:rPr>
          <w:rFonts w:eastAsia="Aptos"/>
          <w:color w:val="auto"/>
          <w:kern w:val="2"/>
          <w:szCs w:val="26"/>
          <w14:ligatures w14:val="standardContextual"/>
        </w:rPr>
        <w:t xml:space="preserve">+ Đất </w:t>
      </w:r>
      <w:r w:rsidR="00537B3B" w:rsidRPr="008B37A9">
        <w:rPr>
          <w:rFonts w:eastAsia="Aptos"/>
          <w:color w:val="auto"/>
          <w:kern w:val="2"/>
          <w:szCs w:val="26"/>
          <w14:ligatures w14:val="standardContextual"/>
        </w:rPr>
        <w:t>nghĩa trang</w:t>
      </w:r>
      <w:r w:rsidRPr="008B37A9">
        <w:rPr>
          <w:rFonts w:eastAsia="Aptos"/>
          <w:color w:val="auto"/>
          <w:kern w:val="2"/>
          <w:szCs w:val="26"/>
          <w14:ligatures w14:val="standardContextual"/>
        </w:rPr>
        <w:t xml:space="preserve"> (D</w:t>
      </w:r>
      <w:r w:rsidR="00537B3B" w:rsidRPr="008B37A9">
        <w:rPr>
          <w:rFonts w:eastAsia="Aptos"/>
          <w:color w:val="auto"/>
          <w:kern w:val="2"/>
          <w:szCs w:val="26"/>
          <w14:ligatures w14:val="standardContextual"/>
        </w:rPr>
        <w:t>NT</w:t>
      </w:r>
      <w:r w:rsidRPr="008B37A9">
        <w:rPr>
          <w:rFonts w:eastAsia="Aptos"/>
          <w:color w:val="auto"/>
          <w:kern w:val="2"/>
          <w:szCs w:val="26"/>
          <w14:ligatures w14:val="standardContextual"/>
        </w:rPr>
        <w:t xml:space="preserve">): </w:t>
      </w:r>
      <w:r w:rsidR="00537B3B" w:rsidRPr="008B37A9">
        <w:rPr>
          <w:rFonts w:eastAsia="Aptos"/>
          <w:color w:val="auto"/>
          <w:kern w:val="2"/>
          <w:szCs w:val="26"/>
          <w14:ligatures w14:val="standardContextual"/>
        </w:rPr>
        <w:t>461,2</w:t>
      </w:r>
      <w:r w:rsidRPr="008B37A9">
        <w:rPr>
          <w:rFonts w:eastAsia="Aptos"/>
          <w:color w:val="auto"/>
          <w:kern w:val="2"/>
          <w:szCs w:val="26"/>
          <w14:ligatures w14:val="standardContextual"/>
        </w:rPr>
        <w:t xml:space="preserve"> m</w:t>
      </w:r>
      <w:r w:rsidRPr="008B37A9">
        <w:rPr>
          <w:rFonts w:eastAsia="Aptos"/>
          <w:color w:val="auto"/>
          <w:kern w:val="2"/>
          <w:szCs w:val="26"/>
          <w:vertAlign w:val="superscript"/>
          <w14:ligatures w14:val="standardContextual"/>
        </w:rPr>
        <w:t>2</w:t>
      </w:r>
    </w:p>
    <w:p w14:paraId="62C6B297" w14:textId="77777777" w:rsidR="000A76B9" w:rsidRPr="008B37A9" w:rsidRDefault="000A76B9" w:rsidP="000A76B9">
      <w:pPr>
        <w:widowControl w:val="0"/>
        <w:autoSpaceDE w:val="0"/>
        <w:autoSpaceDN w:val="0"/>
        <w:adjustRightInd w:val="0"/>
        <w:ind w:firstLine="0"/>
        <w:rPr>
          <w:rFonts w:eastAsia="DengXian"/>
          <w:i/>
          <w:iCs/>
          <w:color w:val="auto"/>
          <w:szCs w:val="26"/>
          <w:u w:val="single"/>
          <w:lang w:val="vi-VN" w:eastAsia="zh-CN"/>
        </w:rPr>
      </w:pPr>
      <w:bookmarkStart w:id="175" w:name="_Hlk175565351"/>
      <w:bookmarkEnd w:id="173"/>
      <w:r w:rsidRPr="008B37A9">
        <w:rPr>
          <w:rFonts w:eastAsia="DengXian"/>
          <w:i/>
          <w:iCs/>
          <w:color w:val="auto"/>
          <w:szCs w:val="26"/>
          <w:u w:val="single"/>
          <w:lang w:val="vi-VN" w:eastAsia="zh-CN"/>
        </w:rPr>
        <w:t>Hiện trạng nền xây dựng</w:t>
      </w:r>
    </w:p>
    <w:p w14:paraId="7BBE4489" w14:textId="619B7A29" w:rsidR="000A76B9" w:rsidRPr="008B37A9" w:rsidRDefault="000A76B9" w:rsidP="000A76B9">
      <w:pPr>
        <w:spacing w:before="100" w:after="100"/>
        <w:rPr>
          <w:rFonts w:eastAsia="DengXian"/>
          <w:color w:val="auto"/>
          <w:szCs w:val="26"/>
          <w:lang w:eastAsia="zh-CN"/>
        </w:rPr>
      </w:pPr>
      <w:r w:rsidRPr="008B37A9">
        <w:rPr>
          <w:rFonts w:eastAsia="DengXian"/>
          <w:color w:val="auto"/>
          <w:szCs w:val="26"/>
          <w:lang w:eastAsia="zh-CN"/>
        </w:rPr>
        <w:t xml:space="preserve">- </w:t>
      </w:r>
      <w:r w:rsidRPr="008B37A9">
        <w:rPr>
          <w:rFonts w:eastAsia="DengXian"/>
          <w:color w:val="auto"/>
          <w:szCs w:val="26"/>
          <w:lang w:val="vi-VN" w:eastAsia="zh-CN"/>
        </w:rPr>
        <w:t xml:space="preserve">Cao độ nền (hệ cao độ lục địa) </w:t>
      </w:r>
      <w:r w:rsidRPr="008B37A9">
        <w:rPr>
          <w:rFonts w:eastAsia="DengXian"/>
          <w:color w:val="auto"/>
          <w:szCs w:val="26"/>
          <w:lang w:eastAsia="zh-CN"/>
        </w:rPr>
        <w:t xml:space="preserve">của khu vực thực hiện dự án: </w:t>
      </w:r>
      <w:r w:rsidR="009B5C96" w:rsidRPr="008B37A9">
        <w:rPr>
          <w:rFonts w:eastAsia="DengXian"/>
          <w:color w:val="auto"/>
          <w:szCs w:val="26"/>
          <w:lang w:eastAsia="zh-CN"/>
        </w:rPr>
        <w:t>Diện tích thu hồi để thực hiện dự án</w:t>
      </w:r>
      <w:r w:rsidR="009B5C96" w:rsidRPr="008B37A9">
        <w:rPr>
          <w:rFonts w:eastAsia="DengXian"/>
          <w:color w:val="auto"/>
          <w:szCs w:val="26"/>
          <w:lang w:val="vi-VN" w:eastAsia="zh-CN"/>
        </w:rPr>
        <w:t xml:space="preserve"> có </w:t>
      </w:r>
      <w:r w:rsidR="009B5C96" w:rsidRPr="008B37A9">
        <w:rPr>
          <w:rFonts w:eastAsia="DengXian"/>
          <w:color w:val="auto"/>
          <w:szCs w:val="26"/>
          <w:lang w:eastAsia="zh-CN"/>
        </w:rPr>
        <w:t>cao độ</w:t>
      </w:r>
      <w:r w:rsidR="009B5C96" w:rsidRPr="008B37A9">
        <w:rPr>
          <w:rFonts w:eastAsia="DengXian"/>
          <w:color w:val="auto"/>
          <w:szCs w:val="26"/>
          <w:lang w:val="vi-VN" w:eastAsia="zh-CN"/>
        </w:rPr>
        <w:t xml:space="preserve"> nền từ </w:t>
      </w:r>
      <w:r w:rsidR="009B5C96" w:rsidRPr="008B37A9">
        <w:rPr>
          <w:rFonts w:eastAsia="DengXian"/>
          <w:color w:val="auto"/>
          <w:szCs w:val="26"/>
          <w:lang w:eastAsia="zh-CN"/>
        </w:rPr>
        <w:t>-0,22</w:t>
      </w:r>
      <w:r w:rsidR="009B5C96" w:rsidRPr="008B37A9">
        <w:rPr>
          <w:rFonts w:eastAsia="DengXian"/>
          <w:color w:val="auto"/>
          <w:szCs w:val="26"/>
          <w:lang w:val="vi-VN" w:eastAsia="zh-CN"/>
        </w:rPr>
        <w:t>m đến +</w:t>
      </w:r>
      <w:r w:rsidR="009B5C96" w:rsidRPr="008B37A9">
        <w:rPr>
          <w:rFonts w:eastAsia="DengXian"/>
          <w:color w:val="auto"/>
          <w:szCs w:val="26"/>
          <w:lang w:eastAsia="zh-CN"/>
        </w:rPr>
        <w:t>4,1</w:t>
      </w:r>
      <w:r w:rsidR="009B5C96" w:rsidRPr="008B37A9">
        <w:rPr>
          <w:rFonts w:eastAsia="DengXian"/>
          <w:color w:val="auto"/>
          <w:szCs w:val="26"/>
          <w:lang w:val="vi-VN" w:eastAsia="zh-CN"/>
        </w:rPr>
        <w:t>m</w:t>
      </w:r>
      <w:r w:rsidRPr="008B37A9">
        <w:rPr>
          <w:rFonts w:eastAsia="DengXian"/>
          <w:color w:val="auto"/>
          <w:szCs w:val="26"/>
          <w:lang w:eastAsia="zh-CN"/>
        </w:rPr>
        <w:t xml:space="preserve">. Đường </w:t>
      </w:r>
      <w:r w:rsidR="009B5C96" w:rsidRPr="008B37A9">
        <w:rPr>
          <w:rFonts w:eastAsia="DengXian"/>
          <w:color w:val="auto"/>
          <w:szCs w:val="26"/>
          <w:lang w:eastAsia="zh-CN"/>
        </w:rPr>
        <w:t>trục thôn</w:t>
      </w:r>
      <w:r w:rsidRPr="008B37A9">
        <w:rPr>
          <w:rFonts w:eastAsia="DengXian"/>
          <w:color w:val="auto"/>
          <w:szCs w:val="26"/>
          <w:lang w:eastAsia="zh-CN"/>
        </w:rPr>
        <w:t xml:space="preserve"> tiếp giáp Bắc dự án có cao độ từ +1,</w:t>
      </w:r>
      <w:r w:rsidR="009B5C96" w:rsidRPr="008B37A9">
        <w:rPr>
          <w:rFonts w:eastAsia="DengXian"/>
          <w:color w:val="auto"/>
          <w:szCs w:val="26"/>
          <w:lang w:eastAsia="zh-CN"/>
        </w:rPr>
        <w:t>9</w:t>
      </w:r>
      <w:r w:rsidRPr="008B37A9">
        <w:rPr>
          <w:rFonts w:eastAsia="DengXian"/>
          <w:color w:val="auto"/>
          <w:szCs w:val="26"/>
          <w:lang w:eastAsia="zh-CN"/>
        </w:rPr>
        <w:t>3 đến +</w:t>
      </w:r>
      <w:r w:rsidR="009B5C96" w:rsidRPr="008B37A9">
        <w:rPr>
          <w:rFonts w:eastAsia="DengXian"/>
          <w:color w:val="auto"/>
          <w:szCs w:val="26"/>
          <w:lang w:eastAsia="zh-CN"/>
        </w:rPr>
        <w:t>2,03</w:t>
      </w:r>
      <w:r w:rsidRPr="008B37A9">
        <w:rPr>
          <w:rFonts w:eastAsia="DengXian"/>
          <w:color w:val="auto"/>
          <w:szCs w:val="26"/>
          <w:lang w:eastAsia="zh-CN"/>
        </w:rPr>
        <w:t>m.</w:t>
      </w:r>
    </w:p>
    <w:p w14:paraId="4D583B5F" w14:textId="675B5CA2" w:rsidR="000A76B9" w:rsidRPr="008B37A9" w:rsidRDefault="000A76B9" w:rsidP="000A76B9">
      <w:pPr>
        <w:rPr>
          <w:rFonts w:eastAsia="Times New Roman"/>
          <w:color w:val="auto"/>
          <w:szCs w:val="26"/>
          <w:lang w:val="nl-NL" w:eastAsia="vi-VN"/>
        </w:rPr>
      </w:pPr>
      <w:r w:rsidRPr="008B37A9">
        <w:rPr>
          <w:rFonts w:eastAsia="DengXian"/>
          <w:color w:val="auto"/>
          <w:szCs w:val="26"/>
          <w:lang w:eastAsia="zh-CN"/>
        </w:rPr>
        <w:t xml:space="preserve">- Trong phạm vi chiếm dụng đất </w:t>
      </w:r>
      <w:r w:rsidRPr="008B37A9">
        <w:rPr>
          <w:color w:val="auto"/>
        </w:rPr>
        <w:t>thực hiện xây dựng</w:t>
      </w:r>
      <w:r w:rsidRPr="008B37A9">
        <w:rPr>
          <w:rFonts w:eastAsia="Times New Roman"/>
          <w:color w:val="auto"/>
          <w:szCs w:val="26"/>
          <w:lang w:val="nl-NL" w:eastAsia="vi-VN"/>
        </w:rPr>
        <w:t xml:space="preserve"> </w:t>
      </w:r>
      <w:bookmarkStart w:id="176" w:name="_Hlk177143370"/>
      <w:r w:rsidRPr="008B37A9">
        <w:rPr>
          <w:rFonts w:eastAsia="Times New Roman"/>
          <w:color w:val="auto"/>
          <w:szCs w:val="26"/>
          <w:lang w:val="nl-NL" w:eastAsia="vi-VN"/>
        </w:rPr>
        <w:t xml:space="preserve">hạ tầng kỹ thuật </w:t>
      </w:r>
      <w:r w:rsidR="00331155" w:rsidRPr="008B37A9">
        <w:rPr>
          <w:rFonts w:eastAsia="Times New Roman"/>
          <w:color w:val="auto"/>
          <w:szCs w:val="26"/>
          <w:lang w:val="nl-NL" w:eastAsia="vi-VN"/>
        </w:rPr>
        <w:t>t</w:t>
      </w:r>
      <w:r w:rsidRPr="008B37A9">
        <w:rPr>
          <w:rFonts w:eastAsia="Times New Roman"/>
          <w:color w:val="auto"/>
          <w:szCs w:val="26"/>
          <w:lang w:val="nl-NL" w:eastAsia="vi-VN"/>
        </w:rPr>
        <w:t xml:space="preserve">rận địa dự bị </w:t>
      </w:r>
      <w:r w:rsidR="00331155" w:rsidRPr="008B37A9">
        <w:rPr>
          <w:rFonts w:eastAsia="Times New Roman"/>
          <w:color w:val="auto"/>
          <w:szCs w:val="26"/>
          <w:lang w:val="nl-NL" w:eastAsia="vi-VN"/>
        </w:rPr>
        <w:t xml:space="preserve">của </w:t>
      </w:r>
      <w:r w:rsidRPr="008B37A9">
        <w:rPr>
          <w:rFonts w:eastAsia="Times New Roman"/>
          <w:color w:val="auto"/>
          <w:szCs w:val="26"/>
          <w:lang w:val="nl-NL" w:eastAsia="vi-VN"/>
        </w:rPr>
        <w:t>Đại đội PPK17</w:t>
      </w:r>
      <w:r w:rsidR="009B5C96" w:rsidRPr="008B37A9">
        <w:rPr>
          <w:rFonts w:eastAsia="Times New Roman"/>
          <w:color w:val="auto"/>
          <w:szCs w:val="26"/>
          <w:lang w:val="nl-NL" w:eastAsia="vi-VN"/>
        </w:rPr>
        <w:t>1</w:t>
      </w:r>
      <w:r w:rsidRPr="008B37A9">
        <w:rPr>
          <w:rFonts w:eastAsia="Times New Roman"/>
          <w:color w:val="auto"/>
          <w:szCs w:val="26"/>
          <w:lang w:val="nl-NL" w:eastAsia="vi-VN"/>
        </w:rPr>
        <w:t>/e240</w:t>
      </w:r>
      <w:bookmarkEnd w:id="176"/>
      <w:r w:rsidRPr="008B37A9">
        <w:rPr>
          <w:rFonts w:eastAsia="Times New Roman"/>
          <w:color w:val="auto"/>
          <w:szCs w:val="26"/>
          <w:lang w:val="nl-NL" w:eastAsia="vi-VN"/>
        </w:rPr>
        <w:t xml:space="preserve"> có:</w:t>
      </w:r>
    </w:p>
    <w:p w14:paraId="16C33C8B" w14:textId="2FC2AE2B" w:rsidR="009B5C96" w:rsidRPr="008B37A9" w:rsidRDefault="009B5C96" w:rsidP="000A76B9">
      <w:pPr>
        <w:rPr>
          <w:rFonts w:eastAsia="Times New Roman"/>
          <w:color w:val="auto"/>
          <w:szCs w:val="26"/>
          <w:lang w:val="nl-NL" w:eastAsia="vi-VN"/>
        </w:rPr>
      </w:pPr>
      <w:r w:rsidRPr="008B37A9">
        <w:rPr>
          <w:rFonts w:eastAsia="Times New Roman"/>
          <w:color w:val="auto"/>
          <w:szCs w:val="26"/>
          <w:lang w:val="nl-NL" w:eastAsia="vi-VN"/>
        </w:rPr>
        <w:lastRenderedPageBreak/>
        <w:t xml:space="preserve">+ </w:t>
      </w:r>
      <w:r w:rsidR="00453A61" w:rsidRPr="008B37A9">
        <w:rPr>
          <w:rFonts w:eastAsia="Times New Roman"/>
          <w:color w:val="auto"/>
          <w:szCs w:val="26"/>
          <w:lang w:val="nl-NL" w:eastAsia="vi-VN"/>
        </w:rPr>
        <w:t>Khoảng 155m k</w:t>
      </w:r>
      <w:r w:rsidRPr="008B37A9">
        <w:rPr>
          <w:rFonts w:eastAsia="Times New Roman"/>
          <w:color w:val="auto"/>
          <w:szCs w:val="26"/>
          <w:lang w:val="nl-NL" w:eastAsia="vi-VN"/>
        </w:rPr>
        <w:t xml:space="preserve">ênh ngăn mặn Phả Lập </w:t>
      </w:r>
      <w:r w:rsidR="00453A61" w:rsidRPr="008B37A9">
        <w:rPr>
          <w:rFonts w:eastAsia="Times New Roman"/>
          <w:color w:val="auto"/>
          <w:szCs w:val="26"/>
          <w:lang w:val="nl-NL" w:eastAsia="vi-VN"/>
        </w:rPr>
        <w:t xml:space="preserve">(đoạn kênh trong phạm vi sử dụng đất </w:t>
      </w:r>
      <w:r w:rsidRPr="008B37A9">
        <w:rPr>
          <w:rFonts w:eastAsia="Times New Roman"/>
          <w:color w:val="auto"/>
          <w:szCs w:val="26"/>
          <w:lang w:val="nl-NL" w:eastAsia="vi-VN"/>
        </w:rPr>
        <w:t>có bề rộng từ 8m đến 10m</w:t>
      </w:r>
      <w:r w:rsidR="00453A61" w:rsidRPr="008B37A9">
        <w:rPr>
          <w:rFonts w:eastAsia="Times New Roman"/>
          <w:color w:val="auto"/>
          <w:szCs w:val="26"/>
          <w:lang w:val="nl-NL" w:eastAsia="vi-VN"/>
        </w:rPr>
        <w:t>)</w:t>
      </w:r>
      <w:r w:rsidR="000A60BC" w:rsidRPr="008B37A9">
        <w:rPr>
          <w:rFonts w:eastAsia="Times New Roman"/>
          <w:color w:val="auto"/>
          <w:szCs w:val="26"/>
          <w:lang w:val="nl-NL" w:eastAsia="vi-VN"/>
        </w:rPr>
        <w:t xml:space="preserve">. Kênh ngăn mặn Phả Lập thuộc hệ thống thủy lợi Thủy Nguyên </w:t>
      </w:r>
      <w:r w:rsidR="0062797B" w:rsidRPr="008B37A9">
        <w:rPr>
          <w:rFonts w:eastAsia="Times New Roman"/>
          <w:color w:val="auto"/>
          <w:szCs w:val="26"/>
          <w:lang w:val="nl-NL" w:eastAsia="vi-VN"/>
        </w:rPr>
        <w:t>là kênh liên xã, có chiều dài khoảng 3.200m, điểm đầu tại cống Đông Xuân, điểm cuối tại Cảng Mắt Rồng.</w:t>
      </w:r>
    </w:p>
    <w:p w14:paraId="6122A890" w14:textId="2E12F17C" w:rsidR="007F34D5" w:rsidRPr="008B37A9" w:rsidRDefault="007F34D5" w:rsidP="000A76B9">
      <w:pPr>
        <w:rPr>
          <w:rFonts w:eastAsia="Times New Roman"/>
          <w:color w:val="auto"/>
          <w:szCs w:val="26"/>
          <w:lang w:val="nl-NL" w:eastAsia="vi-VN"/>
        </w:rPr>
      </w:pPr>
      <w:r w:rsidRPr="008B37A9">
        <w:rPr>
          <w:rFonts w:eastAsia="Times New Roman"/>
          <w:color w:val="auto"/>
          <w:szCs w:val="26"/>
          <w:lang w:val="nl-NL" w:eastAsia="vi-VN"/>
        </w:rPr>
        <w:t>+ Khoảng 15 m (cuối tuyến) kênh Lò Ngói</w:t>
      </w:r>
      <w:r w:rsidR="00CC72D4" w:rsidRPr="008B37A9">
        <w:rPr>
          <w:rFonts w:eastAsia="Times New Roman"/>
          <w:color w:val="auto"/>
          <w:szCs w:val="26"/>
          <w:lang w:val="nl-NL" w:eastAsia="vi-VN"/>
        </w:rPr>
        <w:t xml:space="preserve"> thuộc hệ thống thủy lợi Thủy Nguyên</w:t>
      </w:r>
      <w:r w:rsidRPr="008B37A9">
        <w:rPr>
          <w:rFonts w:eastAsia="Times New Roman"/>
          <w:color w:val="auto"/>
          <w:szCs w:val="26"/>
          <w:lang w:val="nl-NL" w:eastAsia="vi-VN"/>
        </w:rPr>
        <w:t xml:space="preserve"> (kênh đất do Ủy ban nhân dân xã Phả Lễ quản lý)</w:t>
      </w:r>
      <w:r w:rsidR="00CC72D4" w:rsidRPr="008B37A9">
        <w:rPr>
          <w:rFonts w:eastAsia="Times New Roman"/>
          <w:color w:val="auto"/>
          <w:szCs w:val="26"/>
          <w:lang w:val="nl-NL" w:eastAsia="vi-VN"/>
        </w:rPr>
        <w:t>.</w:t>
      </w:r>
      <w:r w:rsidRPr="008B37A9">
        <w:rPr>
          <w:rFonts w:eastAsia="Times New Roman"/>
          <w:color w:val="auto"/>
          <w:szCs w:val="26"/>
          <w:lang w:val="nl-NL" w:eastAsia="vi-VN"/>
        </w:rPr>
        <w:t xml:space="preserve"> </w:t>
      </w:r>
    </w:p>
    <w:p w14:paraId="40A4465D" w14:textId="319A5488" w:rsidR="00453A61" w:rsidRPr="008B37A9" w:rsidRDefault="00453A61" w:rsidP="00453A61">
      <w:pPr>
        <w:pStyle w:val="ListParagraph"/>
        <w:widowControl w:val="0"/>
        <w:spacing w:before="120" w:after="120"/>
        <w:ind w:left="0" w:firstLine="567"/>
        <w:jc w:val="both"/>
        <w:rPr>
          <w:rFonts w:eastAsia="Times New Roman"/>
          <w:bCs/>
          <w:szCs w:val="26"/>
          <w:lang w:val="pt-BR"/>
        </w:rPr>
      </w:pPr>
      <w:bookmarkStart w:id="177" w:name="_Hlk175524767"/>
      <w:r w:rsidRPr="008B37A9">
        <w:rPr>
          <w:rFonts w:eastAsia="Times New Roman"/>
          <w:szCs w:val="26"/>
          <w:lang w:val="nl-NL" w:eastAsia="vi-VN"/>
        </w:rPr>
        <w:t>+ Khoảng 210 m t</w:t>
      </w:r>
      <w:r w:rsidRPr="008B37A9">
        <w:rPr>
          <w:rFonts w:eastAsia="Times New Roman"/>
          <w:bCs/>
          <w:szCs w:val="26"/>
          <w:lang w:val="pt-BR"/>
        </w:rPr>
        <w:t>uyến đường đê cũ (đường bê tông rộng 3m) có cao độ từ +3,22m đến +4,10m.</w:t>
      </w:r>
      <w:r w:rsidR="008C32B1" w:rsidRPr="008B37A9">
        <w:rPr>
          <w:rFonts w:eastAsia="Times New Roman"/>
          <w:bCs/>
          <w:szCs w:val="26"/>
          <w:lang w:val="pt-BR"/>
        </w:rPr>
        <w:t xml:space="preserve"> Tuyến đê này k</w:t>
      </w:r>
      <w:r w:rsidR="008C32B1" w:rsidRPr="008B37A9">
        <w:rPr>
          <w:szCs w:val="26"/>
        </w:rPr>
        <w:t>hông thuộc hệ thống đê điều của thành phố, đang được địa phương sử dụng làm đường giao thông và không thuộc danh mục phân cấp đê</w:t>
      </w:r>
      <w:r w:rsidR="008C32B1" w:rsidRPr="008B37A9">
        <w:rPr>
          <w:szCs w:val="26"/>
        </w:rPr>
        <w:br/>
        <w:t>tại Quyết định số 501/QĐ-BNN-TCTL ngày 20/3/2014 của Bộ Nông nghiệp và phát triển nông thông về việc phân loại, phân cấp đê trên địa bàn thành phố Hải Phòng.</w:t>
      </w:r>
    </w:p>
    <w:p w14:paraId="2027FCD7" w14:textId="35AD9228" w:rsidR="00453A61" w:rsidRPr="008B37A9" w:rsidRDefault="00453A61" w:rsidP="00453A61">
      <w:pPr>
        <w:rPr>
          <w:rFonts w:eastAsiaTheme="minorEastAsia" w:cstheme="minorBidi"/>
          <w:color w:val="auto"/>
          <w:lang w:eastAsia="zh-CN"/>
        </w:rPr>
      </w:pPr>
      <w:r w:rsidRPr="008B37A9">
        <w:rPr>
          <w:rFonts w:eastAsia="Times New Roman"/>
          <w:bCs/>
          <w:color w:val="auto"/>
          <w:szCs w:val="26"/>
          <w:lang w:val="pt-BR"/>
        </w:rPr>
        <w:t xml:space="preserve">+ </w:t>
      </w:r>
      <w:r w:rsidRPr="008B37A9">
        <w:rPr>
          <w:rFonts w:eastAsiaTheme="minorEastAsia" w:cstheme="minorBidi"/>
          <w:color w:val="auto"/>
          <w:lang w:eastAsia="zh-CN"/>
        </w:rPr>
        <w:t>Có 461,2 m</w:t>
      </w:r>
      <w:r w:rsidRPr="008B37A9">
        <w:rPr>
          <w:rFonts w:eastAsiaTheme="minorEastAsia" w:cstheme="minorBidi"/>
          <w:color w:val="auto"/>
          <w:vertAlign w:val="superscript"/>
          <w:lang w:eastAsia="zh-CN"/>
        </w:rPr>
        <w:t>2</w:t>
      </w:r>
      <w:r w:rsidRPr="008B37A9">
        <w:rPr>
          <w:rFonts w:eastAsiaTheme="minorEastAsia" w:cstheme="minorBidi"/>
          <w:color w:val="auto"/>
          <w:lang w:eastAsia="zh-CN"/>
        </w:rPr>
        <w:t xml:space="preserve"> đất nghĩa trang với 30 ngôi mộ cát táng. </w:t>
      </w:r>
    </w:p>
    <w:p w14:paraId="754605FB" w14:textId="29013C77" w:rsidR="00453A61" w:rsidRPr="008B37A9" w:rsidRDefault="00453A61" w:rsidP="00453A61">
      <w:pPr>
        <w:rPr>
          <w:rFonts w:eastAsiaTheme="minorEastAsia" w:cstheme="minorBidi"/>
          <w:color w:val="auto"/>
          <w:lang w:eastAsia="zh-CN"/>
        </w:rPr>
      </w:pPr>
      <w:r w:rsidRPr="008B37A9">
        <w:rPr>
          <w:rFonts w:eastAsiaTheme="minorEastAsia" w:cstheme="minorBidi"/>
          <w:color w:val="auto"/>
          <w:lang w:eastAsia="zh-CN"/>
        </w:rPr>
        <w:t>+ Có 141m</w:t>
      </w:r>
      <w:r w:rsidRPr="008B37A9">
        <w:rPr>
          <w:rFonts w:eastAsiaTheme="minorEastAsia" w:cstheme="minorBidi"/>
          <w:color w:val="auto"/>
          <w:vertAlign w:val="superscript"/>
          <w:lang w:eastAsia="zh-CN"/>
        </w:rPr>
        <w:t>2</w:t>
      </w:r>
      <w:r w:rsidRPr="008B37A9">
        <w:rPr>
          <w:rFonts w:eastAsiaTheme="minorEastAsia" w:cstheme="minorBidi"/>
          <w:color w:val="auto"/>
          <w:lang w:eastAsia="zh-CN"/>
        </w:rPr>
        <w:t xml:space="preserve"> hiện là 1 phần diện tích ao nuôi cá của 1 hộ dân</w:t>
      </w:r>
    </w:p>
    <w:p w14:paraId="3CBAD9C6" w14:textId="3868BA33" w:rsidR="00453A61" w:rsidRPr="008B37A9" w:rsidRDefault="00453A61" w:rsidP="00453A61">
      <w:pPr>
        <w:pStyle w:val="ListParagraph"/>
        <w:widowControl w:val="0"/>
        <w:spacing w:before="120" w:after="120"/>
        <w:ind w:left="0" w:firstLine="567"/>
        <w:jc w:val="both"/>
        <w:rPr>
          <w:rFonts w:eastAsia="Times New Roman"/>
          <w:bCs/>
          <w:szCs w:val="26"/>
          <w:lang w:val="pt-BR"/>
        </w:rPr>
      </w:pPr>
      <w:r w:rsidRPr="008B37A9">
        <w:rPr>
          <w:rFonts w:eastAsia="Times New Roman"/>
          <w:bCs/>
          <w:szCs w:val="26"/>
          <w:lang w:val="pt-BR"/>
        </w:rPr>
        <w:t>+ Có diện tích đất ở hiện trạng của các hộ dân với các công trình kiến trúc trên đất: 400m</w:t>
      </w:r>
      <w:r w:rsidRPr="008B37A9">
        <w:rPr>
          <w:rFonts w:eastAsia="Times New Roman"/>
          <w:bCs/>
          <w:szCs w:val="26"/>
          <w:vertAlign w:val="superscript"/>
          <w:lang w:val="pt-BR"/>
        </w:rPr>
        <w:t>2</w:t>
      </w:r>
      <w:r w:rsidRPr="008B37A9">
        <w:rPr>
          <w:rFonts w:eastAsia="Times New Roman"/>
          <w:bCs/>
          <w:szCs w:val="26"/>
          <w:lang w:val="pt-BR"/>
        </w:rPr>
        <w:t xml:space="preserve"> nhà 3 tầng;</w:t>
      </w:r>
      <w:r w:rsidR="007E33E9" w:rsidRPr="008B37A9">
        <w:rPr>
          <w:rFonts w:eastAsia="Times New Roman"/>
          <w:bCs/>
          <w:szCs w:val="26"/>
          <w:lang w:val="pt-BR"/>
        </w:rPr>
        <w:t xml:space="preserve"> </w:t>
      </w:r>
      <w:r w:rsidRPr="008B37A9">
        <w:rPr>
          <w:rFonts w:eastAsia="Times New Roman"/>
          <w:bCs/>
          <w:szCs w:val="26"/>
          <w:lang w:val="pt-BR"/>
        </w:rPr>
        <w:t>1900m</w:t>
      </w:r>
      <w:r w:rsidRPr="008B37A9">
        <w:rPr>
          <w:rFonts w:eastAsia="Times New Roman"/>
          <w:bCs/>
          <w:szCs w:val="26"/>
          <w:vertAlign w:val="superscript"/>
          <w:lang w:val="pt-BR"/>
        </w:rPr>
        <w:t>2</w:t>
      </w:r>
      <w:r w:rsidRPr="008B37A9">
        <w:rPr>
          <w:rFonts w:eastAsia="Times New Roman"/>
          <w:bCs/>
          <w:szCs w:val="26"/>
          <w:lang w:val="pt-BR"/>
        </w:rPr>
        <w:t xml:space="preserve"> nhà 2 tầng; 1.100m</w:t>
      </w:r>
      <w:r w:rsidRPr="008B37A9">
        <w:rPr>
          <w:rFonts w:eastAsia="Times New Roman"/>
          <w:bCs/>
          <w:szCs w:val="26"/>
          <w:vertAlign w:val="superscript"/>
          <w:lang w:val="pt-BR"/>
        </w:rPr>
        <w:t>2</w:t>
      </w:r>
      <w:r w:rsidRPr="008B37A9">
        <w:rPr>
          <w:rFonts w:eastAsia="Times New Roman"/>
          <w:bCs/>
          <w:szCs w:val="26"/>
          <w:lang w:val="pt-BR"/>
        </w:rPr>
        <w:t xml:space="preserve"> nhà 1 tầng với 30 hộ dân thuộc diện di dân, tái định cư.</w:t>
      </w:r>
    </w:p>
    <w:p w14:paraId="52DEDCDE" w14:textId="07412DF4" w:rsidR="00870AD2" w:rsidRPr="008B37A9" w:rsidRDefault="00870AD2" w:rsidP="00453A61">
      <w:pPr>
        <w:pStyle w:val="ListParagraph"/>
        <w:widowControl w:val="0"/>
        <w:spacing w:before="120" w:after="120"/>
        <w:ind w:left="0" w:firstLine="567"/>
        <w:jc w:val="both"/>
        <w:rPr>
          <w:rFonts w:eastAsia="Times New Roman"/>
          <w:bCs/>
          <w:szCs w:val="26"/>
          <w:lang w:val="pt-BR"/>
        </w:rPr>
      </w:pPr>
      <w:r w:rsidRPr="008B37A9">
        <w:rPr>
          <w:rFonts w:eastAsia="Times New Roman"/>
          <w:bCs/>
          <w:szCs w:val="26"/>
          <w:lang w:val="pt-BR"/>
        </w:rPr>
        <w:t>- Một phần nhỏ diện tích đất lúa vẫn đang được người dân canh tác, phần lớn hiện đã bỏ hoang.</w:t>
      </w:r>
    </w:p>
    <w:p w14:paraId="596DC859" w14:textId="65080134" w:rsidR="004A2BDA" w:rsidRPr="008B37A9" w:rsidRDefault="004A2BDA" w:rsidP="00453A61">
      <w:pPr>
        <w:pStyle w:val="ListParagraph"/>
        <w:widowControl w:val="0"/>
        <w:spacing w:before="120" w:after="120"/>
        <w:ind w:left="0" w:firstLine="567"/>
        <w:jc w:val="both"/>
        <w:rPr>
          <w:rFonts w:eastAsia="Times New Roman"/>
          <w:bCs/>
          <w:i/>
          <w:iCs/>
          <w:szCs w:val="26"/>
          <w:lang w:val="pt-BR"/>
        </w:rPr>
      </w:pPr>
      <w:r w:rsidRPr="008B37A9">
        <w:rPr>
          <w:rFonts w:eastAsia="Times New Roman"/>
          <w:bCs/>
          <w:i/>
          <w:iCs/>
          <w:szCs w:val="26"/>
          <w:lang w:val="pt-BR"/>
        </w:rPr>
        <w:t>Một số hình ảnh hiện trạng của khu đất</w:t>
      </w:r>
      <w:r w:rsidR="00870AD2" w:rsidRPr="008B37A9">
        <w:rPr>
          <w:rFonts w:eastAsia="Aptos"/>
          <w:kern w:val="2"/>
          <w:szCs w:val="26"/>
          <w14:ligatures w14:val="standardContextual"/>
        </w:rPr>
        <w:t xml:space="preserve"> </w:t>
      </w:r>
      <w:r w:rsidR="00870AD2" w:rsidRPr="008B37A9">
        <w:rPr>
          <w:rFonts w:eastAsia="Aptos"/>
          <w:i/>
          <w:iCs/>
          <w:kern w:val="2"/>
          <w:szCs w:val="26"/>
          <w14:ligatures w14:val="standardContextual"/>
        </w:rPr>
        <w:t>thực hiện xây dựng hạ tầng kỹ thuật trận địa dự bị của Đại đội PPK171/e240</w:t>
      </w:r>
      <w:r w:rsidRPr="008B37A9">
        <w:rPr>
          <w:rFonts w:eastAsia="Times New Roman"/>
          <w:bCs/>
          <w:i/>
          <w:iCs/>
          <w:szCs w:val="26"/>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8B37A9" w:rsidRPr="008B37A9" w14:paraId="333A24CD" w14:textId="77777777" w:rsidTr="00870AD2">
        <w:tc>
          <w:tcPr>
            <w:tcW w:w="9072" w:type="dxa"/>
          </w:tcPr>
          <w:p w14:paraId="7C06FD8E" w14:textId="3CC228B2" w:rsidR="004A2BDA" w:rsidRPr="008B37A9" w:rsidRDefault="004A2BDA" w:rsidP="004A2BDA">
            <w:pPr>
              <w:pStyle w:val="ListParagraph"/>
              <w:widowControl w:val="0"/>
              <w:spacing w:before="120" w:after="120"/>
              <w:ind w:left="0"/>
              <w:jc w:val="center"/>
              <w:rPr>
                <w:rFonts w:eastAsia="Times New Roman"/>
                <w:bCs/>
                <w:szCs w:val="26"/>
                <w:lang w:val="pt-BR"/>
              </w:rPr>
            </w:pPr>
            <w:r w:rsidRPr="008B37A9">
              <w:rPr>
                <w:rFonts w:eastAsia="Times New Roman"/>
                <w:bCs/>
                <w:noProof/>
                <w:szCs w:val="26"/>
                <w:lang w:val="pt-BR"/>
              </w:rPr>
              <w:drawing>
                <wp:inline distT="0" distB="0" distL="0" distR="0" wp14:anchorId="7FA00FB3" wp14:editId="3A873A77">
                  <wp:extent cx="4711849" cy="3533887"/>
                  <wp:effectExtent l="0" t="0" r="0" b="9525"/>
                  <wp:docPr id="11181359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35995" name=""/>
                          <pic:cNvPicPr/>
                        </pic:nvPicPr>
                        <pic:blipFill>
                          <a:blip r:embed="rId19"/>
                          <a:stretch>
                            <a:fillRect/>
                          </a:stretch>
                        </pic:blipFill>
                        <pic:spPr>
                          <a:xfrm>
                            <a:off x="0" y="0"/>
                            <a:ext cx="4727924" cy="3545943"/>
                          </a:xfrm>
                          <a:prstGeom prst="rect">
                            <a:avLst/>
                          </a:prstGeom>
                        </pic:spPr>
                      </pic:pic>
                    </a:graphicData>
                  </a:graphic>
                </wp:inline>
              </w:drawing>
            </w:r>
          </w:p>
        </w:tc>
      </w:tr>
      <w:tr w:rsidR="008B37A9" w:rsidRPr="008B37A9" w14:paraId="49D74741" w14:textId="77777777" w:rsidTr="00870AD2">
        <w:tc>
          <w:tcPr>
            <w:tcW w:w="9072" w:type="dxa"/>
          </w:tcPr>
          <w:p w14:paraId="6BBCECDA" w14:textId="76F06B9A" w:rsidR="004A2BDA" w:rsidRPr="008B37A9" w:rsidRDefault="004A2BDA" w:rsidP="004A2BDA">
            <w:pPr>
              <w:pStyle w:val="ListParagraph"/>
              <w:widowControl w:val="0"/>
              <w:spacing w:before="120" w:after="120"/>
              <w:ind w:left="0"/>
              <w:jc w:val="center"/>
              <w:rPr>
                <w:rFonts w:eastAsia="Times New Roman"/>
                <w:bCs/>
                <w:szCs w:val="26"/>
                <w:lang w:val="pt-BR"/>
              </w:rPr>
            </w:pPr>
            <w:r w:rsidRPr="008B37A9">
              <w:rPr>
                <w:rFonts w:eastAsia="Times New Roman"/>
                <w:bCs/>
                <w:szCs w:val="26"/>
                <w:lang w:val="pt-BR"/>
              </w:rPr>
              <w:t>Đường đê cũ trong phạm vi sử dụng đất và các công trình 2 bên đường</w:t>
            </w:r>
          </w:p>
        </w:tc>
      </w:tr>
      <w:tr w:rsidR="008B37A9" w:rsidRPr="008B37A9" w14:paraId="57D1B438" w14:textId="77777777" w:rsidTr="00870AD2">
        <w:tc>
          <w:tcPr>
            <w:tcW w:w="9072" w:type="dxa"/>
          </w:tcPr>
          <w:p w14:paraId="323DADCE" w14:textId="6DAF9363" w:rsidR="00870AD2" w:rsidRPr="008B37A9" w:rsidRDefault="00870AD2" w:rsidP="00870AD2">
            <w:pPr>
              <w:pStyle w:val="ListParagraph"/>
              <w:widowControl w:val="0"/>
              <w:spacing w:before="120" w:after="120"/>
              <w:ind w:left="0"/>
              <w:jc w:val="center"/>
              <w:rPr>
                <w:rFonts w:eastAsia="Times New Roman"/>
                <w:bCs/>
                <w:szCs w:val="26"/>
                <w:lang w:val="pt-BR"/>
              </w:rPr>
            </w:pPr>
            <w:r w:rsidRPr="008B37A9">
              <w:rPr>
                <w:rFonts w:eastAsia="Times New Roman"/>
                <w:bCs/>
                <w:noProof/>
                <w:szCs w:val="26"/>
                <w:lang w:val="pt-BR"/>
              </w:rPr>
              <w:lastRenderedPageBreak/>
              <w:drawing>
                <wp:inline distT="0" distB="0" distL="0" distR="0" wp14:anchorId="03B63F0B" wp14:editId="3544CF82">
                  <wp:extent cx="5411769" cy="3666565"/>
                  <wp:effectExtent l="0" t="0" r="0" b="0"/>
                  <wp:docPr id="980125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125031" name=""/>
                          <pic:cNvPicPr/>
                        </pic:nvPicPr>
                        <pic:blipFill>
                          <a:blip r:embed="rId20"/>
                          <a:stretch>
                            <a:fillRect/>
                          </a:stretch>
                        </pic:blipFill>
                        <pic:spPr>
                          <a:xfrm>
                            <a:off x="0" y="0"/>
                            <a:ext cx="5422571" cy="3673883"/>
                          </a:xfrm>
                          <a:prstGeom prst="rect">
                            <a:avLst/>
                          </a:prstGeom>
                        </pic:spPr>
                      </pic:pic>
                    </a:graphicData>
                  </a:graphic>
                </wp:inline>
              </w:drawing>
            </w:r>
          </w:p>
        </w:tc>
      </w:tr>
      <w:tr w:rsidR="008B37A9" w:rsidRPr="008B37A9" w14:paraId="7E508265" w14:textId="77777777" w:rsidTr="00870AD2">
        <w:tc>
          <w:tcPr>
            <w:tcW w:w="9072" w:type="dxa"/>
          </w:tcPr>
          <w:p w14:paraId="2A0AE06D" w14:textId="6C93E029" w:rsidR="004A2BDA" w:rsidRPr="008B37A9" w:rsidRDefault="00870AD2" w:rsidP="004A2BDA">
            <w:pPr>
              <w:pStyle w:val="ListParagraph"/>
              <w:widowControl w:val="0"/>
              <w:spacing w:before="120" w:after="120"/>
              <w:ind w:left="0"/>
              <w:jc w:val="center"/>
              <w:rPr>
                <w:rFonts w:eastAsia="Times New Roman"/>
                <w:bCs/>
                <w:szCs w:val="26"/>
                <w:lang w:val="pt-BR"/>
              </w:rPr>
            </w:pPr>
            <w:r w:rsidRPr="008B37A9">
              <w:rPr>
                <w:rFonts w:eastAsia="Times New Roman"/>
                <w:bCs/>
                <w:szCs w:val="26"/>
                <w:lang w:val="pt-BR"/>
              </w:rPr>
              <w:t>Hiện trạng khu đất thực hiện dự án</w:t>
            </w:r>
          </w:p>
        </w:tc>
      </w:tr>
      <w:tr w:rsidR="008B37A9" w:rsidRPr="008B37A9" w14:paraId="56589347" w14:textId="77777777" w:rsidTr="00870AD2">
        <w:tc>
          <w:tcPr>
            <w:tcW w:w="9072" w:type="dxa"/>
          </w:tcPr>
          <w:p w14:paraId="53AAB117" w14:textId="6971FF4B" w:rsidR="00870AD2" w:rsidRPr="008B37A9" w:rsidRDefault="00870AD2" w:rsidP="004A2BDA">
            <w:pPr>
              <w:pStyle w:val="ListParagraph"/>
              <w:widowControl w:val="0"/>
              <w:spacing w:before="120" w:after="120"/>
              <w:ind w:left="0"/>
              <w:jc w:val="center"/>
              <w:rPr>
                <w:rFonts w:eastAsia="Times New Roman"/>
                <w:bCs/>
                <w:szCs w:val="26"/>
                <w:lang w:val="pt-BR"/>
              </w:rPr>
            </w:pPr>
            <w:r w:rsidRPr="008B37A9">
              <w:rPr>
                <w:rFonts w:eastAsia="Times New Roman"/>
                <w:bCs/>
                <w:noProof/>
                <w:szCs w:val="26"/>
                <w:lang w:val="pt-BR"/>
              </w:rPr>
              <w:drawing>
                <wp:inline distT="0" distB="0" distL="0" distR="0" wp14:anchorId="555BC087" wp14:editId="16DA1FD3">
                  <wp:extent cx="4732953" cy="3549715"/>
                  <wp:effectExtent l="0" t="0" r="0" b="0"/>
                  <wp:docPr id="540757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757287" name=""/>
                          <pic:cNvPicPr/>
                        </pic:nvPicPr>
                        <pic:blipFill>
                          <a:blip r:embed="rId21"/>
                          <a:stretch>
                            <a:fillRect/>
                          </a:stretch>
                        </pic:blipFill>
                        <pic:spPr>
                          <a:xfrm>
                            <a:off x="0" y="0"/>
                            <a:ext cx="4743897" cy="3557923"/>
                          </a:xfrm>
                          <a:prstGeom prst="rect">
                            <a:avLst/>
                          </a:prstGeom>
                        </pic:spPr>
                      </pic:pic>
                    </a:graphicData>
                  </a:graphic>
                </wp:inline>
              </w:drawing>
            </w:r>
          </w:p>
        </w:tc>
      </w:tr>
    </w:tbl>
    <w:p w14:paraId="013EEC77" w14:textId="4D05FC19" w:rsidR="004A2BDA" w:rsidRPr="008B37A9" w:rsidRDefault="00870AD2" w:rsidP="00870AD2">
      <w:pPr>
        <w:pStyle w:val="ListParagraph"/>
        <w:widowControl w:val="0"/>
        <w:spacing w:before="120" w:after="120"/>
        <w:ind w:left="0" w:firstLine="567"/>
        <w:jc w:val="center"/>
        <w:rPr>
          <w:rFonts w:eastAsia="Times New Roman"/>
          <w:bCs/>
          <w:szCs w:val="26"/>
          <w:lang w:val="pt-BR"/>
        </w:rPr>
      </w:pPr>
      <w:r w:rsidRPr="008B37A9">
        <w:rPr>
          <w:rFonts w:eastAsia="Times New Roman"/>
          <w:bCs/>
          <w:szCs w:val="26"/>
          <w:lang w:val="pt-BR"/>
        </w:rPr>
        <w:t>Hiện trạng khu đất thực hiện dự án</w:t>
      </w:r>
    </w:p>
    <w:p w14:paraId="195B9C35" w14:textId="24ADCEFE" w:rsidR="00FA6EA4" w:rsidRPr="008B37A9" w:rsidRDefault="00FA6EA4" w:rsidP="00FA6EA4">
      <w:pPr>
        <w:spacing w:before="100" w:after="100"/>
        <w:rPr>
          <w:rFonts w:eastAsia="Aptos"/>
          <w:i/>
          <w:iCs/>
          <w:color w:val="auto"/>
          <w:kern w:val="2"/>
          <w:szCs w:val="26"/>
          <w14:ligatures w14:val="standardContextual"/>
        </w:rPr>
      </w:pPr>
      <w:r w:rsidRPr="008B37A9">
        <w:rPr>
          <w:rFonts w:eastAsia="Aptos"/>
          <w:i/>
          <w:iCs/>
          <w:color w:val="auto"/>
          <w:kern w:val="2"/>
          <w:szCs w:val="26"/>
          <w14:ligatures w14:val="standardContextual"/>
        </w:rPr>
        <w:t xml:space="preserve">- Vị trí đường </w:t>
      </w:r>
      <w:r w:rsidR="000A60BC" w:rsidRPr="008B37A9">
        <w:rPr>
          <w:rFonts w:eastAsia="Aptos"/>
          <w:i/>
          <w:iCs/>
          <w:color w:val="auto"/>
          <w:kern w:val="2"/>
          <w:szCs w:val="26"/>
          <w14:ligatures w14:val="standardContextual"/>
        </w:rPr>
        <w:t>đê cũ</w:t>
      </w:r>
      <w:r w:rsidRPr="008B37A9">
        <w:rPr>
          <w:rFonts w:eastAsia="Aptos"/>
          <w:i/>
          <w:iCs/>
          <w:color w:val="auto"/>
          <w:kern w:val="2"/>
          <w:szCs w:val="26"/>
          <w14:ligatures w14:val="standardContextual"/>
        </w:rPr>
        <w:t xml:space="preserve"> và kênh </w:t>
      </w:r>
      <w:r w:rsidR="000A60BC" w:rsidRPr="008B37A9">
        <w:rPr>
          <w:rFonts w:eastAsia="Aptos"/>
          <w:i/>
          <w:iCs/>
          <w:color w:val="auto"/>
          <w:kern w:val="2"/>
          <w:szCs w:val="26"/>
          <w14:ligatures w14:val="standardContextual"/>
        </w:rPr>
        <w:t>ngăn mặn Phả Lập</w:t>
      </w:r>
      <w:r w:rsidR="00726ACB" w:rsidRPr="008B37A9">
        <w:rPr>
          <w:rFonts w:eastAsia="Aptos"/>
          <w:i/>
          <w:iCs/>
          <w:color w:val="auto"/>
          <w:kern w:val="2"/>
          <w:szCs w:val="26"/>
          <w14:ligatures w14:val="standardContextual"/>
        </w:rPr>
        <w:t>, kênh Lò Ngói</w:t>
      </w:r>
      <w:r w:rsidRPr="008B37A9">
        <w:rPr>
          <w:rFonts w:eastAsia="Aptos"/>
          <w:i/>
          <w:iCs/>
          <w:color w:val="auto"/>
          <w:kern w:val="2"/>
          <w:szCs w:val="26"/>
          <w14:ligatures w14:val="standardContextual"/>
        </w:rPr>
        <w:t xml:space="preserve"> trong phạm vi chiếm dụng đất:</w:t>
      </w:r>
    </w:p>
    <w:p w14:paraId="6EF71E8B" w14:textId="77777777" w:rsidR="00FA6EA4" w:rsidRPr="008B37A9" w:rsidRDefault="00FA6EA4" w:rsidP="00453A61">
      <w:pPr>
        <w:pStyle w:val="ListParagraph"/>
        <w:widowControl w:val="0"/>
        <w:spacing w:before="120" w:after="120"/>
        <w:ind w:left="0" w:firstLine="567"/>
        <w:jc w:val="both"/>
        <w:rPr>
          <w:rFonts w:eastAsia="Times New Roman"/>
          <w:bCs/>
          <w:szCs w:val="26"/>
          <w:lang w:val="pt-BR"/>
        </w:rPr>
      </w:pPr>
    </w:p>
    <w:p w14:paraId="3F5CBE80" w14:textId="77777777" w:rsidR="00FA6EA4" w:rsidRPr="008B37A9" w:rsidRDefault="00FA6EA4" w:rsidP="00453A61">
      <w:pPr>
        <w:pStyle w:val="ListParagraph"/>
        <w:widowControl w:val="0"/>
        <w:spacing w:before="120" w:after="120"/>
        <w:ind w:left="0" w:firstLine="567"/>
        <w:jc w:val="both"/>
        <w:rPr>
          <w:rFonts w:eastAsia="Times New Roman"/>
          <w:bCs/>
          <w:szCs w:val="26"/>
          <w:lang w:val="pt-BR"/>
        </w:rPr>
        <w:sectPr w:rsidR="00FA6EA4" w:rsidRPr="008B37A9" w:rsidSect="00D03991">
          <w:pgSz w:w="11907" w:h="16839" w:code="9"/>
          <w:pgMar w:top="851" w:right="1134" w:bottom="680" w:left="1701" w:header="227" w:footer="227" w:gutter="0"/>
          <w:cols w:space="720"/>
          <w:docGrid w:linePitch="360"/>
        </w:sectPr>
      </w:pPr>
    </w:p>
    <w:p w14:paraId="67E10391" w14:textId="63783029" w:rsidR="008C32B1" w:rsidRPr="008B37A9" w:rsidRDefault="007F34D5" w:rsidP="008C32B1">
      <w:pPr>
        <w:pStyle w:val="ListParagraph"/>
        <w:widowControl w:val="0"/>
        <w:spacing w:before="120" w:after="120"/>
        <w:ind w:left="0"/>
        <w:rPr>
          <w:rFonts w:eastAsia="Times New Roman"/>
          <w:bCs/>
          <w:szCs w:val="26"/>
          <w:lang w:val="pt-BR"/>
        </w:rPr>
        <w:sectPr w:rsidR="008C32B1" w:rsidRPr="008B37A9" w:rsidSect="00FA6EA4">
          <w:pgSz w:w="16839" w:h="11907" w:orient="landscape" w:code="9"/>
          <w:pgMar w:top="1134" w:right="680" w:bottom="1701" w:left="851" w:header="227" w:footer="227" w:gutter="0"/>
          <w:cols w:space="720"/>
          <w:docGrid w:linePitch="360"/>
        </w:sectPr>
      </w:pPr>
      <w:r w:rsidRPr="008B37A9">
        <w:rPr>
          <w:rFonts w:eastAsia="Times New Roman"/>
          <w:bCs/>
          <w:i/>
          <w:iCs/>
          <w:noProof/>
          <w:szCs w:val="26"/>
          <w:lang w:val="nl-NL" w:eastAsia="vi-VN"/>
        </w:rPr>
        <w:lastRenderedPageBreak/>
        <mc:AlternateContent>
          <mc:Choice Requires="wps">
            <w:drawing>
              <wp:anchor distT="0" distB="0" distL="114300" distR="114300" simplePos="0" relativeHeight="251692032" behindDoc="0" locked="0" layoutInCell="1" allowOverlap="1" wp14:anchorId="14DC7B2D" wp14:editId="4BC5632D">
                <wp:simplePos x="0" y="0"/>
                <wp:positionH relativeFrom="column">
                  <wp:posOffset>816467</wp:posOffset>
                </wp:positionH>
                <wp:positionV relativeFrom="paragraph">
                  <wp:posOffset>4854800</wp:posOffset>
                </wp:positionV>
                <wp:extent cx="1174012" cy="525780"/>
                <wp:effectExtent l="0" t="0" r="0" b="7620"/>
                <wp:wrapNone/>
                <wp:docPr id="248264843" name="Text Box 17"/>
                <wp:cNvGraphicFramePr/>
                <a:graphic xmlns:a="http://schemas.openxmlformats.org/drawingml/2006/main">
                  <a:graphicData uri="http://schemas.microsoft.com/office/word/2010/wordprocessingShape">
                    <wps:wsp>
                      <wps:cNvSpPr txBox="1"/>
                      <wps:spPr>
                        <a:xfrm>
                          <a:off x="0" y="0"/>
                          <a:ext cx="1174012" cy="525780"/>
                        </a:xfrm>
                        <a:prstGeom prst="rect">
                          <a:avLst/>
                        </a:prstGeom>
                        <a:noFill/>
                        <a:ln w="6350">
                          <a:noFill/>
                        </a:ln>
                      </wps:spPr>
                      <wps:txbx>
                        <w:txbxContent>
                          <w:p w14:paraId="361DDAC3" w14:textId="0C73CD6A" w:rsidR="007F34D5" w:rsidRPr="008C32B1" w:rsidRDefault="007F34D5" w:rsidP="007F34D5">
                            <w:pPr>
                              <w:ind w:firstLine="0"/>
                              <w:rPr>
                                <w:color w:val="FFFFFF" w:themeColor="background1"/>
                              </w:rPr>
                            </w:pPr>
                            <w:r w:rsidRPr="008C32B1">
                              <w:rPr>
                                <w:color w:val="FFFFFF" w:themeColor="background1"/>
                              </w:rPr>
                              <w:t xml:space="preserve">Kênh </w:t>
                            </w:r>
                            <w:r>
                              <w:rPr>
                                <w:color w:val="FFFFFF" w:themeColor="background1"/>
                              </w:rPr>
                              <w:t>Lò Ngói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DC7B2D" id="Text Box 17" o:spid="_x0000_s1033" type="#_x0000_t202" style="position:absolute;margin-left:64.3pt;margin-top:382.25pt;width:92.45pt;height:41.4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" filled="f" stroked="f" strokeweight=".5pt">
                <v:textbox>
                  <w:txbxContent>
                    <w:p w14:paraId="361DDAC3" w14:textId="0C73CD6A" w:rsidR="007F34D5" w:rsidRPr="008C32B1" w:rsidRDefault="007F34D5" w:rsidP="007F34D5">
                      <w:pPr>
                        <w:ind w:firstLine="0"/>
                        <w:rPr>
                          <w:color w:val="FFFFFF" w:themeColor="background1"/>
                        </w:rPr>
                      </w:pPr>
                      <w:r w:rsidRPr="008C32B1">
                        <w:rPr>
                          <w:color w:val="FFFFFF" w:themeColor="background1"/>
                        </w:rPr>
                        <w:t xml:space="preserve">Kênh </w:t>
                      </w:r>
                      <w:r>
                        <w:rPr>
                          <w:color w:val="FFFFFF" w:themeColor="background1"/>
                        </w:rPr>
                        <w:t>Lò Ngói</w:t>
                      </w:r>
                    </w:p>
                  </w:txbxContent>
                </v:textbox>
              </v:shape>
            </w:pict>
          </mc:Fallback>
        </mc:AlternateContent>
      </w:r>
      <w:r w:rsidRPr="008B37A9">
        <w:rPr>
          <w:rFonts w:eastAsia="Times New Roman"/>
          <w:bCs/>
          <w:i/>
          <w:iCs/>
          <w:noProof/>
          <w:szCs w:val="26"/>
          <w:lang w:val="nl-NL" w:eastAsia="vi-VN"/>
        </w:rPr>
        <mc:AlternateContent>
          <mc:Choice Requires="wps">
            <w:drawing>
              <wp:anchor distT="0" distB="0" distL="114300" distR="114300" simplePos="0" relativeHeight="251689984" behindDoc="0" locked="0" layoutInCell="1" allowOverlap="1" wp14:anchorId="0ACA8E7D" wp14:editId="22F9FD03">
                <wp:simplePos x="0" y="0"/>
                <wp:positionH relativeFrom="column">
                  <wp:posOffset>1502267</wp:posOffset>
                </wp:positionH>
                <wp:positionV relativeFrom="paragraph">
                  <wp:posOffset>4854800</wp:posOffset>
                </wp:positionV>
                <wp:extent cx="486696" cy="95865"/>
                <wp:effectExtent l="0" t="57150" r="8890" b="19050"/>
                <wp:wrapNone/>
                <wp:docPr id="1827393216" name="Straight Arrow Connector 24"/>
                <wp:cNvGraphicFramePr/>
                <a:graphic xmlns:a="http://schemas.openxmlformats.org/drawingml/2006/main">
                  <a:graphicData uri="http://schemas.microsoft.com/office/word/2010/wordprocessingShape">
                    <wps:wsp>
                      <wps:cNvCnPr/>
                      <wps:spPr>
                        <a:xfrm flipV="1">
                          <a:off x="0" y="0"/>
                          <a:ext cx="486696" cy="9586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572CB1B" id="_x0000_t32" coordsize="21600,21600" o:spt="32" o:oned="t" path="m,l21600,21600e" filled="f">
                <v:path arrowok="t" fillok="f" o:connecttype="none"/>
                <o:lock v:ext="edit" shapetype="t"/>
              </v:shapetype>
              <v:shape id="Straight Arrow Connector 24" o:spid="_x0000_s1026" type="#_x0000_t32" style="position:absolute;margin-left:118.3pt;margin-top:382.25pt;width:38.3pt;height:7.55pt;flip:y;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" strokecolor="white [3212]">
                <v:stroke endarrow="block"/>
              </v:shape>
            </w:pict>
          </mc:Fallback>
        </mc:AlternateContent>
      </w:r>
      <w:r w:rsidRPr="008B37A9">
        <w:rPr>
          <w:rFonts w:eastAsia="Times New Roman"/>
          <w:bCs/>
          <w:i/>
          <w:iCs/>
          <w:noProof/>
          <w:szCs w:val="26"/>
          <w:lang w:val="nl-NL" w:eastAsia="vi-VN"/>
        </w:rPr>
        <mc:AlternateContent>
          <mc:Choice Requires="wps">
            <w:drawing>
              <wp:anchor distT="0" distB="0" distL="114300" distR="114300" simplePos="0" relativeHeight="251688960" behindDoc="0" locked="0" layoutInCell="1" allowOverlap="1" wp14:anchorId="67A424FF" wp14:editId="0E68AEEC">
                <wp:simplePos x="0" y="0"/>
                <wp:positionH relativeFrom="column">
                  <wp:posOffset>1671320</wp:posOffset>
                </wp:positionH>
                <wp:positionV relativeFrom="paragraph">
                  <wp:posOffset>4176354</wp:posOffset>
                </wp:positionV>
                <wp:extent cx="618961" cy="1533833"/>
                <wp:effectExtent l="19050" t="19050" r="29210" b="28575"/>
                <wp:wrapNone/>
                <wp:docPr id="908266617" name="Straight Connector 23"/>
                <wp:cNvGraphicFramePr/>
                <a:graphic xmlns:a="http://schemas.openxmlformats.org/drawingml/2006/main">
                  <a:graphicData uri="http://schemas.microsoft.com/office/word/2010/wordprocessingShape">
                    <wps:wsp>
                      <wps:cNvCnPr/>
                      <wps:spPr>
                        <a:xfrm flipH="1">
                          <a:off x="0" y="0"/>
                          <a:ext cx="618961" cy="1533833"/>
                        </a:xfrm>
                        <a:prstGeom prst="line">
                          <a:avLst/>
                        </a:prstGeom>
                        <a:ln w="38100">
                          <a:solidFill>
                            <a:srgbClr val="2B16F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75B849" id="Straight Connector 23" o:spid="_x0000_s1026" style="position:absolute;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6pt,328.85pt" to="180.35pt,44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" strokecolor="#2b16f6" strokeweight="3pt"/>
            </w:pict>
          </mc:Fallback>
        </mc:AlternateContent>
      </w:r>
      <w:r w:rsidR="00A673D4" w:rsidRPr="008B37A9">
        <w:rPr>
          <w:rFonts w:eastAsia="Times New Roman"/>
          <w:bCs/>
          <w:i/>
          <w:iCs/>
          <w:noProof/>
          <w:szCs w:val="26"/>
          <w:lang w:val="nl-NL" w:eastAsia="vi-VN"/>
        </w:rPr>
        <mc:AlternateContent>
          <mc:Choice Requires="wps">
            <w:drawing>
              <wp:anchor distT="0" distB="0" distL="114300" distR="114300" simplePos="0" relativeHeight="251687936" behindDoc="0" locked="0" layoutInCell="1" allowOverlap="1" wp14:anchorId="320AD8F5" wp14:editId="1BE0E3FE">
                <wp:simplePos x="0" y="0"/>
                <wp:positionH relativeFrom="column">
                  <wp:posOffset>747763</wp:posOffset>
                </wp:positionH>
                <wp:positionV relativeFrom="paragraph">
                  <wp:posOffset>3274511</wp:posOffset>
                </wp:positionV>
                <wp:extent cx="1992630" cy="525780"/>
                <wp:effectExtent l="0" t="0" r="0" b="7620"/>
                <wp:wrapNone/>
                <wp:docPr id="1520384714" name="Text Box 17"/>
                <wp:cNvGraphicFramePr/>
                <a:graphic xmlns:a="http://schemas.openxmlformats.org/drawingml/2006/main">
                  <a:graphicData uri="http://schemas.microsoft.com/office/word/2010/wordprocessingShape">
                    <wps:wsp>
                      <wps:cNvSpPr txBox="1"/>
                      <wps:spPr>
                        <a:xfrm>
                          <a:off x="0" y="0"/>
                          <a:ext cx="1992630" cy="525780"/>
                        </a:xfrm>
                        <a:prstGeom prst="rect">
                          <a:avLst/>
                        </a:prstGeom>
                        <a:noFill/>
                        <a:ln w="6350">
                          <a:noFill/>
                        </a:ln>
                      </wps:spPr>
                      <wps:txbx>
                        <w:txbxContent>
                          <w:p w14:paraId="5EB838D2" w14:textId="3CF75357" w:rsidR="008C32B1" w:rsidRPr="008C32B1" w:rsidRDefault="008C32B1" w:rsidP="008C32B1">
                            <w:pPr>
                              <w:ind w:firstLine="0"/>
                              <w:rPr>
                                <w:color w:val="FFFFFF" w:themeColor="background1"/>
                              </w:rPr>
                            </w:pPr>
                            <w:r w:rsidRPr="008C32B1">
                              <w:rPr>
                                <w:color w:val="FFFFFF" w:themeColor="background1"/>
                              </w:rPr>
                              <w:t>Kênh ngăn mặn Phả Lập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20AD8F5" id="_x0000_s1034" type="#_x0000_t202" style="position:absolute;margin-left:58.9pt;margin-top:257.85pt;width:156.9pt;height:41.4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" filled="f" stroked="f" strokeweight=".5pt">
                <v:textbox>
                  <w:txbxContent>
                    <w:p w14:paraId="5EB838D2" w14:textId="3CF75357" w:rsidR="008C32B1" w:rsidRPr="008C32B1" w:rsidRDefault="008C32B1" w:rsidP="008C32B1">
                      <w:pPr>
                        <w:ind w:firstLine="0"/>
                        <w:rPr>
                          <w:color w:val="FFFFFF" w:themeColor="background1"/>
                        </w:rPr>
                      </w:pPr>
                      <w:r w:rsidRPr="008C32B1">
                        <w:rPr>
                          <w:color w:val="FFFFFF" w:themeColor="background1"/>
                        </w:rPr>
                        <w:t>Kênh ngăn mặn Phả Lập</w:t>
                      </w:r>
                    </w:p>
                  </w:txbxContent>
                </v:textbox>
              </v:shape>
            </w:pict>
          </mc:Fallback>
        </mc:AlternateContent>
      </w:r>
      <w:r w:rsidR="00A673D4" w:rsidRPr="008B37A9">
        <w:rPr>
          <w:rFonts w:eastAsia="Times New Roman"/>
          <w:bCs/>
          <w:i/>
          <w:iCs/>
          <w:noProof/>
          <w:szCs w:val="26"/>
          <w:lang w:val="nl-NL" w:eastAsia="vi-VN"/>
        </w:rPr>
        <mc:AlternateContent>
          <mc:Choice Requires="wps">
            <w:drawing>
              <wp:anchor distT="0" distB="0" distL="114300" distR="114300" simplePos="0" relativeHeight="251686912" behindDoc="0" locked="0" layoutInCell="1" allowOverlap="1" wp14:anchorId="17BD7CCF" wp14:editId="03BD1A13">
                <wp:simplePos x="0" y="0"/>
                <wp:positionH relativeFrom="column">
                  <wp:posOffset>2450710</wp:posOffset>
                </wp:positionH>
                <wp:positionV relativeFrom="paragraph">
                  <wp:posOffset>3285326</wp:posOffset>
                </wp:positionV>
                <wp:extent cx="396240" cy="198120"/>
                <wp:effectExtent l="0" t="38100" r="60960" b="30480"/>
                <wp:wrapNone/>
                <wp:docPr id="988098121" name="Straight Arrow Connector 16"/>
                <wp:cNvGraphicFramePr/>
                <a:graphic xmlns:a="http://schemas.openxmlformats.org/drawingml/2006/main">
                  <a:graphicData uri="http://schemas.microsoft.com/office/word/2010/wordprocessingShape">
                    <wps:wsp>
                      <wps:cNvCnPr/>
                      <wps:spPr>
                        <a:xfrm flipV="1">
                          <a:off x="0" y="0"/>
                          <a:ext cx="396240" cy="19812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71CC2BF" id="Straight Arrow Connector 16" o:spid="_x0000_s1026" type="#_x0000_t32" style="position:absolute;margin-left:192.95pt;margin-top:258.7pt;width:31.2pt;height:15.6pt;flip:y;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" strokecolor="white [3212]">
                <v:stroke endarrow="block"/>
              </v:shape>
            </w:pict>
          </mc:Fallback>
        </mc:AlternateContent>
      </w:r>
      <w:r w:rsidR="00564B38" w:rsidRPr="008B37A9">
        <w:rPr>
          <w:rFonts w:eastAsia="Times New Roman"/>
          <w:bCs/>
          <w:noProof/>
          <w:szCs w:val="26"/>
          <w:lang w:val="pt-BR"/>
        </w:rPr>
        <mc:AlternateContent>
          <mc:Choice Requires="wps">
            <w:drawing>
              <wp:anchor distT="0" distB="0" distL="114300" distR="114300" simplePos="0" relativeHeight="251679744" behindDoc="0" locked="0" layoutInCell="1" allowOverlap="1" wp14:anchorId="72EC1578" wp14:editId="21B98933">
                <wp:simplePos x="0" y="0"/>
                <wp:positionH relativeFrom="column">
                  <wp:posOffset>2846705</wp:posOffset>
                </wp:positionH>
                <wp:positionV relativeFrom="paragraph">
                  <wp:posOffset>2007870</wp:posOffset>
                </wp:positionV>
                <wp:extent cx="1132205" cy="3056255"/>
                <wp:effectExtent l="19050" t="0" r="29845" b="29845"/>
                <wp:wrapNone/>
                <wp:docPr id="835017907" name="Freeform: Shape 12"/>
                <wp:cNvGraphicFramePr/>
                <a:graphic xmlns:a="http://schemas.openxmlformats.org/drawingml/2006/main">
                  <a:graphicData uri="http://schemas.microsoft.com/office/word/2010/wordprocessingShape">
                    <wps:wsp>
                      <wps:cNvSpPr/>
                      <wps:spPr>
                        <a:xfrm>
                          <a:off x="0" y="0"/>
                          <a:ext cx="1132205" cy="3056255"/>
                        </a:xfrm>
                        <a:custGeom>
                          <a:avLst/>
                          <a:gdLst>
                            <a:gd name="connsiteX0" fmla="*/ 57866 w 1132308"/>
                            <a:gd name="connsiteY0" fmla="*/ 0 h 3003129"/>
                            <a:gd name="connsiteX1" fmla="*/ 12146 w 1132308"/>
                            <a:gd name="connsiteY1" fmla="*/ 220980 h 3003129"/>
                            <a:gd name="connsiteX2" fmla="*/ 4526 w 1132308"/>
                            <a:gd name="connsiteY2" fmla="*/ 358140 h 3003129"/>
                            <a:gd name="connsiteX3" fmla="*/ 73106 w 1132308"/>
                            <a:gd name="connsiteY3" fmla="*/ 601980 h 3003129"/>
                            <a:gd name="connsiteX4" fmla="*/ 316946 w 1132308"/>
                            <a:gd name="connsiteY4" fmla="*/ 822960 h 3003129"/>
                            <a:gd name="connsiteX5" fmla="*/ 553166 w 1132308"/>
                            <a:gd name="connsiteY5" fmla="*/ 1104900 h 3003129"/>
                            <a:gd name="connsiteX6" fmla="*/ 675086 w 1132308"/>
                            <a:gd name="connsiteY6" fmla="*/ 1325880 h 3003129"/>
                            <a:gd name="connsiteX7" fmla="*/ 941786 w 1132308"/>
                            <a:gd name="connsiteY7" fmla="*/ 1752600 h 3003129"/>
                            <a:gd name="connsiteX8" fmla="*/ 987506 w 1132308"/>
                            <a:gd name="connsiteY8" fmla="*/ 2156460 h 3003129"/>
                            <a:gd name="connsiteX9" fmla="*/ 1033226 w 1132308"/>
                            <a:gd name="connsiteY9" fmla="*/ 2667000 h 3003129"/>
                            <a:gd name="connsiteX10" fmla="*/ 1117046 w 1132308"/>
                            <a:gd name="connsiteY10" fmla="*/ 2979420 h 3003129"/>
                            <a:gd name="connsiteX11" fmla="*/ 1132286 w 1132308"/>
                            <a:gd name="connsiteY11" fmla="*/ 2987040 h 30031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132308" h="3003129">
                              <a:moveTo>
                                <a:pt x="57866" y="0"/>
                              </a:moveTo>
                              <a:cubicBezTo>
                                <a:pt x="39451" y="80645"/>
                                <a:pt x="21036" y="161290"/>
                                <a:pt x="12146" y="220980"/>
                              </a:cubicBezTo>
                              <a:cubicBezTo>
                                <a:pt x="3256" y="280670"/>
                                <a:pt x="-5634" y="294640"/>
                                <a:pt x="4526" y="358140"/>
                              </a:cubicBezTo>
                              <a:cubicBezTo>
                                <a:pt x="14686" y="421640"/>
                                <a:pt x="21036" y="524510"/>
                                <a:pt x="73106" y="601980"/>
                              </a:cubicBezTo>
                              <a:cubicBezTo>
                                <a:pt x="125176" y="679450"/>
                                <a:pt x="236936" y="739140"/>
                                <a:pt x="316946" y="822960"/>
                              </a:cubicBezTo>
                              <a:cubicBezTo>
                                <a:pt x="396956" y="906780"/>
                                <a:pt x="493476" y="1021080"/>
                                <a:pt x="553166" y="1104900"/>
                              </a:cubicBezTo>
                              <a:cubicBezTo>
                                <a:pt x="612856" y="1188720"/>
                                <a:pt x="610316" y="1217930"/>
                                <a:pt x="675086" y="1325880"/>
                              </a:cubicBezTo>
                              <a:cubicBezTo>
                                <a:pt x="739856" y="1433830"/>
                                <a:pt x="889716" y="1614170"/>
                                <a:pt x="941786" y="1752600"/>
                              </a:cubicBezTo>
                              <a:cubicBezTo>
                                <a:pt x="993856" y="1891030"/>
                                <a:pt x="972266" y="2004060"/>
                                <a:pt x="987506" y="2156460"/>
                              </a:cubicBezTo>
                              <a:cubicBezTo>
                                <a:pt x="1002746" y="2308860"/>
                                <a:pt x="1011636" y="2529840"/>
                                <a:pt x="1033226" y="2667000"/>
                              </a:cubicBezTo>
                              <a:cubicBezTo>
                                <a:pt x="1054816" y="2804160"/>
                                <a:pt x="1100536" y="2926080"/>
                                <a:pt x="1117046" y="2979420"/>
                              </a:cubicBezTo>
                              <a:cubicBezTo>
                                <a:pt x="1133556" y="3032760"/>
                                <a:pt x="1132286" y="2978150"/>
                                <a:pt x="1132286" y="2987040"/>
                              </a:cubicBezTo>
                            </a:path>
                          </a:pathLst>
                        </a:custGeom>
                        <a:noFill/>
                        <a:ln w="5715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4B1D74A" w14:textId="77777777" w:rsidR="00FA6EA4" w:rsidRDefault="00FA6EA4" w:rsidP="00FA6E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2EC1578" id="Freeform: Shape 12" o:spid="_x0000_s1035" style="position:absolute;margin-left:224.15pt;margin-top:158.1pt;width:89.15pt;height:240.6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132308,300312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" adj="-11796480,,5400" path="m57866,c39451,80645,21036,161290,12146,220980,3256,280670,-5634,294640,4526,358140v10160,63500,16510,166370,68580,243840c125176,679450,236936,739140,316946,822960v80010,83820,176530,198120,236220,281940c612856,1188720,610316,1217930,675086,1325880v64770,107950,214630,288290,266700,426720c993856,1891030,972266,2004060,987506,2156460v15240,152400,24130,373380,45720,510540c1054816,2804160,1100536,2926080,1117046,2979420v16510,53340,15240,-1270,15240,7620e" filled="f" strokecolor="white [3212]" strokeweight="4.5pt">
                <v:stroke joinstyle="miter"/>
                <v:formulas/>
                <v:path arrowok="t" o:connecttype="custom" o:connectlocs="57861,0;12145,224889;4526,364476;73099,612629;316917,837518;553116,1124446;675025,1349335;941700,1783604;987416,2194608;1033132,2714180;1116944,3032127;1132183,3039881" o:connectangles="0,0,0,0,0,0,0,0,0,0,0,0" textboxrect="0,0,1132308,3003129"/>
                <v:textbox>
                  <w:txbxContent>
                    <w:p w14:paraId="14B1D74A" w14:textId="77777777" w:rsidR="00FA6EA4" w:rsidRDefault="00FA6EA4" w:rsidP="00FA6EA4">
                      <w:pPr>
                        <w:jc w:val="center"/>
                      </w:pPr>
                    </w:p>
                  </w:txbxContent>
                </v:textbox>
              </v:shape>
            </w:pict>
          </mc:Fallback>
        </mc:AlternateContent>
      </w:r>
      <w:r w:rsidR="000A60BC" w:rsidRPr="008B37A9">
        <w:rPr>
          <w:rFonts w:eastAsia="Times New Roman"/>
          <w:bCs/>
          <w:noProof/>
          <w:szCs w:val="26"/>
          <w:lang w:val="pt-BR"/>
        </w:rPr>
        <mc:AlternateContent>
          <mc:Choice Requires="wps">
            <w:drawing>
              <wp:anchor distT="0" distB="0" distL="114300" distR="114300" simplePos="0" relativeHeight="251680768" behindDoc="0" locked="0" layoutInCell="1" allowOverlap="1" wp14:anchorId="5CC740AF" wp14:editId="7071A520">
                <wp:simplePos x="0" y="0"/>
                <wp:positionH relativeFrom="column">
                  <wp:posOffset>1779905</wp:posOffset>
                </wp:positionH>
                <wp:positionV relativeFrom="paragraph">
                  <wp:posOffset>2785110</wp:posOffset>
                </wp:positionV>
                <wp:extent cx="1661160" cy="2514600"/>
                <wp:effectExtent l="19050" t="19050" r="15240" b="19050"/>
                <wp:wrapNone/>
                <wp:docPr id="250354158" name="Freeform: Shape 13"/>
                <wp:cNvGraphicFramePr/>
                <a:graphic xmlns:a="http://schemas.openxmlformats.org/drawingml/2006/main">
                  <a:graphicData uri="http://schemas.microsoft.com/office/word/2010/wordprocessingShape">
                    <wps:wsp>
                      <wps:cNvSpPr/>
                      <wps:spPr>
                        <a:xfrm>
                          <a:off x="0" y="0"/>
                          <a:ext cx="1661160" cy="2514600"/>
                        </a:xfrm>
                        <a:custGeom>
                          <a:avLst/>
                          <a:gdLst>
                            <a:gd name="connsiteX0" fmla="*/ 0 w 1661560"/>
                            <a:gd name="connsiteY0" fmla="*/ 0 h 2514600"/>
                            <a:gd name="connsiteX1" fmla="*/ 609600 w 1661560"/>
                            <a:gd name="connsiteY1" fmla="*/ 15240 h 2514600"/>
                            <a:gd name="connsiteX2" fmla="*/ 769620 w 1661560"/>
                            <a:gd name="connsiteY2" fmla="*/ 60960 h 2514600"/>
                            <a:gd name="connsiteX3" fmla="*/ 1021080 w 1661560"/>
                            <a:gd name="connsiteY3" fmla="*/ 480060 h 2514600"/>
                            <a:gd name="connsiteX4" fmla="*/ 1318260 w 1661560"/>
                            <a:gd name="connsiteY4" fmla="*/ 967740 h 2514600"/>
                            <a:gd name="connsiteX5" fmla="*/ 1508760 w 1661560"/>
                            <a:gd name="connsiteY5" fmla="*/ 1280160 h 2514600"/>
                            <a:gd name="connsiteX6" fmla="*/ 1661160 w 1661560"/>
                            <a:gd name="connsiteY6" fmla="*/ 1943100 h 2514600"/>
                            <a:gd name="connsiteX7" fmla="*/ 1463040 w 1661560"/>
                            <a:gd name="connsiteY7" fmla="*/ 2514600 h 2514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61560" h="2514600">
                              <a:moveTo>
                                <a:pt x="0" y="0"/>
                              </a:moveTo>
                              <a:cubicBezTo>
                                <a:pt x="240665" y="2540"/>
                                <a:pt x="481330" y="5080"/>
                                <a:pt x="609600" y="15240"/>
                              </a:cubicBezTo>
                              <a:cubicBezTo>
                                <a:pt x="737870" y="25400"/>
                                <a:pt x="701040" y="-16510"/>
                                <a:pt x="769620" y="60960"/>
                              </a:cubicBezTo>
                              <a:cubicBezTo>
                                <a:pt x="838200" y="138430"/>
                                <a:pt x="929640" y="328930"/>
                                <a:pt x="1021080" y="480060"/>
                              </a:cubicBezTo>
                              <a:cubicBezTo>
                                <a:pt x="1112520" y="631190"/>
                                <a:pt x="1318260" y="967740"/>
                                <a:pt x="1318260" y="967740"/>
                              </a:cubicBezTo>
                              <a:cubicBezTo>
                                <a:pt x="1399540" y="1101090"/>
                                <a:pt x="1451610" y="1117600"/>
                                <a:pt x="1508760" y="1280160"/>
                              </a:cubicBezTo>
                              <a:cubicBezTo>
                                <a:pt x="1565910" y="1442720"/>
                                <a:pt x="1668780" y="1737360"/>
                                <a:pt x="1661160" y="1943100"/>
                              </a:cubicBezTo>
                              <a:cubicBezTo>
                                <a:pt x="1653540" y="2148840"/>
                                <a:pt x="1497330" y="2430780"/>
                                <a:pt x="1463040" y="2514600"/>
                              </a:cubicBezTo>
                            </a:path>
                          </a:pathLst>
                        </a:custGeom>
                        <a:noFill/>
                        <a:ln w="38100">
                          <a:solidFill>
                            <a:srgbClr val="3333F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C8C3F8D" w14:textId="77777777" w:rsidR="00FA6EA4" w:rsidRDefault="00FA6EA4" w:rsidP="00FA6EA4">
                            <w:pPr>
                              <w:jc w:val="center"/>
                            </w:pPr>
                          </w:p>
                          <w:p w14:paraId="59CE2F81" w14:textId="77777777" w:rsidR="00FA6EA4" w:rsidRDefault="00FA6EA4" w:rsidP="00FA6E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C740AF" id="Freeform: Shape 13" o:spid="_x0000_s1036" style="position:absolute;margin-left:140.15pt;margin-top:219.3pt;width:130.8pt;height:198pt;z-index:251680768;visibility:visible;mso-wrap-style:square;mso-wrap-distance-left:9pt;mso-wrap-distance-top:0;mso-wrap-distance-right:9pt;mso-wrap-distance-bottom:0;mso-position-horizontal:absolute;mso-position-horizontal-relative:text;mso-position-vertical:absolute;mso-position-vertical-relative:text;v-text-anchor:middle" coordsize="1661560,2514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" adj="-11796480,,5400" path="m,c240665,2540,481330,5080,609600,15240v128270,10160,91440,-31750,160020,45720c838200,138430,929640,328930,1021080,480060v91440,151130,297180,487680,297180,487680c1399540,1101090,1451610,1117600,1508760,1280160v57150,162560,160020,457200,152400,662940c1653540,2148840,1497330,2430780,1463040,2514600e" filled="f" strokecolor="#33f" strokeweight="3pt">
                <v:stroke joinstyle="miter"/>
                <v:formulas/>
                <v:path arrowok="t" o:connecttype="custom" o:connectlocs="0,0;609453,15240;769435,60960;1020834,480060;1317943,967740;1508397,1280160;1660760,1943100;1462688,2514600" o:connectangles="0,0,0,0,0,0,0,0" textboxrect="0,0,1661560,2514600"/>
                <v:textbox>
                  <w:txbxContent>
                    <w:p w14:paraId="0C8C3F8D" w14:textId="77777777" w:rsidR="00FA6EA4" w:rsidRDefault="00FA6EA4" w:rsidP="00FA6EA4">
                      <w:pPr>
                        <w:jc w:val="center"/>
                      </w:pPr>
                    </w:p>
                    <w:p w14:paraId="59CE2F81" w14:textId="77777777" w:rsidR="00FA6EA4" w:rsidRDefault="00FA6EA4" w:rsidP="00FA6EA4">
                      <w:pPr>
                        <w:jc w:val="center"/>
                      </w:pPr>
                    </w:p>
                  </w:txbxContent>
                </v:textbox>
              </v:shape>
            </w:pict>
          </mc:Fallback>
        </mc:AlternateContent>
      </w:r>
      <w:r w:rsidR="008C32B1" w:rsidRPr="008B37A9">
        <w:rPr>
          <w:rFonts w:eastAsia="Times New Roman"/>
          <w:bCs/>
          <w:i/>
          <w:iCs/>
          <w:noProof/>
          <w:szCs w:val="26"/>
          <w:lang w:val="nl-NL" w:eastAsia="vi-VN"/>
        </w:rPr>
        <mc:AlternateContent>
          <mc:Choice Requires="wps">
            <w:drawing>
              <wp:anchor distT="0" distB="0" distL="114300" distR="114300" simplePos="0" relativeHeight="251685888" behindDoc="0" locked="0" layoutInCell="1" allowOverlap="1" wp14:anchorId="54A78B57" wp14:editId="623353D8">
                <wp:simplePos x="0" y="0"/>
                <wp:positionH relativeFrom="column">
                  <wp:posOffset>3517265</wp:posOffset>
                </wp:positionH>
                <wp:positionV relativeFrom="paragraph">
                  <wp:posOffset>2724150</wp:posOffset>
                </wp:positionV>
                <wp:extent cx="1066800" cy="403860"/>
                <wp:effectExtent l="0" t="0" r="0" b="0"/>
                <wp:wrapNone/>
                <wp:docPr id="1634817804" name="Text Box 15"/>
                <wp:cNvGraphicFramePr/>
                <a:graphic xmlns:a="http://schemas.openxmlformats.org/drawingml/2006/main">
                  <a:graphicData uri="http://schemas.microsoft.com/office/word/2010/wordprocessingShape">
                    <wps:wsp>
                      <wps:cNvSpPr txBox="1"/>
                      <wps:spPr>
                        <a:xfrm>
                          <a:off x="0" y="0"/>
                          <a:ext cx="1066800" cy="403860"/>
                        </a:xfrm>
                        <a:prstGeom prst="rect">
                          <a:avLst/>
                        </a:prstGeom>
                        <a:noFill/>
                        <a:ln w="6350">
                          <a:noFill/>
                        </a:ln>
                      </wps:spPr>
                      <wps:txbx>
                        <w:txbxContent>
                          <w:p w14:paraId="01CD5624" w14:textId="417A2BAC" w:rsidR="008C32B1" w:rsidRPr="008C32B1" w:rsidRDefault="008C32B1" w:rsidP="008C32B1">
                            <w:pPr>
                              <w:ind w:firstLine="0"/>
                              <w:rPr>
                                <w:color w:val="FFFFFF" w:themeColor="background1"/>
                              </w:rPr>
                            </w:pPr>
                            <w:r w:rsidRPr="008C32B1">
                              <w:rPr>
                                <w:color w:val="FFFFFF" w:themeColor="background1"/>
                              </w:rPr>
                              <w:t>Đường đê cũ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78B57" id="Text Box 15" o:spid="_x0000_s1037" type="#_x0000_t202" style="position:absolute;margin-left:276.95pt;margin-top:214.5pt;width:84pt;height:31.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" filled="f" stroked="f" strokeweight=".5pt">
                <v:textbox>
                  <w:txbxContent>
                    <w:p w14:paraId="01CD5624" w14:textId="417A2BAC" w:rsidR="008C32B1" w:rsidRPr="008C32B1" w:rsidRDefault="008C32B1" w:rsidP="008C32B1">
                      <w:pPr>
                        <w:ind w:firstLine="0"/>
                        <w:rPr>
                          <w:color w:val="FFFFFF" w:themeColor="background1"/>
                        </w:rPr>
                      </w:pPr>
                      <w:r w:rsidRPr="008C32B1">
                        <w:rPr>
                          <w:color w:val="FFFFFF" w:themeColor="background1"/>
                        </w:rPr>
                        <w:t>Đường đê cũ</w:t>
                      </w:r>
                    </w:p>
                  </w:txbxContent>
                </v:textbox>
              </v:shape>
            </w:pict>
          </mc:Fallback>
        </mc:AlternateContent>
      </w:r>
      <w:r w:rsidR="008C32B1" w:rsidRPr="008B37A9">
        <w:rPr>
          <w:rFonts w:eastAsia="Times New Roman"/>
          <w:bCs/>
          <w:i/>
          <w:iCs/>
          <w:noProof/>
          <w:szCs w:val="26"/>
          <w:lang w:val="nl-NL" w:eastAsia="vi-VN"/>
        </w:rPr>
        <mc:AlternateContent>
          <mc:Choice Requires="wps">
            <w:drawing>
              <wp:anchor distT="0" distB="0" distL="114300" distR="114300" simplePos="0" relativeHeight="251684864" behindDoc="0" locked="0" layoutInCell="1" allowOverlap="1" wp14:anchorId="33235B1B" wp14:editId="22C2EED0">
                <wp:simplePos x="0" y="0"/>
                <wp:positionH relativeFrom="column">
                  <wp:posOffset>3589655</wp:posOffset>
                </wp:positionH>
                <wp:positionV relativeFrom="paragraph">
                  <wp:posOffset>3082290</wp:posOffset>
                </wp:positionV>
                <wp:extent cx="251460" cy="198120"/>
                <wp:effectExtent l="38100" t="0" r="34290" b="49530"/>
                <wp:wrapNone/>
                <wp:docPr id="1575470205" name="Straight Arrow Connector 14"/>
                <wp:cNvGraphicFramePr/>
                <a:graphic xmlns:a="http://schemas.openxmlformats.org/drawingml/2006/main">
                  <a:graphicData uri="http://schemas.microsoft.com/office/word/2010/wordprocessingShape">
                    <wps:wsp>
                      <wps:cNvCnPr/>
                      <wps:spPr>
                        <a:xfrm flipH="1">
                          <a:off x="0" y="0"/>
                          <a:ext cx="251460" cy="19812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E4FC6E7" id="Straight Arrow Connector 14" o:spid="_x0000_s1026" type="#_x0000_t32" style="position:absolute;margin-left:282.65pt;margin-top:242.7pt;width:19.8pt;height:15.6pt;flip:x;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" strokecolor="white [3212]">
                <v:stroke endarrow="block"/>
              </v:shape>
            </w:pict>
          </mc:Fallback>
        </mc:AlternateContent>
      </w:r>
      <w:r w:rsidR="00FA6EA4" w:rsidRPr="008B37A9">
        <w:rPr>
          <w:rFonts w:eastAsia="Times New Roman"/>
          <w:bCs/>
          <w:i/>
          <w:iCs/>
          <w:noProof/>
          <w:szCs w:val="26"/>
          <w:lang w:val="nl-NL" w:eastAsia="vi-VN"/>
        </w:rPr>
        <mc:AlternateContent>
          <mc:Choice Requires="wps">
            <w:drawing>
              <wp:anchor distT="0" distB="0" distL="114300" distR="114300" simplePos="0" relativeHeight="251683840" behindDoc="0" locked="0" layoutInCell="1" allowOverlap="1" wp14:anchorId="5E8489AB" wp14:editId="795B0238">
                <wp:simplePos x="0" y="0"/>
                <wp:positionH relativeFrom="column">
                  <wp:posOffset>4637405</wp:posOffset>
                </wp:positionH>
                <wp:positionV relativeFrom="paragraph">
                  <wp:posOffset>-3810</wp:posOffset>
                </wp:positionV>
                <wp:extent cx="445770" cy="288925"/>
                <wp:effectExtent l="19050" t="19050" r="11430" b="15875"/>
                <wp:wrapNone/>
                <wp:docPr id="1227310616" name="Text Box 4"/>
                <wp:cNvGraphicFramePr/>
                <a:graphic xmlns:a="http://schemas.openxmlformats.org/drawingml/2006/main">
                  <a:graphicData uri="http://schemas.microsoft.com/office/word/2010/wordprocessingShape">
                    <wps:wsp>
                      <wps:cNvSpPr txBox="1"/>
                      <wps:spPr>
                        <a:xfrm>
                          <a:off x="0" y="0"/>
                          <a:ext cx="445770" cy="288925"/>
                        </a:xfrm>
                        <a:prstGeom prst="rect">
                          <a:avLst/>
                        </a:prstGeom>
                        <a:solidFill>
                          <a:sysClr val="window" lastClr="FFFFFF"/>
                        </a:solidFill>
                        <a:ln w="28575">
                          <a:solidFill>
                            <a:srgbClr val="FFFF00"/>
                          </a:solidFill>
                        </a:ln>
                      </wps:spPr>
                      <wps:txbx>
                        <w:txbxContent>
                          <w:p w14:paraId="04861685" w14:textId="77777777" w:rsidR="00FA6EA4" w:rsidRDefault="00FA6EA4" w:rsidP="00FA6E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489AB" id="_x0000_s1038" type="#_x0000_t202" style="position:absolute;margin-left:365.15pt;margin-top:-.3pt;width:35.1pt;height:22.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" fillcolor="window" strokecolor="yellow" strokeweight="2.25pt">
                <v:textbox>
                  <w:txbxContent>
                    <w:p w14:paraId="04861685" w14:textId="77777777" w:rsidR="00FA6EA4" w:rsidRDefault="00FA6EA4" w:rsidP="00FA6EA4"/>
                  </w:txbxContent>
                </v:textbox>
              </v:shape>
            </w:pict>
          </mc:Fallback>
        </mc:AlternateContent>
      </w:r>
      <w:r w:rsidR="00FA6EA4" w:rsidRPr="008B37A9">
        <w:rPr>
          <w:rFonts w:eastAsia="Times New Roman"/>
          <w:bCs/>
          <w:i/>
          <w:iCs/>
          <w:noProof/>
          <w:szCs w:val="26"/>
          <w:lang w:val="nl-NL" w:eastAsia="vi-VN"/>
        </w:rPr>
        <mc:AlternateContent>
          <mc:Choice Requires="wps">
            <w:drawing>
              <wp:anchor distT="0" distB="0" distL="114300" distR="114300" simplePos="0" relativeHeight="251682816" behindDoc="0" locked="0" layoutInCell="1" allowOverlap="1" wp14:anchorId="76730648" wp14:editId="22CFE24B">
                <wp:simplePos x="0" y="0"/>
                <wp:positionH relativeFrom="column">
                  <wp:posOffset>815975</wp:posOffset>
                </wp:positionH>
                <wp:positionV relativeFrom="paragraph">
                  <wp:posOffset>-125730</wp:posOffset>
                </wp:positionV>
                <wp:extent cx="4892040" cy="739140"/>
                <wp:effectExtent l="0" t="0" r="22860" b="22860"/>
                <wp:wrapNone/>
                <wp:docPr id="2040032660" name="Text Box 2"/>
                <wp:cNvGraphicFramePr/>
                <a:graphic xmlns:a="http://schemas.openxmlformats.org/drawingml/2006/main">
                  <a:graphicData uri="http://schemas.microsoft.com/office/word/2010/wordprocessingShape">
                    <wps:wsp>
                      <wps:cNvSpPr txBox="1"/>
                      <wps:spPr>
                        <a:xfrm>
                          <a:off x="0" y="0"/>
                          <a:ext cx="4892040" cy="739140"/>
                        </a:xfrm>
                        <a:prstGeom prst="rect">
                          <a:avLst/>
                        </a:prstGeom>
                        <a:solidFill>
                          <a:schemeClr val="bg1"/>
                        </a:solidFill>
                        <a:ln w="6350">
                          <a:solidFill>
                            <a:prstClr val="black"/>
                          </a:solidFill>
                        </a:ln>
                      </wps:spPr>
                      <wps:txbx>
                        <w:txbxContent>
                          <w:p w14:paraId="40C28750" w14:textId="77777777" w:rsidR="00FA6EA4" w:rsidRDefault="00FA6EA4" w:rsidP="00FA6EA4">
                            <w:pPr>
                              <w:spacing w:line="240" w:lineRule="auto"/>
                              <w:ind w:firstLine="0"/>
                              <w:jc w:val="left"/>
                              <w:rPr>
                                <w:rFonts w:eastAsia="Times New Roman"/>
                                <w:bCs/>
                                <w:color w:val="auto"/>
                                <w:sz w:val="24"/>
                                <w:szCs w:val="24"/>
                                <w:lang w:val="nl-NL" w:eastAsia="vi-VN"/>
                              </w:rPr>
                            </w:pPr>
                            <w:r w:rsidRPr="00FA6EA4">
                              <w:rPr>
                                <w:color w:val="auto"/>
                                <w:sz w:val="24"/>
                                <w:szCs w:val="24"/>
                              </w:rPr>
                              <w:t>Vị trí khu đất</w:t>
                            </w:r>
                            <w:r w:rsidRPr="00FA6EA4">
                              <w:rPr>
                                <w:rFonts w:eastAsia="Times New Roman"/>
                                <w:bCs/>
                                <w:color w:val="auto"/>
                                <w:sz w:val="24"/>
                                <w:szCs w:val="24"/>
                                <w:lang w:val="nl-NL" w:eastAsia="vi-VN"/>
                              </w:rPr>
                              <w:t xml:space="preserve"> xây dựng hạ tầng  kỹ thuật khu đất quân đội</w:t>
                            </w:r>
                          </w:p>
                          <w:p w14:paraId="2FF6E037" w14:textId="6EDFFEA4" w:rsidR="00FA6EA4" w:rsidRPr="005B7212" w:rsidRDefault="00FA6EA4" w:rsidP="00FA6EA4">
                            <w:pPr>
                              <w:spacing w:line="240" w:lineRule="auto"/>
                              <w:ind w:firstLine="0"/>
                              <w:jc w:val="left"/>
                              <w:rPr>
                                <w:rFonts w:eastAsia="Times New Roman"/>
                                <w:bCs/>
                                <w:color w:val="FFFFFF" w:themeColor="background1"/>
                                <w:sz w:val="24"/>
                                <w:szCs w:val="24"/>
                                <w:lang w:val="nl-NL" w:eastAsia="vi-VN"/>
                              </w:rPr>
                            </w:pPr>
                            <w:r w:rsidRPr="00FA6EA4">
                              <w:rPr>
                                <w:rFonts w:eastAsia="Times New Roman"/>
                                <w:bCs/>
                                <w:i/>
                                <w:iCs/>
                                <w:color w:val="auto"/>
                                <w:sz w:val="24"/>
                                <w:szCs w:val="24"/>
                                <w:lang w:val="nl-NL" w:eastAsia="vi-VN"/>
                              </w:rPr>
                              <w:t xml:space="preserve"> </w:t>
                            </w:r>
                            <w:r w:rsidRPr="00FA6EA4">
                              <w:rPr>
                                <w:rFonts w:eastAsia="Times New Roman"/>
                                <w:bCs/>
                                <w:color w:val="auto"/>
                                <w:sz w:val="24"/>
                                <w:szCs w:val="24"/>
                                <w:lang w:val="nl-NL" w:eastAsia="vi-VN"/>
                              </w:rPr>
                              <w:t xml:space="preserve">trận địa dự bị của Đại đội PPK </w:t>
                            </w:r>
                            <w:r w:rsidR="00D05CC7">
                              <w:rPr>
                                <w:rFonts w:eastAsia="Times New Roman"/>
                                <w:bCs/>
                                <w:color w:val="auto"/>
                                <w:sz w:val="24"/>
                                <w:szCs w:val="24"/>
                                <w:lang w:val="nl-NL" w:eastAsia="vi-VN"/>
                              </w:rPr>
                              <w:t>171/e240</w:t>
                            </w:r>
                            <w:r w:rsidRPr="005B7212">
                              <w:rPr>
                                <w:rFonts w:eastAsia="Times New Roman"/>
                                <w:bCs/>
                                <w:color w:val="FFFFFF" w:themeColor="background1"/>
                                <w:sz w:val="24"/>
                                <w:szCs w:val="24"/>
                                <w:lang w:val="nl-NL" w:eastAsia="vi-VN"/>
                              </w:rPr>
                              <w:t>17</w:t>
                            </w:r>
                            <w:r>
                              <w:rPr>
                                <w:rFonts w:eastAsia="Times New Roman"/>
                                <w:bCs/>
                                <w:color w:val="FFFFFF" w:themeColor="background1"/>
                                <w:sz w:val="24"/>
                                <w:szCs w:val="24"/>
                                <w:lang w:val="nl-NL" w:eastAsia="vi-VN"/>
                              </w:rPr>
                              <w:t>1</w:t>
                            </w:r>
                            <w:r w:rsidRPr="005B7212">
                              <w:rPr>
                                <w:rFonts w:eastAsia="Times New Roman"/>
                                <w:bCs/>
                                <w:color w:val="FFFFFF" w:themeColor="background1"/>
                                <w:sz w:val="24"/>
                                <w:szCs w:val="24"/>
                                <w:lang w:val="nl-NL" w:eastAsia="vi-VN"/>
                              </w:rPr>
                              <w:t>/e240</w:t>
                            </w:r>
                          </w:p>
                          <w:p w14:paraId="1DE5F6F1" w14:textId="118B0F3A" w:rsidR="00FA6EA4" w:rsidRPr="005B7212" w:rsidRDefault="00FA6EA4" w:rsidP="00FA6EA4">
                            <w:pPr>
                              <w:spacing w:line="240" w:lineRule="auto"/>
                              <w:ind w:firstLine="0"/>
                              <w:jc w:val="left"/>
                              <w:rPr>
                                <w:rFonts w:eastAsia="Times New Roman"/>
                                <w:bCs/>
                                <w:color w:val="FFFFFF" w:themeColor="background1"/>
                                <w:sz w:val="24"/>
                                <w:szCs w:val="24"/>
                                <w:lang w:val="nl-NL" w:eastAsia="vi-VN"/>
                              </w:rPr>
                            </w:pPr>
                            <w:r>
                              <w:rPr>
                                <w:rFonts w:eastAsia="Times New Roman"/>
                                <w:bCs/>
                                <w:color w:val="FFFFFF" w:themeColor="background1"/>
                                <w:sz w:val="24"/>
                                <w:szCs w:val="24"/>
                                <w:lang w:val="nl-NL" w:eastAsia="vi-VN"/>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30648" id="_x0000_s1039" type="#_x0000_t202" style="position:absolute;margin-left:64.25pt;margin-top:-9.9pt;width:385.2pt;height:58.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" fillcolor="white [3212]" strokeweight=".5pt">
                <v:textbox>
                  <w:txbxContent>
                    <w:p w14:paraId="40C28750" w14:textId="77777777" w:rsidR="00FA6EA4" w:rsidRDefault="00FA6EA4" w:rsidP="00FA6EA4">
                      <w:pPr>
                        <w:spacing w:line="240" w:lineRule="auto"/>
                        <w:ind w:firstLine="0"/>
                        <w:jc w:val="left"/>
                        <w:rPr>
                          <w:rFonts w:eastAsia="Times New Roman"/>
                          <w:bCs/>
                          <w:color w:val="auto"/>
                          <w:sz w:val="24"/>
                          <w:szCs w:val="24"/>
                          <w:lang w:val="nl-NL" w:eastAsia="vi-VN"/>
                        </w:rPr>
                      </w:pPr>
                      <w:r w:rsidRPr="00FA6EA4">
                        <w:rPr>
                          <w:color w:val="auto"/>
                          <w:sz w:val="24"/>
                          <w:szCs w:val="24"/>
                        </w:rPr>
                        <w:t>Vị trí khu đất</w:t>
                      </w:r>
                      <w:r w:rsidRPr="00FA6EA4">
                        <w:rPr>
                          <w:rFonts w:eastAsia="Times New Roman"/>
                          <w:bCs/>
                          <w:color w:val="auto"/>
                          <w:sz w:val="24"/>
                          <w:szCs w:val="24"/>
                          <w:lang w:val="nl-NL" w:eastAsia="vi-VN"/>
                        </w:rPr>
                        <w:t xml:space="preserve"> xây dựng hạ tầng  kỹ thuật khu đất quân đội</w:t>
                      </w:r>
                    </w:p>
                    <w:p w14:paraId="2FF6E037" w14:textId="6EDFFEA4" w:rsidR="00FA6EA4" w:rsidRPr="005B7212" w:rsidRDefault="00FA6EA4" w:rsidP="00FA6EA4">
                      <w:pPr>
                        <w:spacing w:line="240" w:lineRule="auto"/>
                        <w:ind w:firstLine="0"/>
                        <w:jc w:val="left"/>
                        <w:rPr>
                          <w:rFonts w:eastAsia="Times New Roman"/>
                          <w:bCs/>
                          <w:color w:val="FFFFFF" w:themeColor="background1"/>
                          <w:sz w:val="24"/>
                          <w:szCs w:val="24"/>
                          <w:lang w:val="nl-NL" w:eastAsia="vi-VN"/>
                        </w:rPr>
                      </w:pPr>
                      <w:r w:rsidRPr="00FA6EA4">
                        <w:rPr>
                          <w:rFonts w:eastAsia="Times New Roman"/>
                          <w:bCs/>
                          <w:i/>
                          <w:iCs/>
                          <w:color w:val="auto"/>
                          <w:sz w:val="24"/>
                          <w:szCs w:val="24"/>
                          <w:lang w:val="nl-NL" w:eastAsia="vi-VN"/>
                        </w:rPr>
                        <w:t xml:space="preserve"> </w:t>
                      </w:r>
                      <w:r w:rsidRPr="00FA6EA4">
                        <w:rPr>
                          <w:rFonts w:eastAsia="Times New Roman"/>
                          <w:bCs/>
                          <w:color w:val="auto"/>
                          <w:sz w:val="24"/>
                          <w:szCs w:val="24"/>
                          <w:lang w:val="nl-NL" w:eastAsia="vi-VN"/>
                        </w:rPr>
                        <w:t xml:space="preserve">trận địa dự bị của Đại đội PPK </w:t>
                      </w:r>
                      <w:r w:rsidR="00D05CC7">
                        <w:rPr>
                          <w:rFonts w:eastAsia="Times New Roman"/>
                          <w:bCs/>
                          <w:color w:val="auto"/>
                          <w:sz w:val="24"/>
                          <w:szCs w:val="24"/>
                          <w:lang w:val="nl-NL" w:eastAsia="vi-VN"/>
                        </w:rPr>
                        <w:t>171/e240</w:t>
                      </w:r>
                      <w:r w:rsidRPr="005B7212">
                        <w:rPr>
                          <w:rFonts w:eastAsia="Times New Roman"/>
                          <w:bCs/>
                          <w:color w:val="FFFFFF" w:themeColor="background1"/>
                          <w:sz w:val="24"/>
                          <w:szCs w:val="24"/>
                          <w:lang w:val="nl-NL" w:eastAsia="vi-VN"/>
                        </w:rPr>
                        <w:t>17</w:t>
                      </w:r>
                      <w:r>
                        <w:rPr>
                          <w:rFonts w:eastAsia="Times New Roman"/>
                          <w:bCs/>
                          <w:color w:val="FFFFFF" w:themeColor="background1"/>
                          <w:sz w:val="24"/>
                          <w:szCs w:val="24"/>
                          <w:lang w:val="nl-NL" w:eastAsia="vi-VN"/>
                        </w:rPr>
                        <w:t>1</w:t>
                      </w:r>
                      <w:r w:rsidRPr="005B7212">
                        <w:rPr>
                          <w:rFonts w:eastAsia="Times New Roman"/>
                          <w:bCs/>
                          <w:color w:val="FFFFFF" w:themeColor="background1"/>
                          <w:sz w:val="24"/>
                          <w:szCs w:val="24"/>
                          <w:lang w:val="nl-NL" w:eastAsia="vi-VN"/>
                        </w:rPr>
                        <w:t>/e240</w:t>
                      </w:r>
                    </w:p>
                    <w:p w14:paraId="1DE5F6F1" w14:textId="118B0F3A" w:rsidR="00FA6EA4" w:rsidRPr="005B7212" w:rsidRDefault="00FA6EA4" w:rsidP="00FA6EA4">
                      <w:pPr>
                        <w:spacing w:line="240" w:lineRule="auto"/>
                        <w:ind w:firstLine="0"/>
                        <w:jc w:val="left"/>
                        <w:rPr>
                          <w:rFonts w:eastAsia="Times New Roman"/>
                          <w:bCs/>
                          <w:color w:val="FFFFFF" w:themeColor="background1"/>
                          <w:sz w:val="24"/>
                          <w:szCs w:val="24"/>
                          <w:lang w:val="nl-NL" w:eastAsia="vi-VN"/>
                        </w:rPr>
                      </w:pPr>
                      <w:r>
                        <w:rPr>
                          <w:rFonts w:eastAsia="Times New Roman"/>
                          <w:bCs/>
                          <w:color w:val="FFFFFF" w:themeColor="background1"/>
                          <w:sz w:val="24"/>
                          <w:szCs w:val="24"/>
                          <w:lang w:val="nl-NL" w:eastAsia="vi-VN"/>
                        </w:rPr>
                        <w:t xml:space="preserve"> </w:t>
                      </w:r>
                    </w:p>
                  </w:txbxContent>
                </v:textbox>
              </v:shape>
            </w:pict>
          </mc:Fallback>
        </mc:AlternateContent>
      </w:r>
      <w:r w:rsidR="00FA6EA4" w:rsidRPr="008B37A9">
        <w:rPr>
          <w:rFonts w:eastAsia="Times New Roman"/>
          <w:bCs/>
          <w:noProof/>
          <w:szCs w:val="26"/>
          <w:lang w:val="pt-BR"/>
        </w:rPr>
        <w:drawing>
          <wp:inline distT="0" distB="0" distL="0" distR="0" wp14:anchorId="6823EE78" wp14:editId="3554139A">
            <wp:extent cx="9424777" cy="5814060"/>
            <wp:effectExtent l="0" t="0" r="5080" b="0"/>
            <wp:docPr id="1467412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412295" name=""/>
                    <pic:cNvPicPr/>
                  </pic:nvPicPr>
                  <pic:blipFill>
                    <a:blip r:embed="rId22"/>
                    <a:stretch>
                      <a:fillRect/>
                    </a:stretch>
                  </pic:blipFill>
                  <pic:spPr>
                    <a:xfrm>
                      <a:off x="0" y="0"/>
                      <a:ext cx="9433244" cy="5819283"/>
                    </a:xfrm>
                    <a:prstGeom prst="rect">
                      <a:avLst/>
                    </a:prstGeom>
                  </pic:spPr>
                </pic:pic>
              </a:graphicData>
            </a:graphic>
          </wp:inline>
        </w:drawing>
      </w:r>
    </w:p>
    <w:bookmarkEnd w:id="175"/>
    <w:p w14:paraId="35DFD7BC" w14:textId="77777777" w:rsidR="000A76B9" w:rsidRPr="008B37A9" w:rsidRDefault="000A76B9" w:rsidP="000A76B9">
      <w:pPr>
        <w:widowControl w:val="0"/>
        <w:autoSpaceDE w:val="0"/>
        <w:autoSpaceDN w:val="0"/>
        <w:ind w:firstLine="0"/>
        <w:rPr>
          <w:rFonts w:eastAsia="Times New Roman"/>
          <w:i/>
          <w:iCs/>
          <w:color w:val="auto"/>
          <w:szCs w:val="26"/>
          <w:lang w:val="nl-NL"/>
        </w:rPr>
      </w:pPr>
      <w:r w:rsidRPr="008B37A9">
        <w:rPr>
          <w:rFonts w:eastAsia="Times New Roman"/>
          <w:i/>
          <w:iCs/>
          <w:color w:val="auto"/>
          <w:szCs w:val="26"/>
          <w:u w:val="single"/>
          <w:lang w:val="nl-NL"/>
        </w:rPr>
        <w:lastRenderedPageBreak/>
        <w:t>Hiện trạng hệ thống cấp nước, cấp điện</w:t>
      </w:r>
    </w:p>
    <w:p w14:paraId="6764093B" w14:textId="4AFD901E" w:rsidR="000A76B9" w:rsidRPr="008B37A9" w:rsidRDefault="000A76B9" w:rsidP="000A76B9">
      <w:pPr>
        <w:rPr>
          <w:rFonts w:eastAsia="Times New Roman"/>
          <w:color w:val="auto"/>
          <w:szCs w:val="26"/>
          <w:lang w:val="nl-NL" w:eastAsia="vi-VN"/>
        </w:rPr>
      </w:pPr>
      <w:r w:rsidRPr="008B37A9">
        <w:rPr>
          <w:rFonts w:eastAsia="DengXian"/>
          <w:color w:val="auto"/>
          <w:szCs w:val="26"/>
          <w:lang w:eastAsia="zh-CN"/>
        </w:rPr>
        <w:t xml:space="preserve">Khu vực nghiên cứu thực hiện xây dựng </w:t>
      </w:r>
      <w:r w:rsidRPr="008B37A9">
        <w:rPr>
          <w:rFonts w:eastAsia="Times New Roman"/>
          <w:color w:val="auto"/>
          <w:szCs w:val="26"/>
          <w:lang w:val="nl-NL" w:eastAsia="vi-VN"/>
        </w:rPr>
        <w:t xml:space="preserve">hạ tầng kỹ thuật </w:t>
      </w:r>
      <w:r w:rsidR="00CD0B6A" w:rsidRPr="008B37A9">
        <w:rPr>
          <w:rFonts w:eastAsia="Times New Roman"/>
          <w:color w:val="auto"/>
          <w:szCs w:val="26"/>
          <w:lang w:val="nl-NL" w:eastAsia="vi-VN"/>
        </w:rPr>
        <w:t xml:space="preserve">khu đất quân đội </w:t>
      </w:r>
      <w:r w:rsidRPr="008B37A9">
        <w:rPr>
          <w:rFonts w:eastAsia="Times New Roman"/>
          <w:color w:val="auto"/>
          <w:szCs w:val="26"/>
          <w:lang w:val="nl-NL" w:eastAsia="vi-VN"/>
        </w:rPr>
        <w:t xml:space="preserve">Trận địa dự bị </w:t>
      </w:r>
      <w:r w:rsidR="00CD0B6A" w:rsidRPr="008B37A9">
        <w:rPr>
          <w:rFonts w:eastAsia="Times New Roman"/>
          <w:color w:val="auto"/>
          <w:szCs w:val="26"/>
          <w:lang w:val="nl-NL" w:eastAsia="vi-VN"/>
        </w:rPr>
        <w:t xml:space="preserve">của </w:t>
      </w:r>
      <w:r w:rsidRPr="008B37A9">
        <w:rPr>
          <w:rFonts w:eastAsia="Times New Roman"/>
          <w:color w:val="auto"/>
          <w:szCs w:val="26"/>
          <w:lang w:val="nl-NL" w:eastAsia="vi-VN"/>
        </w:rPr>
        <w:t>Đại đội PPK17</w:t>
      </w:r>
      <w:r w:rsidR="00453A61" w:rsidRPr="008B37A9">
        <w:rPr>
          <w:rFonts w:eastAsia="Times New Roman"/>
          <w:color w:val="auto"/>
          <w:szCs w:val="26"/>
          <w:lang w:val="nl-NL" w:eastAsia="vi-VN"/>
        </w:rPr>
        <w:t>1</w:t>
      </w:r>
      <w:r w:rsidRPr="008B37A9">
        <w:rPr>
          <w:rFonts w:eastAsia="Times New Roman"/>
          <w:color w:val="auto"/>
          <w:szCs w:val="26"/>
          <w:lang w:val="nl-NL" w:eastAsia="vi-VN"/>
        </w:rPr>
        <w:t xml:space="preserve">/e240 </w:t>
      </w:r>
      <w:r w:rsidR="00CD0B6A" w:rsidRPr="008B37A9">
        <w:rPr>
          <w:rFonts w:eastAsia="DengXian"/>
          <w:color w:val="auto"/>
          <w:szCs w:val="26"/>
          <w:lang w:eastAsia="zh-CN"/>
        </w:rPr>
        <w:t>có một</w:t>
      </w:r>
      <w:r w:rsidR="00453A61" w:rsidRPr="008B37A9">
        <w:rPr>
          <w:rFonts w:eastAsia="DengXian"/>
          <w:color w:val="auto"/>
          <w:szCs w:val="26"/>
          <w:lang w:eastAsia="zh-CN"/>
        </w:rPr>
        <w:t xml:space="preserve"> phần là đất ở của</w:t>
      </w:r>
      <w:r w:rsidRPr="008B37A9">
        <w:rPr>
          <w:rFonts w:eastAsia="DengXian"/>
          <w:color w:val="auto"/>
          <w:szCs w:val="26"/>
          <w:lang w:eastAsia="zh-CN"/>
        </w:rPr>
        <w:t xml:space="preserve"> khu dân </w:t>
      </w:r>
      <w:r w:rsidR="00453A61" w:rsidRPr="008B37A9">
        <w:rPr>
          <w:rFonts w:eastAsia="DengXian"/>
          <w:color w:val="auto"/>
          <w:szCs w:val="26"/>
          <w:lang w:eastAsia="zh-CN"/>
        </w:rPr>
        <w:t xml:space="preserve">xã </w:t>
      </w:r>
      <w:r w:rsidR="00BF7AC6" w:rsidRPr="008B37A9">
        <w:rPr>
          <w:rFonts w:eastAsia="DengXian"/>
          <w:color w:val="auto"/>
          <w:szCs w:val="26"/>
          <w:lang w:eastAsia="zh-CN"/>
        </w:rPr>
        <w:t>Phả Lễ do vậy đã có</w:t>
      </w:r>
      <w:r w:rsidRPr="008B37A9">
        <w:rPr>
          <w:rFonts w:eastAsia="DengXian"/>
          <w:color w:val="auto"/>
          <w:szCs w:val="26"/>
          <w:lang w:eastAsia="zh-CN"/>
        </w:rPr>
        <w:t xml:space="preserve"> hệ thống cấp điện, cấp nước</w:t>
      </w:r>
      <w:r w:rsidR="00BF7AC6" w:rsidRPr="008B37A9">
        <w:rPr>
          <w:rFonts w:eastAsia="DengXian"/>
          <w:color w:val="auto"/>
          <w:szCs w:val="26"/>
          <w:lang w:eastAsia="zh-CN"/>
        </w:rPr>
        <w:t>.</w:t>
      </w:r>
    </w:p>
    <w:p w14:paraId="03C316A5" w14:textId="77777777" w:rsidR="000A76B9" w:rsidRPr="008B37A9" w:rsidRDefault="000A76B9" w:rsidP="000A76B9">
      <w:pPr>
        <w:tabs>
          <w:tab w:val="left" w:pos="851"/>
        </w:tabs>
        <w:ind w:firstLine="0"/>
        <w:rPr>
          <w:i/>
          <w:iCs/>
          <w:color w:val="auto"/>
          <w:szCs w:val="26"/>
          <w:u w:val="single"/>
        </w:rPr>
      </w:pPr>
      <w:r w:rsidRPr="008B37A9">
        <w:rPr>
          <w:i/>
          <w:iCs/>
          <w:color w:val="auto"/>
          <w:szCs w:val="26"/>
          <w:u w:val="single"/>
        </w:rPr>
        <w:t>Hiện trạng kết nối giao thông khu vực</w:t>
      </w:r>
    </w:p>
    <w:p w14:paraId="59DBBAA7" w14:textId="7C8EAEE1" w:rsidR="00BF7AC6" w:rsidRPr="008B37A9" w:rsidRDefault="00BF7AC6" w:rsidP="00BF7AC6">
      <w:pPr>
        <w:tabs>
          <w:tab w:val="left" w:pos="851"/>
        </w:tabs>
        <w:rPr>
          <w:rFonts w:eastAsia="Times New Roman"/>
          <w:color w:val="auto"/>
          <w:szCs w:val="26"/>
          <w:lang w:val="pt-BR"/>
        </w:rPr>
      </w:pPr>
      <w:r w:rsidRPr="008B37A9">
        <w:rPr>
          <w:rFonts w:eastAsia="Times New Roman"/>
          <w:color w:val="auto"/>
          <w:szCs w:val="26"/>
          <w:lang w:val="pt-BR"/>
        </w:rPr>
        <w:t>- Phía Bắc dự án tiếp giáp với đường trục thôn chiều rộng nền đường Bn=7,5m (lòng đường 3,5m; hè đường 2x2,0m=4,0m) từ đó kết nối dự án với các tuyến đường khác của xã Phả Lễ</w:t>
      </w:r>
      <w:r w:rsidR="00CD0B6A" w:rsidRPr="008B37A9">
        <w:rPr>
          <w:rFonts w:eastAsia="Times New Roman"/>
          <w:color w:val="auto"/>
          <w:szCs w:val="26"/>
          <w:lang w:val="pt-BR"/>
        </w:rPr>
        <w:t>.</w:t>
      </w:r>
    </w:p>
    <w:p w14:paraId="4A710EBC" w14:textId="11D3827F" w:rsidR="008D4874" w:rsidRPr="008B37A9" w:rsidRDefault="00BF7AC6" w:rsidP="00CD0B6A">
      <w:pPr>
        <w:tabs>
          <w:tab w:val="left" w:pos="851"/>
        </w:tabs>
        <w:rPr>
          <w:color w:val="auto"/>
          <w:szCs w:val="26"/>
        </w:rPr>
      </w:pPr>
      <w:r w:rsidRPr="008B37A9">
        <w:rPr>
          <w:rFonts w:eastAsia="Times New Roman"/>
          <w:color w:val="auto"/>
          <w:szCs w:val="26"/>
          <w:lang w:val="pt-BR"/>
        </w:rPr>
        <w:t>- Tuyến đê hữu Bạch Đằng (</w:t>
      </w:r>
      <w:r w:rsidR="008D4874" w:rsidRPr="008B37A9">
        <w:rPr>
          <w:rFonts w:eastAsia="Times New Roman"/>
          <w:color w:val="auto"/>
          <w:szCs w:val="26"/>
          <w:lang w:val="pt-BR"/>
        </w:rPr>
        <w:t xml:space="preserve">tim đê </w:t>
      </w:r>
      <w:r w:rsidRPr="008B37A9">
        <w:rPr>
          <w:rFonts w:eastAsia="Times New Roman"/>
          <w:color w:val="auto"/>
          <w:szCs w:val="26"/>
          <w:lang w:val="pt-BR"/>
        </w:rPr>
        <w:t>cách</w:t>
      </w:r>
      <w:r w:rsidR="008D4874" w:rsidRPr="008B37A9">
        <w:rPr>
          <w:rFonts w:eastAsia="Times New Roman"/>
          <w:color w:val="auto"/>
          <w:szCs w:val="26"/>
          <w:lang w:val="pt-BR"/>
        </w:rPr>
        <w:t xml:space="preserve"> ranh giới</w:t>
      </w:r>
      <w:r w:rsidRPr="008B37A9">
        <w:rPr>
          <w:rFonts w:eastAsia="Times New Roman"/>
          <w:color w:val="auto"/>
          <w:szCs w:val="26"/>
          <w:lang w:val="pt-BR"/>
        </w:rPr>
        <w:t xml:space="preserve"> khu vực nghiên cứu khoảng 2</w:t>
      </w:r>
      <w:r w:rsidR="008D4874" w:rsidRPr="008B37A9">
        <w:rPr>
          <w:rFonts w:eastAsia="Times New Roman"/>
          <w:color w:val="auto"/>
          <w:szCs w:val="26"/>
          <w:lang w:val="pt-BR"/>
        </w:rPr>
        <w:t>5,5</w:t>
      </w:r>
      <w:r w:rsidRPr="008B37A9">
        <w:rPr>
          <w:rFonts w:eastAsia="Times New Roman"/>
          <w:color w:val="auto"/>
          <w:szCs w:val="26"/>
          <w:lang w:val="pt-BR"/>
        </w:rPr>
        <w:t>m về phía Đông)</w:t>
      </w:r>
      <w:bookmarkEnd w:id="177"/>
      <w:r w:rsidR="00CD0B6A" w:rsidRPr="008B37A9">
        <w:rPr>
          <w:rFonts w:eastAsia="Times New Roman"/>
          <w:color w:val="auto"/>
          <w:szCs w:val="26"/>
          <w:lang w:val="pt-BR"/>
        </w:rPr>
        <w:t xml:space="preserve">. Theo định hướng phát triển, huyện Thủy Nguyên sẽ nâng cấp mở rộng toàn bộ tuyến đê hiện trạng bao quanh huyện thành đường giao thông đô thị với tính chấ là đường bao toàn thành phố để phục vụ phát triển kinh tế, xã hội. </w:t>
      </w:r>
      <w:r w:rsidR="00CD0B6A" w:rsidRPr="008B37A9">
        <w:rPr>
          <w:color w:val="auto"/>
          <w:szCs w:val="26"/>
        </w:rPr>
        <w:t xml:space="preserve">dự kiến tuyến đê hữu Bạch Đằng được quy hoạch thành đường đô thị với lộ giới 25m, mái đê khoảng 8m. </w:t>
      </w:r>
      <w:r w:rsidR="008D4874" w:rsidRPr="008B37A9">
        <w:rPr>
          <w:color w:val="auto"/>
          <w:szCs w:val="26"/>
        </w:rPr>
        <w:t>Theo quy định của Luật Đê điều và Quyết định số 14/2022/QĐ-UBND ngày 11/3/2022 của Ủy ban nhân dân thành phố quy định hành lang bảo vệ đê cấp IV, cấp V trên địa bàn thành phố, hành lang bảo vệ đê Bạch Đằng được tính từ chân đê trở ra 5 mét về phía sông và phía trong (khu</w:t>
      </w:r>
      <w:r w:rsidR="000A60BC" w:rsidRPr="008B37A9">
        <w:rPr>
          <w:color w:val="auto"/>
          <w:szCs w:val="26"/>
        </w:rPr>
        <w:t xml:space="preserve"> </w:t>
      </w:r>
      <w:r w:rsidR="008D4874" w:rsidRPr="008B37A9">
        <w:rPr>
          <w:color w:val="auto"/>
          <w:szCs w:val="26"/>
        </w:rPr>
        <w:t>vực được bảo vệ).</w:t>
      </w:r>
      <w:r w:rsidR="00CD0B6A" w:rsidRPr="008B37A9">
        <w:rPr>
          <w:color w:val="auto"/>
          <w:szCs w:val="26"/>
        </w:rPr>
        <w:t xml:space="preserve"> Do vậy vị trí thực hiện </w:t>
      </w:r>
      <w:r w:rsidR="00CD0B6A" w:rsidRPr="008B37A9">
        <w:rPr>
          <w:rFonts w:eastAsia="DengXian"/>
          <w:color w:val="auto"/>
          <w:szCs w:val="26"/>
          <w:lang w:eastAsia="zh-CN"/>
        </w:rPr>
        <w:t xml:space="preserve">xây dựng </w:t>
      </w:r>
      <w:r w:rsidR="00CD0B6A" w:rsidRPr="008B37A9">
        <w:rPr>
          <w:rFonts w:eastAsia="Times New Roman"/>
          <w:color w:val="auto"/>
          <w:szCs w:val="26"/>
          <w:lang w:val="nl-NL" w:eastAsia="vi-VN"/>
        </w:rPr>
        <w:t xml:space="preserve">hạ tầng kỹ thuật khu đất quân đội Trận địa dự bị của Đại đội PPK171/e240 là phù hợp với quy hoạch của huyện Thủy Nguyên đồng thời nằm ngoài hành lang bảo vệ của đê đê hữu Bạch Đằng.  </w:t>
      </w:r>
    </w:p>
    <w:p w14:paraId="20F7A460" w14:textId="15A37C4B" w:rsidR="00DA42B9" w:rsidRPr="008B37A9" w:rsidRDefault="00DA42B9" w:rsidP="008D4874">
      <w:pPr>
        <w:tabs>
          <w:tab w:val="left" w:pos="851"/>
        </w:tabs>
        <w:rPr>
          <w:i/>
          <w:iCs/>
          <w:color w:val="auto"/>
          <w:szCs w:val="26"/>
          <w:u w:val="single"/>
        </w:rPr>
      </w:pPr>
      <w:r w:rsidRPr="008B37A9">
        <w:rPr>
          <w:i/>
          <w:iCs/>
          <w:color w:val="auto"/>
          <w:szCs w:val="26"/>
          <w:u w:val="single"/>
        </w:rPr>
        <w:t xml:space="preserve">Hiện trạng thoát nước </w:t>
      </w:r>
    </w:p>
    <w:p w14:paraId="1C7A756D" w14:textId="75DF4A6A" w:rsidR="00DA42B9" w:rsidRPr="008B37A9" w:rsidRDefault="00DA42B9" w:rsidP="00DA42B9">
      <w:pPr>
        <w:widowControl w:val="0"/>
        <w:tabs>
          <w:tab w:val="left" w:pos="1330"/>
        </w:tabs>
        <w:adjustRightInd w:val="0"/>
        <w:snapToGrid w:val="0"/>
        <w:spacing w:before="60" w:after="60"/>
        <w:rPr>
          <w:color w:val="auto"/>
          <w:szCs w:val="26"/>
        </w:rPr>
      </w:pPr>
      <w:r w:rsidRPr="008B37A9">
        <w:rPr>
          <w:color w:val="auto"/>
          <w:szCs w:val="26"/>
        </w:rPr>
        <w:t>- Khu vực nghiên cứu thực hiện dự án phần lớn hiện là diện tích đất canh tác nông nghiệp nước mưa chủ yếu tự ngấm và được thoát tự nhiên theo địa hình dốc tự nhiên của khu vực về hệ thống kênh, mương thủy lợi thuộc hệ thống thủy lợi Thủy Nguyên</w:t>
      </w:r>
      <w:r w:rsidR="00C36B87" w:rsidRPr="008B37A9">
        <w:rPr>
          <w:color w:val="auto"/>
          <w:szCs w:val="26"/>
        </w:rPr>
        <w:t>.</w:t>
      </w:r>
    </w:p>
    <w:p w14:paraId="126800A2" w14:textId="4F7A7149" w:rsidR="0073231C" w:rsidRPr="008B37A9" w:rsidRDefault="00484188" w:rsidP="006322D1">
      <w:pPr>
        <w:pStyle w:val="Heading3"/>
        <w:rPr>
          <w:color w:val="auto"/>
          <w:szCs w:val="26"/>
        </w:rPr>
      </w:pPr>
      <w:r w:rsidRPr="008B37A9">
        <w:rPr>
          <w:color w:val="auto"/>
          <w:szCs w:val="26"/>
        </w:rPr>
        <w:t xml:space="preserve">1.1.5. </w:t>
      </w:r>
      <w:r w:rsidR="0073231C" w:rsidRPr="008B37A9">
        <w:rPr>
          <w:color w:val="auto"/>
          <w:szCs w:val="26"/>
        </w:rPr>
        <w:t>Khoảng cách từ dự án tới khu dân cư và các khu vực có yếu tố nhạy cảm môi trường</w:t>
      </w:r>
      <w:bookmarkEnd w:id="165"/>
      <w:bookmarkEnd w:id="166"/>
      <w:bookmarkEnd w:id="167"/>
      <w:bookmarkEnd w:id="168"/>
      <w:bookmarkEnd w:id="169"/>
      <w:bookmarkEnd w:id="170"/>
      <w:bookmarkEnd w:id="171"/>
      <w:bookmarkEnd w:id="172"/>
    </w:p>
    <w:p w14:paraId="18B7648C" w14:textId="2E38B191" w:rsidR="00CF7FC7" w:rsidRPr="008B37A9" w:rsidRDefault="0073231C" w:rsidP="00CF7FC7">
      <w:pPr>
        <w:rPr>
          <w:rFonts w:eastAsia="Times New Roman"/>
          <w:bCs/>
          <w:iCs/>
          <w:color w:val="auto"/>
          <w:szCs w:val="26"/>
          <w:lang w:val="nl-NL" w:eastAsia="vi-VN"/>
        </w:rPr>
      </w:pPr>
      <w:bookmarkStart w:id="178" w:name="_Hlk176972076"/>
      <w:r w:rsidRPr="008B37A9">
        <w:rPr>
          <w:color w:val="auto"/>
          <w:szCs w:val="26"/>
          <w:lang w:val="vi-VN"/>
        </w:rPr>
        <w:t xml:space="preserve">- </w:t>
      </w:r>
      <w:r w:rsidR="00CF7FC7" w:rsidRPr="008B37A9">
        <w:rPr>
          <w:color w:val="auto"/>
          <w:szCs w:val="26"/>
        </w:rPr>
        <w:t xml:space="preserve">Nhà dân gần nhất cách ranh giới khu đất xây dựng hạ tầng kỹ thuật </w:t>
      </w:r>
      <w:r w:rsidR="00CF7FC7" w:rsidRPr="008B37A9">
        <w:rPr>
          <w:rFonts w:eastAsia="Times New Roman"/>
          <w:bCs/>
          <w:iCs/>
          <w:color w:val="auto"/>
          <w:szCs w:val="26"/>
          <w:lang w:val="nl-NL" w:eastAsia="vi-VN"/>
        </w:rPr>
        <w:t>trận địa dự bị Đại đội PPK172/e240 khoảng 50m.</w:t>
      </w:r>
    </w:p>
    <w:bookmarkEnd w:id="178"/>
    <w:p w14:paraId="6B9A9019" w14:textId="397049A8" w:rsidR="00CF7FC7" w:rsidRPr="008B37A9" w:rsidRDefault="00CF7FC7" w:rsidP="00CF7FC7">
      <w:pPr>
        <w:rPr>
          <w:rFonts w:eastAsia="Times New Roman"/>
          <w:color w:val="auto"/>
          <w:szCs w:val="26"/>
          <w:lang w:val="nl-NL" w:eastAsia="vi-VN"/>
        </w:rPr>
      </w:pPr>
      <w:r w:rsidRPr="008B37A9">
        <w:rPr>
          <w:color w:val="auto"/>
          <w:szCs w:val="26"/>
          <w:lang w:val="vi-VN"/>
        </w:rPr>
        <w:t xml:space="preserve">- </w:t>
      </w:r>
      <w:r w:rsidRPr="008B37A9">
        <w:rPr>
          <w:color w:val="auto"/>
          <w:szCs w:val="26"/>
        </w:rPr>
        <w:t xml:space="preserve">Khu đất xây dựng hạ tầng kỹ thuật </w:t>
      </w:r>
      <w:r w:rsidRPr="008B37A9">
        <w:rPr>
          <w:rFonts w:eastAsia="Times New Roman"/>
          <w:bCs/>
          <w:iCs/>
          <w:color w:val="auto"/>
          <w:szCs w:val="26"/>
          <w:lang w:val="nl-NL" w:eastAsia="vi-VN"/>
        </w:rPr>
        <w:t>trận địa dự bị Đại đội PPK171/e240 tiếp giáp với nhà dân.</w:t>
      </w:r>
    </w:p>
    <w:p w14:paraId="2ACBC5D9" w14:textId="77777777" w:rsidR="009A635D" w:rsidRPr="008B37A9" w:rsidRDefault="009A635D" w:rsidP="009A635D">
      <w:pPr>
        <w:spacing w:before="60" w:after="60" w:line="340" w:lineRule="exact"/>
        <w:rPr>
          <w:rFonts w:eastAsia="Times New Roman"/>
          <w:color w:val="auto"/>
          <w:spacing w:val="2"/>
          <w:szCs w:val="26"/>
          <w:lang w:val="nb-NO"/>
        </w:rPr>
      </w:pPr>
      <w:bookmarkStart w:id="179" w:name="_Toc126226431"/>
      <w:bookmarkStart w:id="180" w:name="_Toc127952615"/>
      <w:bookmarkStart w:id="181" w:name="_Toc132749451"/>
      <w:bookmarkStart w:id="182" w:name="_Toc132749538"/>
      <w:bookmarkStart w:id="183" w:name="_Toc139989121"/>
      <w:bookmarkStart w:id="184" w:name="_Toc162964727"/>
      <w:bookmarkStart w:id="185" w:name="_Toc173301981"/>
      <w:bookmarkStart w:id="186" w:name="_Toc173361116"/>
      <w:r w:rsidRPr="008B37A9">
        <w:rPr>
          <w:rFonts w:eastAsia="Times New Roman"/>
          <w:color w:val="auto"/>
          <w:spacing w:val="2"/>
          <w:szCs w:val="26"/>
          <w:lang w:val="nb-NO"/>
        </w:rPr>
        <w:t xml:space="preserve">Theo Khoản 4, điều 25, Nghị định số 08/2022/NĐ-CP ngày 10/01/2022 của Chính phủ Quy định chi tiết một số điều của Luật Bảo vệ môi trường thì khu vực dự án có yếu tố nhạy cảm về môi trường là: </w:t>
      </w:r>
    </w:p>
    <w:p w14:paraId="6671D67E" w14:textId="77777777" w:rsidR="009A635D" w:rsidRPr="008B37A9" w:rsidRDefault="009A635D" w:rsidP="009A635D">
      <w:pPr>
        <w:spacing w:before="60" w:after="60" w:line="340" w:lineRule="exact"/>
        <w:rPr>
          <w:rFonts w:eastAsia="Times New Roman"/>
          <w:i/>
          <w:iCs/>
          <w:color w:val="auto"/>
          <w:szCs w:val="26"/>
        </w:rPr>
      </w:pPr>
      <w:r w:rsidRPr="008B37A9">
        <w:rPr>
          <w:rFonts w:eastAsia="Times New Roman"/>
          <w:color w:val="auto"/>
          <w:spacing w:val="2"/>
          <w:szCs w:val="26"/>
          <w:lang w:val="nb-NO"/>
        </w:rPr>
        <w:t>+ Dự án có yêu cầu chuyển đổi mục đích sử dụng đất trồng lúa 02 vụ với diện tích &lt;10ha</w:t>
      </w:r>
      <w:r w:rsidRPr="008B37A9">
        <w:rPr>
          <w:rFonts w:eastAsia="Times New Roman"/>
          <w:i/>
          <w:iCs/>
          <w:color w:val="auto"/>
          <w:szCs w:val="26"/>
        </w:rPr>
        <w:t xml:space="preserve"> </w:t>
      </w:r>
      <w:r w:rsidRPr="008B37A9">
        <w:rPr>
          <w:rFonts w:eastAsia="Calibri"/>
          <w:color w:val="auto"/>
          <w:szCs w:val="26"/>
        </w:rPr>
        <w:t>thuộc thẩm quyền chấp thuận của Hội đồng nhân dân cấp tỉnh theo quy định của pháp luật về đất đai.</w:t>
      </w:r>
    </w:p>
    <w:p w14:paraId="383E969C" w14:textId="77777777" w:rsidR="009A635D" w:rsidRPr="008B37A9" w:rsidRDefault="009A635D" w:rsidP="009A635D">
      <w:pPr>
        <w:spacing w:before="80" w:after="80"/>
        <w:rPr>
          <w:rFonts w:eastAsia="Times New Roman"/>
          <w:bCs/>
          <w:iCs/>
          <w:color w:val="auto"/>
          <w:szCs w:val="26"/>
        </w:rPr>
      </w:pPr>
      <w:r w:rsidRPr="008B37A9">
        <w:rPr>
          <w:rFonts w:eastAsia="Times New Roman"/>
          <w:bCs/>
          <w:iCs/>
          <w:color w:val="auto"/>
          <w:szCs w:val="26"/>
        </w:rPr>
        <w:t xml:space="preserve">+ Dự án </w:t>
      </w:r>
      <w:r w:rsidRPr="008B37A9">
        <w:rPr>
          <w:color w:val="auto"/>
          <w:szCs w:val="26"/>
          <w:lang w:val="sv-SE" w:eastAsia="x-none"/>
        </w:rPr>
        <w:t>có yếu tố di dân, tái định cư (di dân tái định cư 30 hộ).</w:t>
      </w:r>
    </w:p>
    <w:p w14:paraId="64B0F664" w14:textId="5E418C6B" w:rsidR="0073231C" w:rsidRPr="008B37A9" w:rsidRDefault="00484188" w:rsidP="009A635D">
      <w:pPr>
        <w:pStyle w:val="Heading3"/>
        <w:rPr>
          <w:color w:val="auto"/>
          <w:szCs w:val="26"/>
        </w:rPr>
      </w:pPr>
      <w:r w:rsidRPr="008B37A9">
        <w:rPr>
          <w:color w:val="auto"/>
          <w:szCs w:val="26"/>
        </w:rPr>
        <w:t xml:space="preserve">1.1.6. </w:t>
      </w:r>
      <w:r w:rsidR="0073231C" w:rsidRPr="008B37A9">
        <w:rPr>
          <w:color w:val="auto"/>
          <w:szCs w:val="26"/>
        </w:rPr>
        <w:t xml:space="preserve">Mục tiêu; loại hình, quy mô, công suất </w:t>
      </w:r>
      <w:r w:rsidR="00076EBC" w:rsidRPr="008B37A9">
        <w:rPr>
          <w:color w:val="auto"/>
          <w:szCs w:val="26"/>
        </w:rPr>
        <w:t xml:space="preserve">và công nghệ sản xuất </w:t>
      </w:r>
      <w:r w:rsidR="0073231C" w:rsidRPr="008B37A9">
        <w:rPr>
          <w:color w:val="auto"/>
          <w:szCs w:val="26"/>
        </w:rPr>
        <w:t>của dự án</w:t>
      </w:r>
      <w:bookmarkEnd w:id="179"/>
      <w:bookmarkEnd w:id="180"/>
      <w:bookmarkEnd w:id="181"/>
      <w:bookmarkEnd w:id="182"/>
      <w:bookmarkEnd w:id="183"/>
      <w:bookmarkEnd w:id="184"/>
      <w:bookmarkEnd w:id="185"/>
      <w:bookmarkEnd w:id="186"/>
    </w:p>
    <w:p w14:paraId="73E94DA4" w14:textId="77777777" w:rsidR="0073231C" w:rsidRPr="008B37A9" w:rsidRDefault="00484188" w:rsidP="00995A97">
      <w:pPr>
        <w:rPr>
          <w:color w:val="auto"/>
          <w:szCs w:val="26"/>
        </w:rPr>
      </w:pPr>
      <w:r w:rsidRPr="008B37A9">
        <w:rPr>
          <w:color w:val="auto"/>
          <w:szCs w:val="26"/>
        </w:rPr>
        <w:lastRenderedPageBreak/>
        <w:t xml:space="preserve">* </w:t>
      </w:r>
      <w:r w:rsidR="0073231C" w:rsidRPr="008B37A9">
        <w:rPr>
          <w:color w:val="auto"/>
          <w:szCs w:val="26"/>
          <w:lang w:val="vi-VN"/>
        </w:rPr>
        <w:t>Mục tiêu</w:t>
      </w:r>
      <w:r w:rsidR="00155B2A" w:rsidRPr="008B37A9">
        <w:rPr>
          <w:color w:val="auto"/>
          <w:szCs w:val="26"/>
        </w:rPr>
        <w:t>:</w:t>
      </w:r>
    </w:p>
    <w:p w14:paraId="11ABEA4D" w14:textId="1E142810" w:rsidR="00CF7FC7" w:rsidRPr="008B37A9" w:rsidRDefault="00CF7FC7" w:rsidP="00CF7FC7">
      <w:pPr>
        <w:rPr>
          <w:rFonts w:eastAsia="Times New Roman"/>
          <w:color w:val="auto"/>
          <w:spacing w:val="-2"/>
          <w:szCs w:val="26"/>
          <w:lang w:val="nl-NL" w:eastAsia="vi-VN"/>
        </w:rPr>
      </w:pPr>
      <w:bookmarkStart w:id="187" w:name="_Hlk175568899"/>
      <w:r w:rsidRPr="008B37A9">
        <w:rPr>
          <w:color w:val="auto"/>
          <w:szCs w:val="26"/>
        </w:rPr>
        <w:t xml:space="preserve">- </w:t>
      </w:r>
      <w:r w:rsidRPr="008B37A9">
        <w:rPr>
          <w:rFonts w:eastAsia="Times New Roman"/>
          <w:color w:val="auto"/>
          <w:spacing w:val="-2"/>
          <w:szCs w:val="26"/>
          <w:lang w:val="nl-NL" w:eastAsia="vi-VN"/>
        </w:rPr>
        <w:t>San lấp mặt bằng (Không bao gồm các công trình trên đất) và một số hạ tầng đầu nối ngoài hàng rào để phục vụ di dời, xây dựng các hạng mục công trình quốc phòng của các đơn vị bị thu hồi đất khi giải phóng mặt bằng thực hiện Dự án đầu tư xây dựng Hạ tầng kỹ thuật khu đô thị mới Bắc Sông Cấm.</w:t>
      </w:r>
    </w:p>
    <w:bookmarkEnd w:id="187"/>
    <w:p w14:paraId="33EAC9E7" w14:textId="5645C434" w:rsidR="00076EBC" w:rsidRPr="008B37A9" w:rsidRDefault="00344CA2" w:rsidP="00076EBC">
      <w:pPr>
        <w:rPr>
          <w:color w:val="auto"/>
          <w:szCs w:val="26"/>
        </w:rPr>
      </w:pPr>
      <w:r w:rsidRPr="008B37A9">
        <w:rPr>
          <w:color w:val="auto"/>
          <w:szCs w:val="26"/>
        </w:rPr>
        <w:t xml:space="preserve"> </w:t>
      </w:r>
      <w:r w:rsidR="00014981" w:rsidRPr="008B37A9">
        <w:rPr>
          <w:color w:val="auto"/>
          <w:szCs w:val="26"/>
          <w:lang w:val="vi-VN"/>
        </w:rPr>
        <w:t xml:space="preserve">* </w:t>
      </w:r>
      <w:r w:rsidR="0073231C" w:rsidRPr="008B37A9">
        <w:rPr>
          <w:color w:val="auto"/>
          <w:szCs w:val="26"/>
          <w:lang w:val="vi-VN"/>
        </w:rPr>
        <w:t>Loại hình dự án</w:t>
      </w:r>
      <w:r w:rsidR="00E071FC" w:rsidRPr="008B37A9">
        <w:rPr>
          <w:color w:val="auto"/>
          <w:szCs w:val="26"/>
        </w:rPr>
        <w:t xml:space="preserve">: </w:t>
      </w:r>
      <w:r w:rsidR="0073231C" w:rsidRPr="008B37A9">
        <w:rPr>
          <w:color w:val="auto"/>
          <w:szCs w:val="26"/>
          <w:lang w:val="vi-VN"/>
        </w:rPr>
        <w:t xml:space="preserve">Dự án đầu tư xây dựng </w:t>
      </w:r>
      <w:r w:rsidR="007A6CD6" w:rsidRPr="008B37A9">
        <w:rPr>
          <w:color w:val="auto"/>
          <w:szCs w:val="26"/>
        </w:rPr>
        <w:t>hạ tầng kỹ thuật</w:t>
      </w:r>
      <w:r w:rsidR="00DF5ED1" w:rsidRPr="008B37A9">
        <w:rPr>
          <w:color w:val="auto"/>
          <w:szCs w:val="26"/>
        </w:rPr>
        <w:t>.</w:t>
      </w:r>
    </w:p>
    <w:p w14:paraId="249D0898" w14:textId="77777777" w:rsidR="00C9576F" w:rsidRPr="008B37A9" w:rsidRDefault="00155B2A" w:rsidP="00995A97">
      <w:pPr>
        <w:rPr>
          <w:color w:val="auto"/>
          <w:szCs w:val="26"/>
        </w:rPr>
      </w:pPr>
      <w:r w:rsidRPr="008B37A9">
        <w:rPr>
          <w:color w:val="auto"/>
          <w:szCs w:val="26"/>
        </w:rPr>
        <w:t xml:space="preserve"> </w:t>
      </w:r>
      <w:r w:rsidR="00E071FC" w:rsidRPr="008B37A9">
        <w:rPr>
          <w:color w:val="auto"/>
          <w:szCs w:val="26"/>
        </w:rPr>
        <w:t xml:space="preserve">* </w:t>
      </w:r>
      <w:r w:rsidR="0073231C" w:rsidRPr="008B37A9">
        <w:rPr>
          <w:color w:val="auto"/>
          <w:szCs w:val="26"/>
          <w:lang w:val="vi-VN"/>
        </w:rPr>
        <w:t>Quy mô dự án</w:t>
      </w:r>
      <w:r w:rsidR="00E071FC" w:rsidRPr="008B37A9">
        <w:rPr>
          <w:color w:val="auto"/>
          <w:szCs w:val="26"/>
        </w:rPr>
        <w:t xml:space="preserve">: </w:t>
      </w:r>
      <w:r w:rsidR="0073231C" w:rsidRPr="008B37A9">
        <w:rPr>
          <w:color w:val="auto"/>
          <w:szCs w:val="26"/>
          <w:lang w:val="vi-VN"/>
        </w:rPr>
        <w:t xml:space="preserve"> </w:t>
      </w:r>
    </w:p>
    <w:p w14:paraId="41D70B67" w14:textId="77777777" w:rsidR="009A635D" w:rsidRPr="008B37A9" w:rsidRDefault="009A635D" w:rsidP="009A635D">
      <w:pPr>
        <w:spacing w:before="80" w:after="80"/>
        <w:rPr>
          <w:color w:val="auto"/>
        </w:rPr>
      </w:pPr>
      <w:r w:rsidRPr="008B37A9">
        <w:rPr>
          <w:color w:val="auto"/>
        </w:rPr>
        <w:t xml:space="preserve">- Dự án nhóm B (phân loại theo tiêu chí quy định của pháp luật về đầu tư công) và thuộc nhóm II theo quy định của Luật Bảo vệ môi trường, Nghị định số 08/2022/NĐ-CP ngày 10/01/2022 của Chính phủ. </w:t>
      </w:r>
    </w:p>
    <w:p w14:paraId="4F3E53C3" w14:textId="77777777" w:rsidR="009A635D" w:rsidRPr="008B37A9" w:rsidRDefault="009A635D" w:rsidP="009A635D">
      <w:pPr>
        <w:widowControl w:val="0"/>
        <w:tabs>
          <w:tab w:val="left" w:pos="567"/>
          <w:tab w:val="left" w:pos="1701"/>
        </w:tabs>
        <w:spacing w:before="60" w:line="350" w:lineRule="exact"/>
        <w:rPr>
          <w:color w:val="auto"/>
        </w:rPr>
      </w:pPr>
      <w:r w:rsidRPr="008B37A9">
        <w:rPr>
          <w:color w:val="auto"/>
        </w:rPr>
        <w:t>- Quy mô đầu tư: Khu đất quân đội trận địa dự bị của đại đội PPK171/e240 và Đại đội PPK172/e240 thuộc Quân chủng Phòng không – Không quân, bao gồm:</w:t>
      </w:r>
    </w:p>
    <w:p w14:paraId="25204778" w14:textId="05B178C7" w:rsidR="009A635D" w:rsidRPr="008B37A9" w:rsidRDefault="009A635D" w:rsidP="009A635D">
      <w:pPr>
        <w:rPr>
          <w:rFonts w:eastAsia="Times New Roman"/>
          <w:bCs/>
          <w:color w:val="auto"/>
          <w:szCs w:val="26"/>
          <w:lang w:val="nl-NL" w:eastAsia="vi-VN"/>
        </w:rPr>
      </w:pPr>
      <w:r w:rsidRPr="008B37A9">
        <w:rPr>
          <w:color w:val="auto"/>
        </w:rPr>
        <w:t xml:space="preserve">a, </w:t>
      </w:r>
      <w:r w:rsidRPr="008B37A9">
        <w:rPr>
          <w:rFonts w:eastAsia="Times New Roman"/>
          <w:bCs/>
          <w:iCs/>
          <w:color w:val="auto"/>
          <w:szCs w:val="26"/>
          <w:lang w:val="nl-NL" w:eastAsia="vi-VN"/>
        </w:rPr>
        <w:t xml:space="preserve">Trận địa dự bị Đại đội PPK172/e240, </w:t>
      </w:r>
      <w:r w:rsidRPr="008B37A9">
        <w:rPr>
          <w:rFonts w:eastAsia="Times New Roman"/>
          <w:bCs/>
          <w:color w:val="auto"/>
          <w:szCs w:val="26"/>
          <w:lang w:val="nl-NL" w:eastAsia="vi-VN"/>
        </w:rPr>
        <w:t>diện tích sử dụng đất 42.971,53 m</w:t>
      </w:r>
      <w:r w:rsidRPr="008B37A9">
        <w:rPr>
          <w:rFonts w:eastAsia="Times New Roman"/>
          <w:bCs/>
          <w:color w:val="auto"/>
          <w:szCs w:val="26"/>
          <w:vertAlign w:val="superscript"/>
          <w:lang w:val="nl-NL" w:eastAsia="vi-VN"/>
        </w:rPr>
        <w:t xml:space="preserve">2 </w:t>
      </w:r>
      <w:r w:rsidRPr="008B37A9">
        <w:rPr>
          <w:rFonts w:eastAsia="Times New Roman"/>
          <w:bCs/>
          <w:color w:val="auto"/>
          <w:szCs w:val="26"/>
          <w:lang w:val="nl-NL" w:eastAsia="vi-VN"/>
        </w:rPr>
        <w:t>(khoảng 4,3ha)</w:t>
      </w:r>
      <w:r w:rsidRPr="008B37A9">
        <w:rPr>
          <w:rFonts w:eastAsia="Times New Roman"/>
          <w:bCs/>
          <w:iCs/>
          <w:color w:val="auto"/>
          <w:szCs w:val="26"/>
          <w:lang w:val="nl-NL" w:eastAsia="vi-VN"/>
        </w:rPr>
        <w:t xml:space="preserve"> gồm</w:t>
      </w:r>
      <w:r w:rsidRPr="008B37A9">
        <w:rPr>
          <w:iCs/>
          <w:color w:val="auto"/>
        </w:rPr>
        <w:t>:</w:t>
      </w:r>
    </w:p>
    <w:p w14:paraId="62628216" w14:textId="77777777" w:rsidR="009A635D" w:rsidRPr="008B37A9" w:rsidRDefault="009A635D" w:rsidP="009A635D">
      <w:pPr>
        <w:rPr>
          <w:rFonts w:eastAsia="Times New Roman"/>
          <w:iCs/>
          <w:color w:val="auto"/>
          <w:szCs w:val="26"/>
          <w:lang w:val="nl-NL" w:eastAsia="vi-VN"/>
        </w:rPr>
      </w:pPr>
      <w:r w:rsidRPr="008B37A9">
        <w:rPr>
          <w:rFonts w:eastAsia="Times New Roman"/>
          <w:i/>
          <w:color w:val="auto"/>
          <w:szCs w:val="26"/>
          <w:lang w:val="nl-NL" w:eastAsia="vi-VN"/>
        </w:rPr>
        <w:t xml:space="preserve">- </w:t>
      </w:r>
      <w:r w:rsidRPr="008B37A9">
        <w:rPr>
          <w:rFonts w:eastAsia="Times New Roman"/>
          <w:iCs/>
          <w:color w:val="auto"/>
          <w:szCs w:val="26"/>
          <w:lang w:val="nl-NL" w:eastAsia="vi-VN"/>
        </w:rPr>
        <w:t>San lấp mặt bằng đến cao độ +2.4 (cao độ lục địa) bằng cát đen đầm chặt K0.9. Xây tường đá hộc vữa XM mác M100# xung quanh (trừ các vị trí tiếp giáp với đường giao thông).</w:t>
      </w:r>
    </w:p>
    <w:p w14:paraId="7825685F" w14:textId="77777777" w:rsidR="009A635D" w:rsidRPr="008B37A9" w:rsidRDefault="009A635D" w:rsidP="009A635D">
      <w:pPr>
        <w:spacing w:before="0" w:after="0"/>
        <w:rPr>
          <w:rFonts w:eastAsia="Times New Roman"/>
          <w:iCs/>
          <w:color w:val="auto"/>
          <w:szCs w:val="26"/>
          <w:lang w:val="nl-NL" w:eastAsia="vi-VN"/>
        </w:rPr>
      </w:pPr>
      <w:r w:rsidRPr="008B37A9">
        <w:rPr>
          <w:rFonts w:eastAsia="Times New Roman"/>
          <w:iCs/>
          <w:color w:val="auto"/>
          <w:szCs w:val="26"/>
          <w:lang w:val="nl-NL" w:eastAsia="vi-VN"/>
        </w:rPr>
        <w:t>- Xây dựng đấu nối thoát nước ngoài tường rào khu đất.</w:t>
      </w:r>
    </w:p>
    <w:p w14:paraId="4E21F14F" w14:textId="77777777" w:rsidR="009A635D" w:rsidRPr="008B37A9" w:rsidRDefault="009A635D" w:rsidP="009A635D">
      <w:pPr>
        <w:spacing w:before="0" w:after="0"/>
        <w:rPr>
          <w:rFonts w:eastAsia="Times New Roman"/>
          <w:iCs/>
          <w:color w:val="auto"/>
          <w:szCs w:val="26"/>
          <w:lang w:val="nl-NL" w:eastAsia="vi-VN"/>
        </w:rPr>
      </w:pPr>
      <w:r w:rsidRPr="008B37A9">
        <w:rPr>
          <w:rFonts w:eastAsia="Times New Roman"/>
          <w:iCs/>
          <w:color w:val="auto"/>
          <w:szCs w:val="26"/>
          <w:lang w:val="nl-NL" w:eastAsia="vi-VN"/>
        </w:rPr>
        <w:t>- Hoàn trả mương nội đồng kết hợp đường giao thông dài khoảng 205m, diện tích khoảng 0.21ha.</w:t>
      </w:r>
    </w:p>
    <w:p w14:paraId="073333A7" w14:textId="004E7DED" w:rsidR="009A635D" w:rsidRPr="008B37A9" w:rsidRDefault="009A635D" w:rsidP="009A635D">
      <w:pPr>
        <w:widowControl w:val="0"/>
        <w:tabs>
          <w:tab w:val="left" w:pos="567"/>
          <w:tab w:val="left" w:pos="1701"/>
        </w:tabs>
        <w:spacing w:before="60" w:line="350" w:lineRule="exact"/>
        <w:rPr>
          <w:color w:val="auto"/>
        </w:rPr>
      </w:pPr>
      <w:r w:rsidRPr="008B37A9">
        <w:rPr>
          <w:color w:val="auto"/>
        </w:rPr>
        <w:t xml:space="preserve">b, </w:t>
      </w:r>
      <w:r w:rsidRPr="008B37A9">
        <w:rPr>
          <w:rFonts w:eastAsia="Times New Roman"/>
          <w:iCs/>
          <w:color w:val="auto"/>
          <w:szCs w:val="26"/>
          <w:lang w:val="nl-NL" w:eastAsia="vi-VN"/>
        </w:rPr>
        <w:t xml:space="preserve">Trận địa dự bị Đại đội PPK171/e240, </w:t>
      </w:r>
      <w:r w:rsidRPr="008B37A9">
        <w:rPr>
          <w:rFonts w:eastAsia="Times New Roman"/>
          <w:bCs/>
          <w:color w:val="auto"/>
          <w:szCs w:val="26"/>
          <w:lang w:val="nl-NL" w:eastAsia="vi-VN"/>
        </w:rPr>
        <w:t>diện tích sử dụng đất 46.082,29 m</w:t>
      </w:r>
      <w:r w:rsidRPr="008B37A9">
        <w:rPr>
          <w:rFonts w:eastAsia="Times New Roman"/>
          <w:bCs/>
          <w:color w:val="auto"/>
          <w:szCs w:val="26"/>
          <w:vertAlign w:val="superscript"/>
          <w:lang w:val="nl-NL" w:eastAsia="vi-VN"/>
        </w:rPr>
        <w:t xml:space="preserve">2 </w:t>
      </w:r>
      <w:r w:rsidRPr="008B37A9">
        <w:rPr>
          <w:rFonts w:eastAsia="Times New Roman"/>
          <w:bCs/>
          <w:color w:val="auto"/>
          <w:szCs w:val="26"/>
          <w:lang w:val="nl-NL" w:eastAsia="vi-VN"/>
        </w:rPr>
        <w:t>(khoảng 4,61ha) gồm</w:t>
      </w:r>
      <w:r w:rsidRPr="008B37A9">
        <w:rPr>
          <w:color w:val="auto"/>
        </w:rPr>
        <w:t>:</w:t>
      </w:r>
    </w:p>
    <w:p w14:paraId="525139E0" w14:textId="77777777" w:rsidR="009A635D" w:rsidRPr="008B37A9" w:rsidRDefault="009A635D" w:rsidP="009A635D">
      <w:pPr>
        <w:spacing w:before="0" w:after="0"/>
        <w:rPr>
          <w:rFonts w:eastAsia="Times New Roman"/>
          <w:iCs/>
          <w:color w:val="auto"/>
          <w:szCs w:val="26"/>
          <w:lang w:val="nl-NL" w:eastAsia="vi-VN"/>
        </w:rPr>
      </w:pPr>
      <w:r w:rsidRPr="008B37A9">
        <w:rPr>
          <w:rFonts w:eastAsia="Times New Roman"/>
          <w:iCs/>
          <w:color w:val="auto"/>
          <w:szCs w:val="26"/>
          <w:lang w:val="nl-NL" w:eastAsia="vi-VN"/>
        </w:rPr>
        <w:t>- San lấp tạo mặt bằng đến cao độ +2.4 (cao độ lục địa) bằng cát đen đầm chặt K0.9. Xây tường đá hộc vữa xi măng cát M100# (trừ các vị trí tiếp giáp với đường giao thông).</w:t>
      </w:r>
    </w:p>
    <w:p w14:paraId="112626A9" w14:textId="77777777" w:rsidR="009A635D" w:rsidRPr="008B37A9" w:rsidRDefault="009A635D" w:rsidP="009A635D">
      <w:pPr>
        <w:spacing w:before="0" w:after="0"/>
        <w:rPr>
          <w:rFonts w:eastAsia="Times New Roman"/>
          <w:iCs/>
          <w:color w:val="auto"/>
          <w:szCs w:val="26"/>
          <w:lang w:val="nl-NL" w:eastAsia="vi-VN"/>
        </w:rPr>
      </w:pPr>
      <w:r w:rsidRPr="008B37A9">
        <w:rPr>
          <w:rFonts w:eastAsia="Times New Roman"/>
          <w:iCs/>
          <w:color w:val="auto"/>
          <w:szCs w:val="26"/>
          <w:lang w:val="nl-NL" w:eastAsia="vi-VN"/>
        </w:rPr>
        <w:t>- Xây dựng đấu nối thoát nước ngoài tường rào khu đất.</w:t>
      </w:r>
    </w:p>
    <w:p w14:paraId="2F4E1D20" w14:textId="1797F118" w:rsidR="0073231C" w:rsidRPr="008B37A9" w:rsidRDefault="009A635D" w:rsidP="009A635D">
      <w:pPr>
        <w:widowControl w:val="0"/>
        <w:tabs>
          <w:tab w:val="left" w:pos="567"/>
          <w:tab w:val="left" w:pos="1701"/>
        </w:tabs>
        <w:spacing w:before="60" w:line="350" w:lineRule="exact"/>
        <w:rPr>
          <w:color w:val="auto"/>
        </w:rPr>
      </w:pPr>
      <w:r w:rsidRPr="008B37A9">
        <w:rPr>
          <w:rFonts w:eastAsia="Times New Roman"/>
          <w:iCs/>
          <w:color w:val="auto"/>
          <w:szCs w:val="26"/>
          <w:lang w:val="nl-NL" w:eastAsia="vi-VN"/>
        </w:rPr>
        <w:t>- Hoàn trả kênh ngăn nước mặn, chiều dài khoảng 270m, diện tích khoảng 0,7ha</w:t>
      </w:r>
      <w:r w:rsidRPr="008B37A9">
        <w:rPr>
          <w:color w:val="auto"/>
        </w:rPr>
        <w:t xml:space="preserve"> </w:t>
      </w:r>
      <w:r w:rsidR="00C9576F" w:rsidRPr="008B37A9">
        <w:rPr>
          <w:rFonts w:eastAsia="Times New Roman"/>
          <w:color w:val="auto"/>
          <w:szCs w:val="26"/>
          <w:lang w:val="pt-BR"/>
        </w:rPr>
        <w:t>.</w:t>
      </w:r>
    </w:p>
    <w:p w14:paraId="0D30C140" w14:textId="7777A7C3" w:rsidR="00BF0DD7" w:rsidRPr="008B37A9" w:rsidRDefault="00BF0DD7" w:rsidP="00C9576F">
      <w:pPr>
        <w:widowControl w:val="0"/>
        <w:tabs>
          <w:tab w:val="left" w:pos="567"/>
          <w:tab w:val="left" w:pos="1701"/>
        </w:tabs>
        <w:spacing w:before="60" w:line="350" w:lineRule="exact"/>
        <w:rPr>
          <w:rFonts w:eastAsia="Times New Roman"/>
          <w:color w:val="auto"/>
          <w:szCs w:val="26"/>
          <w:lang w:val="pt-BR"/>
        </w:rPr>
      </w:pPr>
      <w:r w:rsidRPr="008B37A9">
        <w:rPr>
          <w:rFonts w:eastAsia="Times New Roman"/>
          <w:color w:val="auto"/>
          <w:szCs w:val="26"/>
          <w:lang w:val="pt-BR"/>
        </w:rPr>
        <w:t>* Công nghệ sản xuất</w:t>
      </w:r>
    </w:p>
    <w:p w14:paraId="79DECE54" w14:textId="1BA0C9D4" w:rsidR="00BF0DD7" w:rsidRPr="008B37A9" w:rsidRDefault="00BF0DD7" w:rsidP="00B83F34">
      <w:pPr>
        <w:spacing w:line="312" w:lineRule="auto"/>
        <w:rPr>
          <w:rFonts w:eastAsia="Times New Roman"/>
          <w:color w:val="auto"/>
          <w:szCs w:val="26"/>
          <w:lang w:val="pt-BR"/>
        </w:rPr>
      </w:pPr>
      <w:r w:rsidRPr="008B37A9">
        <w:rPr>
          <w:rFonts w:eastAsia="Times New Roman"/>
          <w:color w:val="auto"/>
          <w:szCs w:val="26"/>
          <w:lang w:val="pt-BR"/>
        </w:rPr>
        <w:t>- Dự án không có yêu cầu về công nghệ</w:t>
      </w:r>
      <w:r w:rsidR="007A6CD6" w:rsidRPr="008B37A9">
        <w:rPr>
          <w:rFonts w:eastAsia="Times New Roman"/>
          <w:color w:val="auto"/>
          <w:szCs w:val="26"/>
          <w:lang w:val="pt-BR"/>
        </w:rPr>
        <w:t xml:space="preserve"> sản xuất</w:t>
      </w:r>
      <w:r w:rsidR="00D31688" w:rsidRPr="008B37A9">
        <w:rPr>
          <w:rFonts w:eastAsia="Times New Roman"/>
          <w:color w:val="auto"/>
          <w:szCs w:val="26"/>
          <w:lang w:val="pt-BR"/>
        </w:rPr>
        <w:t>.</w:t>
      </w:r>
    </w:p>
    <w:p w14:paraId="780462B6" w14:textId="46CABFFF" w:rsidR="00982F94" w:rsidRPr="008B37A9" w:rsidRDefault="005140AE" w:rsidP="006C523C">
      <w:pPr>
        <w:pStyle w:val="Heading2"/>
        <w:rPr>
          <w:color w:val="auto"/>
        </w:rPr>
      </w:pPr>
      <w:bookmarkStart w:id="188" w:name="_Toc173361117"/>
      <w:r w:rsidRPr="008B37A9">
        <w:rPr>
          <w:color w:val="auto"/>
        </w:rPr>
        <w:t xml:space="preserve">1.2. </w:t>
      </w:r>
      <w:r w:rsidR="0073231C" w:rsidRPr="008B37A9">
        <w:rPr>
          <w:color w:val="auto"/>
        </w:rPr>
        <w:t>Các hạng mục công trình và hoạt động của dự án</w:t>
      </w:r>
      <w:bookmarkEnd w:id="188"/>
    </w:p>
    <w:p w14:paraId="0AD5E37D" w14:textId="4FAFFF44" w:rsidR="00C9576F" w:rsidRPr="008B37A9" w:rsidRDefault="00982F94" w:rsidP="00FC5761">
      <w:pPr>
        <w:pStyle w:val="Caption"/>
        <w:ind w:firstLine="0"/>
        <w:jc w:val="both"/>
        <w:rPr>
          <w:color w:val="auto"/>
          <w:szCs w:val="26"/>
        </w:rPr>
      </w:pPr>
      <w:r w:rsidRPr="008B37A9">
        <w:rPr>
          <w:color w:val="auto"/>
          <w:szCs w:val="26"/>
        </w:rPr>
        <w:t xml:space="preserve">1.2.1. </w:t>
      </w:r>
      <w:r w:rsidR="00C9576F" w:rsidRPr="008B37A9">
        <w:rPr>
          <w:color w:val="auto"/>
          <w:szCs w:val="26"/>
        </w:rPr>
        <w:t>Các hạng mục công trình</w:t>
      </w:r>
      <w:r w:rsidR="00A75EA1" w:rsidRPr="008B37A9">
        <w:rPr>
          <w:color w:val="auto"/>
          <w:szCs w:val="26"/>
        </w:rPr>
        <w:t xml:space="preserve"> </w:t>
      </w:r>
    </w:p>
    <w:p w14:paraId="2C7F28CC" w14:textId="1AD735F4" w:rsidR="00CE6D10" w:rsidRPr="008B37A9" w:rsidRDefault="00CE6D10" w:rsidP="00CE6D10">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Khu vực đất quốc phòng được thiết kế dựa trên thoả thuận giữa Quân chủng PK-KQ và UBND thành phố</w:t>
      </w:r>
      <w:r w:rsidRPr="008B37A9">
        <w:rPr>
          <w:rFonts w:eastAsia="Times New Roman"/>
          <w:color w:val="auto"/>
          <w:szCs w:val="26"/>
          <w:lang w:val="vi-VN" w:eastAsia="vi-VN"/>
        </w:rPr>
        <w:t>, tuân thủ các chỉ tiêu quy hoạch theo Quy chuẩn xây dựng Việt Nam QCVN 01:2021/BXD về quy hoạch xây dựng và các quy định hiện hành khác có liên quan</w:t>
      </w:r>
      <w:r w:rsidRPr="008B37A9">
        <w:rPr>
          <w:rFonts w:eastAsia="Times New Roman"/>
          <w:color w:val="auto"/>
          <w:spacing w:val="-2"/>
          <w:szCs w:val="26"/>
          <w:lang w:val="es-ES" w:eastAsia="vi-VN"/>
        </w:rPr>
        <w:t xml:space="preserve">. </w:t>
      </w:r>
    </w:p>
    <w:p w14:paraId="4BDD5605" w14:textId="3DDF2E52" w:rsidR="00174456" w:rsidRPr="008B37A9" w:rsidRDefault="00FE0D8B" w:rsidP="00FE0D8B">
      <w:pPr>
        <w:ind w:firstLine="0"/>
        <w:rPr>
          <w:rFonts w:eastAsia="Calibri"/>
          <w:i/>
          <w:iCs/>
          <w:color w:val="auto"/>
          <w:szCs w:val="26"/>
          <w:lang w:eastAsia="vi-VN"/>
        </w:rPr>
      </w:pPr>
      <w:r w:rsidRPr="008B37A9">
        <w:rPr>
          <w:i/>
          <w:iCs/>
          <w:color w:val="auto"/>
          <w:szCs w:val="26"/>
        </w:rPr>
        <w:t xml:space="preserve">1.2.1.1. </w:t>
      </w:r>
      <w:r w:rsidRPr="008B37A9">
        <w:rPr>
          <w:rFonts w:eastAsia="Calibri"/>
          <w:i/>
          <w:iCs/>
          <w:color w:val="auto"/>
          <w:szCs w:val="26"/>
          <w:lang w:val="vi-VN" w:eastAsia="vi-VN"/>
        </w:rPr>
        <w:t xml:space="preserve">Hạ tầng Khu đất </w:t>
      </w:r>
      <w:r w:rsidRPr="008B37A9">
        <w:rPr>
          <w:rFonts w:eastAsia="Calibri"/>
          <w:i/>
          <w:iCs/>
          <w:color w:val="auto"/>
          <w:szCs w:val="26"/>
          <w:lang w:eastAsia="vi-VN"/>
        </w:rPr>
        <w:t>quân đội Trận địa dự bị</w:t>
      </w:r>
      <w:r w:rsidR="00D31688" w:rsidRPr="008B37A9">
        <w:rPr>
          <w:rFonts w:eastAsia="Calibri"/>
          <w:i/>
          <w:iCs/>
          <w:color w:val="auto"/>
          <w:szCs w:val="26"/>
          <w:lang w:eastAsia="vi-VN"/>
        </w:rPr>
        <w:t xml:space="preserve"> của</w:t>
      </w:r>
      <w:r w:rsidRPr="008B37A9">
        <w:rPr>
          <w:rFonts w:eastAsia="Calibri"/>
          <w:i/>
          <w:iCs/>
          <w:color w:val="auto"/>
          <w:szCs w:val="26"/>
          <w:lang w:eastAsia="vi-VN"/>
        </w:rPr>
        <w:t xml:space="preserve"> </w:t>
      </w:r>
      <w:r w:rsidR="00D31688" w:rsidRPr="008B37A9">
        <w:rPr>
          <w:rFonts w:eastAsia="Calibri"/>
          <w:i/>
          <w:iCs/>
          <w:color w:val="auto"/>
          <w:szCs w:val="26"/>
          <w:lang w:eastAsia="vi-VN"/>
        </w:rPr>
        <w:t>Đ</w:t>
      </w:r>
      <w:r w:rsidRPr="008B37A9">
        <w:rPr>
          <w:rFonts w:eastAsia="Calibri"/>
          <w:i/>
          <w:iCs/>
          <w:color w:val="auto"/>
          <w:szCs w:val="26"/>
          <w:lang w:eastAsia="vi-VN"/>
        </w:rPr>
        <w:t>ại đội PPK17</w:t>
      </w:r>
      <w:r w:rsidR="00CE6D10" w:rsidRPr="008B37A9">
        <w:rPr>
          <w:rFonts w:eastAsia="Calibri"/>
          <w:i/>
          <w:iCs/>
          <w:color w:val="auto"/>
          <w:szCs w:val="26"/>
          <w:lang w:eastAsia="vi-VN"/>
        </w:rPr>
        <w:t>2</w:t>
      </w:r>
      <w:r w:rsidRPr="008B37A9">
        <w:rPr>
          <w:rFonts w:eastAsia="Calibri"/>
          <w:i/>
          <w:iCs/>
          <w:color w:val="auto"/>
          <w:szCs w:val="26"/>
          <w:lang w:eastAsia="vi-VN"/>
        </w:rPr>
        <w:t>/e24</w:t>
      </w:r>
      <w:r w:rsidR="00162686" w:rsidRPr="008B37A9">
        <w:rPr>
          <w:rFonts w:eastAsia="Calibri"/>
          <w:i/>
          <w:iCs/>
          <w:color w:val="auto"/>
          <w:szCs w:val="26"/>
          <w:lang w:eastAsia="vi-VN"/>
        </w:rPr>
        <w:t>0</w:t>
      </w:r>
    </w:p>
    <w:p w14:paraId="2A8050DC" w14:textId="7D99DB6B" w:rsidR="00CE6D10" w:rsidRPr="008B37A9" w:rsidRDefault="00CE6D10" w:rsidP="00DB3AC0">
      <w:pPr>
        <w:pStyle w:val="Caption"/>
        <w:ind w:firstLine="0"/>
        <w:rPr>
          <w:color w:val="auto"/>
        </w:rPr>
      </w:pPr>
      <w:bookmarkStart w:id="189" w:name="_Toc175752983"/>
      <w:r w:rsidRPr="008B37A9">
        <w:rPr>
          <w:color w:val="auto"/>
        </w:rPr>
        <w:lastRenderedPageBreak/>
        <w:t xml:space="preserve">Bảng </w:t>
      </w:r>
      <w:r w:rsidRPr="008B37A9">
        <w:rPr>
          <w:color w:val="auto"/>
        </w:rPr>
        <w:fldChar w:fldCharType="begin"/>
      </w:r>
      <w:r w:rsidRPr="008B37A9">
        <w:rPr>
          <w:color w:val="auto"/>
        </w:rPr>
        <w:instrText xml:space="preserve"> SEQ Bảng \* ARABIC </w:instrText>
      </w:r>
      <w:r w:rsidRPr="008B37A9">
        <w:rPr>
          <w:color w:val="auto"/>
        </w:rPr>
        <w:fldChar w:fldCharType="separate"/>
      </w:r>
      <w:r w:rsidR="00802899">
        <w:rPr>
          <w:noProof/>
          <w:color w:val="auto"/>
        </w:rPr>
        <w:t>2</w:t>
      </w:r>
      <w:r w:rsidRPr="008B37A9">
        <w:rPr>
          <w:color w:val="auto"/>
        </w:rPr>
        <w:fldChar w:fldCharType="end"/>
      </w:r>
      <w:r w:rsidRPr="008B37A9">
        <w:rPr>
          <w:color w:val="auto"/>
        </w:rPr>
        <w:t>. Bảng tổng hợp quy hoạch sử dụng đất tại</w:t>
      </w:r>
      <w:r w:rsidR="00D31688" w:rsidRPr="008B37A9">
        <w:rPr>
          <w:color w:val="auto"/>
        </w:rPr>
        <w:t xml:space="preserve"> Khu đất quân đội</w:t>
      </w:r>
      <w:r w:rsidRPr="008B37A9">
        <w:rPr>
          <w:color w:val="auto"/>
        </w:rPr>
        <w:t xml:space="preserve"> </w:t>
      </w:r>
      <w:r w:rsidR="00D31688" w:rsidRPr="008B37A9">
        <w:rPr>
          <w:color w:val="auto"/>
        </w:rPr>
        <w:t>t</w:t>
      </w:r>
      <w:r w:rsidRPr="008B37A9">
        <w:rPr>
          <w:color w:val="auto"/>
        </w:rPr>
        <w:t xml:space="preserve">rận địa dự bị </w:t>
      </w:r>
      <w:r w:rsidR="00D31688" w:rsidRPr="008B37A9">
        <w:rPr>
          <w:color w:val="auto"/>
        </w:rPr>
        <w:t xml:space="preserve">của </w:t>
      </w:r>
      <w:r w:rsidRPr="008B37A9">
        <w:rPr>
          <w:color w:val="auto"/>
        </w:rPr>
        <w:t>Đại đội PPK172/e240</w:t>
      </w:r>
      <w:bookmarkEnd w:id="189"/>
    </w:p>
    <w:tbl>
      <w:tblPr>
        <w:tblW w:w="866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
        <w:gridCol w:w="3448"/>
        <w:gridCol w:w="1274"/>
        <w:gridCol w:w="1927"/>
        <w:gridCol w:w="1294"/>
      </w:tblGrid>
      <w:tr w:rsidR="008B37A9" w:rsidRPr="008B37A9" w14:paraId="04543FCB" w14:textId="77777777" w:rsidTr="00CE6D10">
        <w:trPr>
          <w:trHeight w:val="399"/>
        </w:trPr>
        <w:tc>
          <w:tcPr>
            <w:tcW w:w="721" w:type="dxa"/>
            <w:shd w:val="clear" w:color="auto" w:fill="auto"/>
            <w:noWrap/>
            <w:vAlign w:val="center"/>
            <w:hideMark/>
          </w:tcPr>
          <w:p w14:paraId="227E40BE" w14:textId="77777777" w:rsidR="00CE6D10" w:rsidRPr="008B37A9" w:rsidRDefault="00CE6D10" w:rsidP="00CE6D10">
            <w:pPr>
              <w:spacing w:before="0" w:after="0" w:line="240" w:lineRule="auto"/>
              <w:ind w:firstLine="0"/>
              <w:jc w:val="center"/>
              <w:rPr>
                <w:rFonts w:eastAsia="Times New Roman"/>
                <w:b/>
                <w:bCs/>
                <w:color w:val="auto"/>
                <w:szCs w:val="26"/>
                <w:lang w:val="vi-VN" w:eastAsia="vi-VN"/>
              </w:rPr>
            </w:pPr>
            <w:r w:rsidRPr="008B37A9">
              <w:rPr>
                <w:rFonts w:eastAsia="Times New Roman"/>
                <w:b/>
                <w:bCs/>
                <w:color w:val="auto"/>
                <w:szCs w:val="26"/>
                <w:lang w:val="vi-VN" w:eastAsia="vi-VN"/>
              </w:rPr>
              <w:t>STT</w:t>
            </w:r>
          </w:p>
        </w:tc>
        <w:tc>
          <w:tcPr>
            <w:tcW w:w="3447" w:type="dxa"/>
            <w:shd w:val="clear" w:color="auto" w:fill="auto"/>
            <w:noWrap/>
            <w:vAlign w:val="center"/>
            <w:hideMark/>
          </w:tcPr>
          <w:p w14:paraId="608682C0" w14:textId="77777777" w:rsidR="00CE6D10" w:rsidRPr="008B37A9" w:rsidRDefault="00CE6D10" w:rsidP="00CE6D10">
            <w:pPr>
              <w:spacing w:before="0" w:after="0" w:line="240" w:lineRule="auto"/>
              <w:ind w:firstLine="0"/>
              <w:jc w:val="center"/>
              <w:rPr>
                <w:rFonts w:eastAsia="Times New Roman"/>
                <w:b/>
                <w:bCs/>
                <w:color w:val="auto"/>
                <w:szCs w:val="26"/>
                <w:lang w:val="vi-VN" w:eastAsia="vi-VN"/>
              </w:rPr>
            </w:pPr>
            <w:r w:rsidRPr="008B37A9">
              <w:rPr>
                <w:rFonts w:eastAsia="Times New Roman"/>
                <w:b/>
                <w:bCs/>
                <w:color w:val="auto"/>
                <w:szCs w:val="26"/>
                <w:lang w:val="vi-VN" w:eastAsia="vi-VN"/>
              </w:rPr>
              <w:t>Mục đích sử dụng</w:t>
            </w:r>
          </w:p>
        </w:tc>
        <w:tc>
          <w:tcPr>
            <w:tcW w:w="1274" w:type="dxa"/>
            <w:shd w:val="clear" w:color="auto" w:fill="auto"/>
            <w:noWrap/>
            <w:vAlign w:val="center"/>
            <w:hideMark/>
          </w:tcPr>
          <w:p w14:paraId="2352F5C4" w14:textId="77777777" w:rsidR="00CE6D10" w:rsidRPr="008B37A9" w:rsidRDefault="00CE6D10" w:rsidP="00CE6D10">
            <w:pPr>
              <w:spacing w:before="0" w:after="0" w:line="240" w:lineRule="auto"/>
              <w:ind w:firstLine="0"/>
              <w:jc w:val="center"/>
              <w:rPr>
                <w:rFonts w:eastAsia="Times New Roman"/>
                <w:b/>
                <w:bCs/>
                <w:color w:val="auto"/>
                <w:szCs w:val="26"/>
                <w:lang w:val="vi-VN" w:eastAsia="vi-VN"/>
              </w:rPr>
            </w:pPr>
            <w:r w:rsidRPr="008B37A9">
              <w:rPr>
                <w:rFonts w:eastAsia="Times New Roman"/>
                <w:b/>
                <w:bCs/>
                <w:color w:val="auto"/>
                <w:szCs w:val="26"/>
                <w:lang w:val="vi-VN" w:eastAsia="vi-VN"/>
              </w:rPr>
              <w:t>Ký hiệu</w:t>
            </w:r>
          </w:p>
        </w:tc>
        <w:tc>
          <w:tcPr>
            <w:tcW w:w="1927" w:type="dxa"/>
            <w:shd w:val="clear" w:color="auto" w:fill="auto"/>
            <w:noWrap/>
            <w:vAlign w:val="center"/>
            <w:hideMark/>
          </w:tcPr>
          <w:p w14:paraId="40AB16E7" w14:textId="77777777" w:rsidR="00CE6D10" w:rsidRPr="008B37A9" w:rsidRDefault="00CE6D10" w:rsidP="00CE6D10">
            <w:pPr>
              <w:spacing w:before="0" w:after="0" w:line="240" w:lineRule="auto"/>
              <w:ind w:firstLine="0"/>
              <w:jc w:val="center"/>
              <w:rPr>
                <w:rFonts w:eastAsia="Times New Roman"/>
                <w:b/>
                <w:bCs/>
                <w:color w:val="auto"/>
                <w:szCs w:val="26"/>
                <w:lang w:val="vi-VN" w:eastAsia="vi-VN"/>
              </w:rPr>
            </w:pPr>
            <w:r w:rsidRPr="008B37A9">
              <w:rPr>
                <w:rFonts w:eastAsia="Times New Roman"/>
                <w:b/>
                <w:bCs/>
                <w:color w:val="auto"/>
                <w:szCs w:val="26"/>
                <w:lang w:val="vi-VN" w:eastAsia="vi-VN"/>
              </w:rPr>
              <w:t>Diện tích (m2)</w:t>
            </w:r>
          </w:p>
        </w:tc>
        <w:tc>
          <w:tcPr>
            <w:tcW w:w="1293" w:type="dxa"/>
            <w:shd w:val="clear" w:color="auto" w:fill="auto"/>
            <w:noWrap/>
            <w:vAlign w:val="center"/>
            <w:hideMark/>
          </w:tcPr>
          <w:p w14:paraId="7E9A6651" w14:textId="77777777" w:rsidR="00CE6D10" w:rsidRPr="008B37A9" w:rsidRDefault="00CE6D10" w:rsidP="00CE6D10">
            <w:pPr>
              <w:spacing w:before="0" w:after="0" w:line="240" w:lineRule="auto"/>
              <w:ind w:firstLine="0"/>
              <w:jc w:val="center"/>
              <w:rPr>
                <w:rFonts w:eastAsia="Times New Roman"/>
                <w:b/>
                <w:bCs/>
                <w:color w:val="auto"/>
                <w:szCs w:val="26"/>
                <w:lang w:val="vi-VN" w:eastAsia="vi-VN"/>
              </w:rPr>
            </w:pPr>
            <w:r w:rsidRPr="008B37A9">
              <w:rPr>
                <w:rFonts w:eastAsia="Times New Roman"/>
                <w:b/>
                <w:bCs/>
                <w:color w:val="auto"/>
                <w:szCs w:val="26"/>
                <w:lang w:val="vi-VN" w:eastAsia="vi-VN"/>
              </w:rPr>
              <w:t>Tỷ lệ (%)</w:t>
            </w:r>
          </w:p>
        </w:tc>
      </w:tr>
      <w:tr w:rsidR="008B37A9" w:rsidRPr="008B37A9" w14:paraId="619BF80D" w14:textId="77777777" w:rsidTr="00CE6D10">
        <w:trPr>
          <w:trHeight w:val="537"/>
        </w:trPr>
        <w:tc>
          <w:tcPr>
            <w:tcW w:w="721" w:type="dxa"/>
            <w:shd w:val="clear" w:color="auto" w:fill="auto"/>
            <w:noWrap/>
            <w:vAlign w:val="center"/>
            <w:hideMark/>
          </w:tcPr>
          <w:p w14:paraId="2F2006B8" w14:textId="77777777" w:rsidR="00CE6D10" w:rsidRPr="008B37A9" w:rsidRDefault="00CE6D10" w:rsidP="00CE6D10">
            <w:pPr>
              <w:spacing w:before="0" w:after="0" w:line="240" w:lineRule="auto"/>
              <w:ind w:firstLine="0"/>
              <w:jc w:val="center"/>
              <w:rPr>
                <w:rFonts w:eastAsia="Times New Roman"/>
                <w:b/>
                <w:bCs/>
                <w:color w:val="auto"/>
                <w:szCs w:val="26"/>
                <w:lang w:val="vi-VN" w:eastAsia="vi-VN"/>
              </w:rPr>
            </w:pPr>
            <w:r w:rsidRPr="008B37A9">
              <w:rPr>
                <w:rFonts w:eastAsia="Times New Roman"/>
                <w:b/>
                <w:bCs/>
                <w:color w:val="auto"/>
                <w:szCs w:val="26"/>
                <w:lang w:val="vi-VN" w:eastAsia="vi-VN"/>
              </w:rPr>
              <w:t>1</w:t>
            </w:r>
          </w:p>
        </w:tc>
        <w:tc>
          <w:tcPr>
            <w:tcW w:w="3447" w:type="dxa"/>
            <w:shd w:val="clear" w:color="auto" w:fill="auto"/>
            <w:noWrap/>
            <w:vAlign w:val="center"/>
            <w:hideMark/>
          </w:tcPr>
          <w:p w14:paraId="7AAE8E9E" w14:textId="77777777" w:rsidR="00CE6D10" w:rsidRPr="008B37A9" w:rsidRDefault="00CE6D10" w:rsidP="00CE6D10">
            <w:pPr>
              <w:spacing w:before="0" w:after="0" w:line="240" w:lineRule="auto"/>
              <w:ind w:firstLine="0"/>
              <w:jc w:val="left"/>
              <w:rPr>
                <w:rFonts w:eastAsia="Times New Roman"/>
                <w:b/>
                <w:bCs/>
                <w:color w:val="auto"/>
                <w:szCs w:val="26"/>
                <w:lang w:val="vi-VN" w:eastAsia="vi-VN"/>
              </w:rPr>
            </w:pPr>
            <w:r w:rsidRPr="008B37A9">
              <w:rPr>
                <w:rFonts w:eastAsia="Times New Roman"/>
                <w:b/>
                <w:bCs/>
                <w:color w:val="auto"/>
                <w:szCs w:val="26"/>
                <w:lang w:val="vi-VN" w:eastAsia="vi-VN"/>
              </w:rPr>
              <w:t>Đất Quốc phòng</w:t>
            </w:r>
          </w:p>
        </w:tc>
        <w:tc>
          <w:tcPr>
            <w:tcW w:w="1274" w:type="dxa"/>
            <w:shd w:val="clear" w:color="auto" w:fill="auto"/>
            <w:noWrap/>
            <w:vAlign w:val="center"/>
            <w:hideMark/>
          </w:tcPr>
          <w:p w14:paraId="15A23212" w14:textId="77777777" w:rsidR="00CE6D10" w:rsidRPr="008B37A9" w:rsidRDefault="00CE6D10" w:rsidP="00CE6D10">
            <w:pPr>
              <w:spacing w:before="0" w:after="0" w:line="240" w:lineRule="auto"/>
              <w:ind w:firstLine="0"/>
              <w:jc w:val="center"/>
              <w:rPr>
                <w:rFonts w:eastAsia="Times New Roman"/>
                <w:b/>
                <w:bCs/>
                <w:color w:val="auto"/>
                <w:szCs w:val="26"/>
                <w:lang w:val="vi-VN" w:eastAsia="vi-VN"/>
              </w:rPr>
            </w:pPr>
            <w:r w:rsidRPr="008B37A9">
              <w:rPr>
                <w:rFonts w:eastAsia="Times New Roman"/>
                <w:b/>
                <w:bCs/>
                <w:color w:val="auto"/>
                <w:szCs w:val="26"/>
                <w:lang w:val="vi-VN" w:eastAsia="vi-VN"/>
              </w:rPr>
              <w:t>QP</w:t>
            </w:r>
          </w:p>
        </w:tc>
        <w:tc>
          <w:tcPr>
            <w:tcW w:w="1927" w:type="dxa"/>
            <w:shd w:val="clear" w:color="auto" w:fill="auto"/>
            <w:noWrap/>
            <w:vAlign w:val="center"/>
            <w:hideMark/>
          </w:tcPr>
          <w:p w14:paraId="0A679AF5" w14:textId="77777777" w:rsidR="00CE6D10" w:rsidRPr="008B37A9" w:rsidRDefault="00CE6D10" w:rsidP="00CE6D10">
            <w:pPr>
              <w:spacing w:before="0" w:after="0" w:line="240" w:lineRule="auto"/>
              <w:ind w:firstLine="0"/>
              <w:jc w:val="right"/>
              <w:rPr>
                <w:rFonts w:eastAsia="Times New Roman"/>
                <w:b/>
                <w:bCs/>
                <w:color w:val="auto"/>
                <w:szCs w:val="26"/>
                <w:lang w:val="vi-VN" w:eastAsia="vi-VN"/>
              </w:rPr>
            </w:pPr>
            <w:r w:rsidRPr="008B37A9">
              <w:rPr>
                <w:rFonts w:eastAsia="Times New Roman"/>
                <w:b/>
                <w:bCs/>
                <w:color w:val="auto"/>
                <w:szCs w:val="26"/>
                <w:lang w:val="vi-VN" w:eastAsia="vi-VN"/>
              </w:rPr>
              <w:t xml:space="preserve">40,915.28 </w:t>
            </w:r>
          </w:p>
        </w:tc>
        <w:tc>
          <w:tcPr>
            <w:tcW w:w="1293" w:type="dxa"/>
            <w:shd w:val="clear" w:color="auto" w:fill="auto"/>
            <w:noWrap/>
            <w:vAlign w:val="center"/>
            <w:hideMark/>
          </w:tcPr>
          <w:p w14:paraId="43B0683E" w14:textId="77777777" w:rsidR="00CE6D10" w:rsidRPr="008B37A9" w:rsidRDefault="00CE6D10" w:rsidP="00CE6D10">
            <w:pPr>
              <w:spacing w:before="0" w:after="0" w:line="240" w:lineRule="auto"/>
              <w:ind w:firstLine="0"/>
              <w:jc w:val="right"/>
              <w:rPr>
                <w:rFonts w:eastAsia="Times New Roman"/>
                <w:b/>
                <w:bCs/>
                <w:color w:val="auto"/>
                <w:szCs w:val="26"/>
                <w:lang w:val="vi-VN" w:eastAsia="vi-VN"/>
              </w:rPr>
            </w:pPr>
            <w:r w:rsidRPr="008B37A9">
              <w:rPr>
                <w:rFonts w:eastAsia="Times New Roman"/>
                <w:b/>
                <w:bCs/>
                <w:color w:val="auto"/>
                <w:szCs w:val="26"/>
                <w:lang w:val="vi-VN" w:eastAsia="vi-VN"/>
              </w:rPr>
              <w:t>95.21</w:t>
            </w:r>
          </w:p>
        </w:tc>
      </w:tr>
      <w:tr w:rsidR="008B37A9" w:rsidRPr="008B37A9" w14:paraId="4D0EC56C" w14:textId="77777777" w:rsidTr="00CE6D10">
        <w:trPr>
          <w:trHeight w:val="675"/>
        </w:trPr>
        <w:tc>
          <w:tcPr>
            <w:tcW w:w="721" w:type="dxa"/>
            <w:shd w:val="clear" w:color="auto" w:fill="auto"/>
            <w:noWrap/>
            <w:vAlign w:val="center"/>
            <w:hideMark/>
          </w:tcPr>
          <w:p w14:paraId="3787E948" w14:textId="77777777" w:rsidR="00CE6D10" w:rsidRPr="008B37A9" w:rsidRDefault="00CE6D10" w:rsidP="00CE6D10">
            <w:pPr>
              <w:spacing w:before="0" w:after="0" w:line="240" w:lineRule="auto"/>
              <w:ind w:firstLine="0"/>
              <w:jc w:val="center"/>
              <w:rPr>
                <w:rFonts w:eastAsia="Times New Roman"/>
                <w:b/>
                <w:bCs/>
                <w:color w:val="auto"/>
                <w:szCs w:val="26"/>
                <w:lang w:val="vi-VN" w:eastAsia="vi-VN"/>
              </w:rPr>
            </w:pPr>
            <w:r w:rsidRPr="008B37A9">
              <w:rPr>
                <w:rFonts w:eastAsia="Times New Roman"/>
                <w:b/>
                <w:bCs/>
                <w:color w:val="auto"/>
                <w:szCs w:val="26"/>
                <w:lang w:val="vi-VN" w:eastAsia="vi-VN"/>
              </w:rPr>
              <w:t>2</w:t>
            </w:r>
          </w:p>
        </w:tc>
        <w:tc>
          <w:tcPr>
            <w:tcW w:w="3447" w:type="dxa"/>
            <w:shd w:val="clear" w:color="auto" w:fill="auto"/>
            <w:vAlign w:val="center"/>
            <w:hideMark/>
          </w:tcPr>
          <w:p w14:paraId="740D51D5" w14:textId="77777777" w:rsidR="00CE6D10" w:rsidRPr="008B37A9" w:rsidRDefault="00CE6D10" w:rsidP="00CE6D10">
            <w:pPr>
              <w:spacing w:before="0" w:after="0" w:line="240" w:lineRule="auto"/>
              <w:ind w:firstLine="0"/>
              <w:rPr>
                <w:rFonts w:eastAsia="Times New Roman"/>
                <w:b/>
                <w:bCs/>
                <w:color w:val="auto"/>
                <w:szCs w:val="26"/>
                <w:lang w:val="vi-VN" w:eastAsia="vi-VN"/>
              </w:rPr>
            </w:pPr>
            <w:r w:rsidRPr="008B37A9">
              <w:rPr>
                <w:rFonts w:eastAsia="Times New Roman"/>
                <w:b/>
                <w:bCs/>
                <w:color w:val="auto"/>
                <w:szCs w:val="26"/>
                <w:lang w:val="vi-VN" w:eastAsia="vi-VN"/>
              </w:rPr>
              <w:t>Đất hạ tầng kỹ thuật khác</w:t>
            </w:r>
            <w:r w:rsidRPr="008B37A9">
              <w:rPr>
                <w:rFonts w:eastAsia="Times New Roman"/>
                <w:b/>
                <w:bCs/>
                <w:color w:val="auto"/>
                <w:szCs w:val="26"/>
                <w:lang w:val="vi-VN" w:eastAsia="vi-VN"/>
              </w:rPr>
              <w:br/>
              <w:t>(mương và giao thông hoàn trả)</w:t>
            </w:r>
          </w:p>
        </w:tc>
        <w:tc>
          <w:tcPr>
            <w:tcW w:w="1274" w:type="dxa"/>
            <w:shd w:val="clear" w:color="auto" w:fill="auto"/>
            <w:noWrap/>
            <w:vAlign w:val="center"/>
            <w:hideMark/>
          </w:tcPr>
          <w:p w14:paraId="3E09610C" w14:textId="77777777" w:rsidR="00CE6D10" w:rsidRPr="008B37A9" w:rsidRDefault="00CE6D10" w:rsidP="00CE6D10">
            <w:pPr>
              <w:spacing w:before="0" w:after="0" w:line="240" w:lineRule="auto"/>
              <w:ind w:firstLine="0"/>
              <w:jc w:val="center"/>
              <w:rPr>
                <w:rFonts w:eastAsia="Times New Roman"/>
                <w:b/>
                <w:bCs/>
                <w:color w:val="auto"/>
                <w:szCs w:val="26"/>
                <w:lang w:val="vi-VN" w:eastAsia="vi-VN"/>
              </w:rPr>
            </w:pPr>
            <w:r w:rsidRPr="008B37A9">
              <w:rPr>
                <w:rFonts w:eastAsia="Times New Roman"/>
                <w:b/>
                <w:bCs/>
                <w:color w:val="auto"/>
                <w:szCs w:val="26"/>
                <w:lang w:val="vi-VN" w:eastAsia="vi-VN"/>
              </w:rPr>
              <w:t> </w:t>
            </w:r>
          </w:p>
        </w:tc>
        <w:tc>
          <w:tcPr>
            <w:tcW w:w="1927" w:type="dxa"/>
            <w:shd w:val="clear" w:color="auto" w:fill="auto"/>
            <w:noWrap/>
            <w:vAlign w:val="center"/>
            <w:hideMark/>
          </w:tcPr>
          <w:p w14:paraId="08DCEF31" w14:textId="77777777" w:rsidR="00CE6D10" w:rsidRPr="008B37A9" w:rsidRDefault="00CE6D10" w:rsidP="00CE6D10">
            <w:pPr>
              <w:spacing w:before="0" w:after="0" w:line="240" w:lineRule="auto"/>
              <w:ind w:firstLine="0"/>
              <w:jc w:val="right"/>
              <w:rPr>
                <w:rFonts w:eastAsia="Times New Roman"/>
                <w:b/>
                <w:bCs/>
                <w:color w:val="auto"/>
                <w:szCs w:val="26"/>
                <w:lang w:val="vi-VN" w:eastAsia="vi-VN"/>
              </w:rPr>
            </w:pPr>
            <w:r w:rsidRPr="008B37A9">
              <w:rPr>
                <w:rFonts w:eastAsia="Times New Roman"/>
                <w:b/>
                <w:bCs/>
                <w:color w:val="auto"/>
                <w:szCs w:val="26"/>
                <w:lang w:val="vi-VN" w:eastAsia="vi-VN"/>
              </w:rPr>
              <w:t xml:space="preserve">2,056.25 </w:t>
            </w:r>
          </w:p>
        </w:tc>
        <w:tc>
          <w:tcPr>
            <w:tcW w:w="1293" w:type="dxa"/>
            <w:shd w:val="clear" w:color="auto" w:fill="auto"/>
            <w:noWrap/>
            <w:vAlign w:val="center"/>
            <w:hideMark/>
          </w:tcPr>
          <w:p w14:paraId="1ED0D882" w14:textId="77777777" w:rsidR="00CE6D10" w:rsidRPr="008B37A9" w:rsidRDefault="00CE6D10" w:rsidP="00CE6D10">
            <w:pPr>
              <w:spacing w:before="0" w:after="0" w:line="240" w:lineRule="auto"/>
              <w:ind w:firstLine="0"/>
              <w:jc w:val="right"/>
              <w:rPr>
                <w:rFonts w:eastAsia="Times New Roman"/>
                <w:b/>
                <w:bCs/>
                <w:color w:val="auto"/>
                <w:szCs w:val="26"/>
                <w:lang w:val="vi-VN" w:eastAsia="vi-VN"/>
              </w:rPr>
            </w:pPr>
            <w:r w:rsidRPr="008B37A9">
              <w:rPr>
                <w:rFonts w:eastAsia="Times New Roman"/>
                <w:b/>
                <w:bCs/>
                <w:color w:val="auto"/>
                <w:szCs w:val="26"/>
                <w:lang w:val="vi-VN" w:eastAsia="vi-VN"/>
              </w:rPr>
              <w:t>4.79</w:t>
            </w:r>
          </w:p>
        </w:tc>
      </w:tr>
      <w:tr w:rsidR="008B37A9" w:rsidRPr="008B37A9" w14:paraId="44734F27" w14:textId="77777777" w:rsidTr="00CE6D10">
        <w:trPr>
          <w:trHeight w:val="537"/>
        </w:trPr>
        <w:tc>
          <w:tcPr>
            <w:tcW w:w="721" w:type="dxa"/>
            <w:shd w:val="clear" w:color="auto" w:fill="auto"/>
            <w:noWrap/>
            <w:vAlign w:val="center"/>
            <w:hideMark/>
          </w:tcPr>
          <w:p w14:paraId="4AB8A40A" w14:textId="77777777" w:rsidR="00CE6D10" w:rsidRPr="008B37A9" w:rsidRDefault="00CE6D10" w:rsidP="00CE6D10">
            <w:pPr>
              <w:spacing w:before="0" w:after="0" w:line="240" w:lineRule="auto"/>
              <w:ind w:firstLine="0"/>
              <w:jc w:val="left"/>
              <w:rPr>
                <w:rFonts w:eastAsia="Times New Roman"/>
                <w:color w:val="auto"/>
                <w:szCs w:val="26"/>
                <w:lang w:val="vi-VN" w:eastAsia="vi-VN"/>
              </w:rPr>
            </w:pPr>
            <w:r w:rsidRPr="008B37A9">
              <w:rPr>
                <w:rFonts w:eastAsia="Times New Roman"/>
                <w:color w:val="auto"/>
                <w:szCs w:val="26"/>
                <w:lang w:val="vi-VN" w:eastAsia="vi-VN"/>
              </w:rPr>
              <w:t> </w:t>
            </w:r>
          </w:p>
        </w:tc>
        <w:tc>
          <w:tcPr>
            <w:tcW w:w="3447" w:type="dxa"/>
            <w:shd w:val="clear" w:color="auto" w:fill="auto"/>
            <w:noWrap/>
            <w:vAlign w:val="center"/>
            <w:hideMark/>
          </w:tcPr>
          <w:p w14:paraId="2879EB60" w14:textId="77777777" w:rsidR="00CE6D10" w:rsidRPr="008B37A9" w:rsidRDefault="00CE6D10" w:rsidP="00CE6D10">
            <w:pPr>
              <w:spacing w:before="0" w:after="0" w:line="240" w:lineRule="auto"/>
              <w:ind w:firstLine="0"/>
              <w:jc w:val="left"/>
              <w:rPr>
                <w:rFonts w:eastAsia="Times New Roman"/>
                <w:color w:val="auto"/>
                <w:szCs w:val="26"/>
                <w:lang w:val="vi-VN" w:eastAsia="vi-VN"/>
              </w:rPr>
            </w:pPr>
            <w:r w:rsidRPr="008B37A9">
              <w:rPr>
                <w:rFonts w:eastAsia="Times New Roman"/>
                <w:color w:val="auto"/>
                <w:szCs w:val="26"/>
                <w:lang w:val="vi-VN" w:eastAsia="vi-VN"/>
              </w:rPr>
              <w:t> </w:t>
            </w:r>
          </w:p>
        </w:tc>
        <w:tc>
          <w:tcPr>
            <w:tcW w:w="1274" w:type="dxa"/>
            <w:shd w:val="clear" w:color="auto" w:fill="auto"/>
            <w:noWrap/>
            <w:vAlign w:val="center"/>
            <w:hideMark/>
          </w:tcPr>
          <w:p w14:paraId="6847903F" w14:textId="77777777" w:rsidR="00CE6D10" w:rsidRPr="008B37A9" w:rsidRDefault="00CE6D10" w:rsidP="00CE6D10">
            <w:pPr>
              <w:spacing w:before="0" w:after="0" w:line="240" w:lineRule="auto"/>
              <w:ind w:firstLine="0"/>
              <w:jc w:val="center"/>
              <w:rPr>
                <w:rFonts w:eastAsia="Times New Roman"/>
                <w:color w:val="auto"/>
                <w:szCs w:val="26"/>
                <w:lang w:val="vi-VN" w:eastAsia="vi-VN"/>
              </w:rPr>
            </w:pPr>
            <w:r w:rsidRPr="008B37A9">
              <w:rPr>
                <w:rFonts w:eastAsia="Times New Roman"/>
                <w:color w:val="auto"/>
                <w:szCs w:val="26"/>
                <w:lang w:val="vi-VN" w:eastAsia="vi-VN"/>
              </w:rPr>
              <w:t>HTKT-01</w:t>
            </w:r>
          </w:p>
        </w:tc>
        <w:tc>
          <w:tcPr>
            <w:tcW w:w="1927" w:type="dxa"/>
            <w:shd w:val="clear" w:color="auto" w:fill="auto"/>
            <w:noWrap/>
            <w:vAlign w:val="center"/>
            <w:hideMark/>
          </w:tcPr>
          <w:p w14:paraId="1C75C0F1" w14:textId="77777777" w:rsidR="00CE6D10" w:rsidRPr="008B37A9" w:rsidRDefault="00CE6D10" w:rsidP="00CE6D10">
            <w:pPr>
              <w:spacing w:before="0" w:after="0" w:line="240" w:lineRule="auto"/>
              <w:ind w:firstLine="0"/>
              <w:jc w:val="right"/>
              <w:rPr>
                <w:rFonts w:eastAsia="Times New Roman"/>
                <w:color w:val="auto"/>
                <w:szCs w:val="26"/>
                <w:lang w:val="vi-VN" w:eastAsia="vi-VN"/>
              </w:rPr>
            </w:pPr>
            <w:r w:rsidRPr="008B37A9">
              <w:rPr>
                <w:rFonts w:eastAsia="Times New Roman"/>
                <w:color w:val="auto"/>
                <w:szCs w:val="26"/>
                <w:lang w:val="vi-VN" w:eastAsia="vi-VN"/>
              </w:rPr>
              <w:t xml:space="preserve">759.45 </w:t>
            </w:r>
          </w:p>
        </w:tc>
        <w:tc>
          <w:tcPr>
            <w:tcW w:w="1293" w:type="dxa"/>
            <w:shd w:val="clear" w:color="auto" w:fill="auto"/>
            <w:noWrap/>
            <w:vAlign w:val="center"/>
            <w:hideMark/>
          </w:tcPr>
          <w:p w14:paraId="6C77A149" w14:textId="77777777" w:rsidR="00CE6D10" w:rsidRPr="008B37A9" w:rsidRDefault="00CE6D10" w:rsidP="00CE6D10">
            <w:pPr>
              <w:spacing w:before="0" w:after="0" w:line="240" w:lineRule="auto"/>
              <w:ind w:firstLine="0"/>
              <w:jc w:val="right"/>
              <w:rPr>
                <w:rFonts w:eastAsia="Times New Roman"/>
                <w:color w:val="auto"/>
                <w:szCs w:val="26"/>
                <w:lang w:val="vi-VN" w:eastAsia="vi-VN"/>
              </w:rPr>
            </w:pPr>
            <w:r w:rsidRPr="008B37A9">
              <w:rPr>
                <w:rFonts w:eastAsia="Times New Roman"/>
                <w:color w:val="auto"/>
                <w:szCs w:val="26"/>
                <w:lang w:val="vi-VN" w:eastAsia="vi-VN"/>
              </w:rPr>
              <w:t>1.77</w:t>
            </w:r>
          </w:p>
        </w:tc>
      </w:tr>
      <w:tr w:rsidR="008B37A9" w:rsidRPr="008B37A9" w14:paraId="30B01334" w14:textId="77777777" w:rsidTr="00CE6D10">
        <w:trPr>
          <w:trHeight w:val="537"/>
        </w:trPr>
        <w:tc>
          <w:tcPr>
            <w:tcW w:w="721" w:type="dxa"/>
            <w:shd w:val="clear" w:color="auto" w:fill="auto"/>
            <w:noWrap/>
            <w:vAlign w:val="center"/>
            <w:hideMark/>
          </w:tcPr>
          <w:p w14:paraId="16B058B9" w14:textId="77777777" w:rsidR="00CE6D10" w:rsidRPr="008B37A9" w:rsidRDefault="00CE6D10" w:rsidP="00CE6D10">
            <w:pPr>
              <w:spacing w:before="0" w:after="0" w:line="240" w:lineRule="auto"/>
              <w:ind w:firstLine="0"/>
              <w:jc w:val="left"/>
              <w:rPr>
                <w:rFonts w:eastAsia="Times New Roman"/>
                <w:color w:val="auto"/>
                <w:szCs w:val="26"/>
                <w:lang w:val="vi-VN" w:eastAsia="vi-VN"/>
              </w:rPr>
            </w:pPr>
            <w:r w:rsidRPr="008B37A9">
              <w:rPr>
                <w:rFonts w:eastAsia="Times New Roman"/>
                <w:color w:val="auto"/>
                <w:szCs w:val="26"/>
                <w:lang w:val="vi-VN" w:eastAsia="vi-VN"/>
              </w:rPr>
              <w:t> </w:t>
            </w:r>
          </w:p>
        </w:tc>
        <w:tc>
          <w:tcPr>
            <w:tcW w:w="3447" w:type="dxa"/>
            <w:shd w:val="clear" w:color="auto" w:fill="auto"/>
            <w:noWrap/>
            <w:vAlign w:val="center"/>
            <w:hideMark/>
          </w:tcPr>
          <w:p w14:paraId="0648649D" w14:textId="77777777" w:rsidR="00CE6D10" w:rsidRPr="008B37A9" w:rsidRDefault="00CE6D10" w:rsidP="00CE6D10">
            <w:pPr>
              <w:spacing w:before="0" w:after="0" w:line="240" w:lineRule="auto"/>
              <w:ind w:firstLine="0"/>
              <w:jc w:val="left"/>
              <w:rPr>
                <w:rFonts w:eastAsia="Times New Roman"/>
                <w:color w:val="auto"/>
                <w:szCs w:val="26"/>
                <w:lang w:val="vi-VN" w:eastAsia="vi-VN"/>
              </w:rPr>
            </w:pPr>
            <w:r w:rsidRPr="008B37A9">
              <w:rPr>
                <w:rFonts w:eastAsia="Times New Roman"/>
                <w:color w:val="auto"/>
                <w:szCs w:val="26"/>
                <w:lang w:val="vi-VN" w:eastAsia="vi-VN"/>
              </w:rPr>
              <w:t> </w:t>
            </w:r>
          </w:p>
        </w:tc>
        <w:tc>
          <w:tcPr>
            <w:tcW w:w="1274" w:type="dxa"/>
            <w:shd w:val="clear" w:color="auto" w:fill="auto"/>
            <w:noWrap/>
            <w:vAlign w:val="center"/>
            <w:hideMark/>
          </w:tcPr>
          <w:p w14:paraId="22487F61" w14:textId="77777777" w:rsidR="00CE6D10" w:rsidRPr="008B37A9" w:rsidRDefault="00CE6D10" w:rsidP="00CE6D10">
            <w:pPr>
              <w:spacing w:before="0" w:after="0" w:line="240" w:lineRule="auto"/>
              <w:ind w:firstLine="0"/>
              <w:jc w:val="center"/>
              <w:rPr>
                <w:rFonts w:eastAsia="Times New Roman"/>
                <w:color w:val="auto"/>
                <w:szCs w:val="26"/>
                <w:lang w:val="vi-VN" w:eastAsia="vi-VN"/>
              </w:rPr>
            </w:pPr>
            <w:r w:rsidRPr="008B37A9">
              <w:rPr>
                <w:rFonts w:eastAsia="Times New Roman"/>
                <w:color w:val="auto"/>
                <w:szCs w:val="26"/>
                <w:lang w:val="vi-VN" w:eastAsia="vi-VN"/>
              </w:rPr>
              <w:t>HTKT-02</w:t>
            </w:r>
          </w:p>
        </w:tc>
        <w:tc>
          <w:tcPr>
            <w:tcW w:w="1927" w:type="dxa"/>
            <w:shd w:val="clear" w:color="auto" w:fill="auto"/>
            <w:noWrap/>
            <w:vAlign w:val="center"/>
            <w:hideMark/>
          </w:tcPr>
          <w:p w14:paraId="524B6362" w14:textId="77777777" w:rsidR="00CE6D10" w:rsidRPr="008B37A9" w:rsidRDefault="00CE6D10" w:rsidP="00CE6D10">
            <w:pPr>
              <w:spacing w:before="0" w:after="0" w:line="240" w:lineRule="auto"/>
              <w:ind w:firstLine="0"/>
              <w:jc w:val="right"/>
              <w:rPr>
                <w:rFonts w:eastAsia="Times New Roman"/>
                <w:color w:val="auto"/>
                <w:szCs w:val="26"/>
                <w:lang w:val="vi-VN" w:eastAsia="vi-VN"/>
              </w:rPr>
            </w:pPr>
            <w:r w:rsidRPr="008B37A9">
              <w:rPr>
                <w:rFonts w:eastAsia="Times New Roman"/>
                <w:color w:val="auto"/>
                <w:szCs w:val="26"/>
                <w:lang w:val="vi-VN" w:eastAsia="vi-VN"/>
              </w:rPr>
              <w:t xml:space="preserve">1,296.80 </w:t>
            </w:r>
          </w:p>
        </w:tc>
        <w:tc>
          <w:tcPr>
            <w:tcW w:w="1293" w:type="dxa"/>
            <w:shd w:val="clear" w:color="auto" w:fill="auto"/>
            <w:noWrap/>
            <w:vAlign w:val="center"/>
            <w:hideMark/>
          </w:tcPr>
          <w:p w14:paraId="31309AD1" w14:textId="77777777" w:rsidR="00CE6D10" w:rsidRPr="008B37A9" w:rsidRDefault="00CE6D10" w:rsidP="00CE6D10">
            <w:pPr>
              <w:spacing w:before="0" w:after="0" w:line="240" w:lineRule="auto"/>
              <w:ind w:firstLine="0"/>
              <w:jc w:val="right"/>
              <w:rPr>
                <w:rFonts w:eastAsia="Times New Roman"/>
                <w:color w:val="auto"/>
                <w:szCs w:val="26"/>
                <w:lang w:val="vi-VN" w:eastAsia="vi-VN"/>
              </w:rPr>
            </w:pPr>
            <w:r w:rsidRPr="008B37A9">
              <w:rPr>
                <w:rFonts w:eastAsia="Times New Roman"/>
                <w:color w:val="auto"/>
                <w:szCs w:val="26"/>
                <w:lang w:val="vi-VN" w:eastAsia="vi-VN"/>
              </w:rPr>
              <w:t>3.02</w:t>
            </w:r>
          </w:p>
        </w:tc>
      </w:tr>
      <w:tr w:rsidR="008B37A9" w:rsidRPr="008B37A9" w14:paraId="652899A6" w14:textId="77777777" w:rsidTr="00CE6D10">
        <w:trPr>
          <w:trHeight w:val="306"/>
        </w:trPr>
        <w:tc>
          <w:tcPr>
            <w:tcW w:w="4169" w:type="dxa"/>
            <w:gridSpan w:val="2"/>
            <w:shd w:val="clear" w:color="auto" w:fill="auto"/>
            <w:noWrap/>
            <w:vAlign w:val="center"/>
            <w:hideMark/>
          </w:tcPr>
          <w:p w14:paraId="6DDD6C1C" w14:textId="77777777" w:rsidR="00CE6D10" w:rsidRPr="008B37A9" w:rsidRDefault="00CE6D10" w:rsidP="00CE6D10">
            <w:pPr>
              <w:spacing w:before="0" w:after="0" w:line="240" w:lineRule="auto"/>
              <w:ind w:firstLine="0"/>
              <w:jc w:val="center"/>
              <w:rPr>
                <w:rFonts w:eastAsia="Times New Roman"/>
                <w:b/>
                <w:bCs/>
                <w:color w:val="auto"/>
                <w:szCs w:val="26"/>
                <w:lang w:val="vi-VN" w:eastAsia="vi-VN"/>
              </w:rPr>
            </w:pPr>
            <w:r w:rsidRPr="008B37A9">
              <w:rPr>
                <w:rFonts w:eastAsia="Times New Roman"/>
                <w:b/>
                <w:bCs/>
                <w:color w:val="auto"/>
                <w:szCs w:val="26"/>
                <w:lang w:val="vi-VN" w:eastAsia="vi-VN"/>
              </w:rPr>
              <w:t xml:space="preserve">Tổng </w:t>
            </w:r>
          </w:p>
        </w:tc>
        <w:tc>
          <w:tcPr>
            <w:tcW w:w="1274" w:type="dxa"/>
            <w:shd w:val="clear" w:color="auto" w:fill="auto"/>
            <w:noWrap/>
            <w:vAlign w:val="center"/>
            <w:hideMark/>
          </w:tcPr>
          <w:p w14:paraId="62894D2E" w14:textId="77777777" w:rsidR="00CE6D10" w:rsidRPr="008B37A9" w:rsidRDefault="00CE6D10" w:rsidP="00CE6D10">
            <w:pPr>
              <w:spacing w:before="0" w:after="0" w:line="240" w:lineRule="auto"/>
              <w:ind w:firstLine="0"/>
              <w:jc w:val="center"/>
              <w:rPr>
                <w:rFonts w:eastAsia="Times New Roman"/>
                <w:b/>
                <w:bCs/>
                <w:color w:val="auto"/>
                <w:szCs w:val="26"/>
                <w:lang w:val="vi-VN" w:eastAsia="vi-VN"/>
              </w:rPr>
            </w:pPr>
            <w:r w:rsidRPr="008B37A9">
              <w:rPr>
                <w:rFonts w:eastAsia="Times New Roman"/>
                <w:b/>
                <w:bCs/>
                <w:color w:val="auto"/>
                <w:szCs w:val="26"/>
                <w:lang w:val="vi-VN" w:eastAsia="vi-VN"/>
              </w:rPr>
              <w:t> </w:t>
            </w:r>
          </w:p>
        </w:tc>
        <w:tc>
          <w:tcPr>
            <w:tcW w:w="1927" w:type="dxa"/>
            <w:shd w:val="clear" w:color="auto" w:fill="auto"/>
            <w:noWrap/>
            <w:vAlign w:val="center"/>
            <w:hideMark/>
          </w:tcPr>
          <w:p w14:paraId="4862C3D7" w14:textId="77777777" w:rsidR="00CE6D10" w:rsidRPr="008B37A9" w:rsidRDefault="00CE6D10" w:rsidP="00CE6D10">
            <w:pPr>
              <w:spacing w:before="0" w:after="0" w:line="240" w:lineRule="auto"/>
              <w:ind w:firstLine="0"/>
              <w:jc w:val="right"/>
              <w:rPr>
                <w:rFonts w:eastAsia="Times New Roman"/>
                <w:b/>
                <w:bCs/>
                <w:color w:val="auto"/>
                <w:szCs w:val="26"/>
                <w:lang w:val="vi-VN" w:eastAsia="vi-VN"/>
              </w:rPr>
            </w:pPr>
            <w:bookmarkStart w:id="190" w:name="_Hlk175476258"/>
            <w:r w:rsidRPr="008B37A9">
              <w:rPr>
                <w:rFonts w:eastAsia="Times New Roman"/>
                <w:b/>
                <w:bCs/>
                <w:color w:val="auto"/>
                <w:szCs w:val="26"/>
                <w:lang w:val="vi-VN" w:eastAsia="vi-VN"/>
              </w:rPr>
              <w:t xml:space="preserve">42,971.53 </w:t>
            </w:r>
            <w:bookmarkEnd w:id="190"/>
          </w:p>
        </w:tc>
        <w:tc>
          <w:tcPr>
            <w:tcW w:w="1293" w:type="dxa"/>
            <w:shd w:val="clear" w:color="auto" w:fill="auto"/>
            <w:noWrap/>
            <w:vAlign w:val="center"/>
            <w:hideMark/>
          </w:tcPr>
          <w:p w14:paraId="0FFFD8B0" w14:textId="77777777" w:rsidR="00CE6D10" w:rsidRPr="008B37A9" w:rsidRDefault="00CE6D10" w:rsidP="00CE6D10">
            <w:pPr>
              <w:spacing w:before="0" w:after="0" w:line="240" w:lineRule="auto"/>
              <w:ind w:firstLine="0"/>
              <w:jc w:val="right"/>
              <w:rPr>
                <w:rFonts w:eastAsia="Times New Roman"/>
                <w:b/>
                <w:bCs/>
                <w:color w:val="auto"/>
                <w:szCs w:val="26"/>
                <w:lang w:val="vi-VN" w:eastAsia="vi-VN"/>
              </w:rPr>
            </w:pPr>
            <w:r w:rsidRPr="008B37A9">
              <w:rPr>
                <w:rFonts w:eastAsia="Times New Roman"/>
                <w:b/>
                <w:bCs/>
                <w:color w:val="auto"/>
                <w:szCs w:val="26"/>
                <w:lang w:val="vi-VN" w:eastAsia="vi-VN"/>
              </w:rPr>
              <w:t>100.00</w:t>
            </w:r>
          </w:p>
        </w:tc>
      </w:tr>
      <w:tr w:rsidR="008B37A9" w:rsidRPr="008B37A9" w14:paraId="1FEFDC54" w14:textId="77777777" w:rsidTr="00CE6D10">
        <w:trPr>
          <w:trHeight w:val="1165"/>
        </w:trPr>
        <w:tc>
          <w:tcPr>
            <w:tcW w:w="8664" w:type="dxa"/>
            <w:gridSpan w:val="5"/>
            <w:shd w:val="clear" w:color="auto" w:fill="auto"/>
            <w:vAlign w:val="center"/>
            <w:hideMark/>
          </w:tcPr>
          <w:p w14:paraId="619B5A9B" w14:textId="3EB3C6D9" w:rsidR="00CE6D10" w:rsidRPr="008B37A9" w:rsidRDefault="00CE6D10" w:rsidP="00CE6D10">
            <w:pPr>
              <w:spacing w:before="0" w:after="0" w:line="240" w:lineRule="auto"/>
              <w:ind w:firstLine="0"/>
              <w:jc w:val="left"/>
              <w:rPr>
                <w:rFonts w:eastAsia="Times New Roman"/>
                <w:i/>
                <w:iCs/>
                <w:color w:val="auto"/>
                <w:szCs w:val="26"/>
                <w:lang w:val="vi-VN" w:eastAsia="vi-VN"/>
              </w:rPr>
            </w:pPr>
            <w:r w:rsidRPr="008B37A9">
              <w:rPr>
                <w:rFonts w:eastAsia="Times New Roman"/>
                <w:i/>
                <w:iCs/>
                <w:color w:val="auto"/>
                <w:szCs w:val="26"/>
                <w:lang w:val="vi-VN" w:eastAsia="vi-VN"/>
              </w:rPr>
              <w:t>* Ghi chú: Khu vực nghiên cứu lập quy hoạch là đất quốc phòng do đó các công trình được thực hiện theo dự án riêng do cơ quan có thẩm quyền xem xét, quyết định trên cơ sở đảm bảo đáp ứng được yêu cầu về quốc phòng an ninh.</w:t>
            </w:r>
          </w:p>
        </w:tc>
      </w:tr>
    </w:tbl>
    <w:p w14:paraId="4DDE84E3" w14:textId="4F2E83AB" w:rsidR="00CE6D10" w:rsidRPr="008B37A9" w:rsidRDefault="00CE6D10" w:rsidP="00D31688">
      <w:pPr>
        <w:pStyle w:val="Caption"/>
        <w:spacing w:before="100" w:after="100"/>
        <w:jc w:val="both"/>
        <w:rPr>
          <w:i w:val="0"/>
          <w:iCs/>
          <w:color w:val="auto"/>
        </w:rPr>
      </w:pPr>
      <w:r w:rsidRPr="008B37A9">
        <w:rPr>
          <w:i w:val="0"/>
          <w:iCs/>
          <w:color w:val="auto"/>
        </w:rPr>
        <w:t>a</w:t>
      </w:r>
      <w:r w:rsidR="003A3DCF" w:rsidRPr="008B37A9">
        <w:rPr>
          <w:i w:val="0"/>
          <w:iCs/>
          <w:color w:val="auto"/>
        </w:rPr>
        <w:t>.</w:t>
      </w:r>
      <w:r w:rsidRPr="008B37A9">
        <w:rPr>
          <w:i w:val="0"/>
          <w:iCs/>
          <w:color w:val="auto"/>
        </w:rPr>
        <w:t xml:space="preserve"> San nền</w:t>
      </w:r>
    </w:p>
    <w:p w14:paraId="443F549A" w14:textId="77777777" w:rsidR="00CE6D10" w:rsidRPr="008B37A9" w:rsidRDefault="00CE6D10"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Lựa chọn cao độ khống chế xây dựng: Cao độ khống chế xây dựng được chọn căn cứ theo cao độ nền thiết kế quy hoạch, và cao độ quy hoạch chung.</w:t>
      </w:r>
    </w:p>
    <w:p w14:paraId="4C9D7934" w14:textId="77777777" w:rsidR="00CE6D10" w:rsidRPr="008B37A9" w:rsidRDefault="00CE6D10"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xml:space="preserve">- Tính toán thiết kế san nền theo phương pháp chia lưới ô vuông và theo phương pháp đường đồng mức. </w:t>
      </w:r>
    </w:p>
    <w:p w14:paraId="73088671" w14:textId="77777777" w:rsidR="008246E6" w:rsidRPr="008B37A9" w:rsidRDefault="008246E6"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Cao độ san nền thiết kế tuân thủ cao độ tại hồ sơ quy hoạch chi tiết tỷ lệ 1/500 được phê duyệt (+2.4 cao độ lục địa).</w:t>
      </w:r>
    </w:p>
    <w:p w14:paraId="291AA293" w14:textId="77777777" w:rsidR="008246E6" w:rsidRPr="008B37A9" w:rsidRDefault="008246E6"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Tính toán thiết kế san nền theo phương pháp chia lưới ô vuông 10x10m.</w:t>
      </w:r>
    </w:p>
    <w:p w14:paraId="7DDBAF40" w14:textId="77777777" w:rsidR="008246E6" w:rsidRPr="008B37A9" w:rsidRDefault="008246E6"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Khống chế cao độ nền tại các điểm giao nhau của các tuyến đường, các điểm đặc biệt làm cơ sở cho công tác quản lý và xây dựng trong từng ô đất.</w:t>
      </w:r>
    </w:p>
    <w:p w14:paraId="6FDF1FE3" w14:textId="77777777" w:rsidR="008246E6" w:rsidRPr="008B37A9" w:rsidRDefault="008246E6"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Khối lượng đào đắp nền được tính toán theo phương pháp lưới ô vuông căn cứ đường đồng mức cao độ thiết kế:</w:t>
      </w:r>
    </w:p>
    <w:p w14:paraId="5DD72832" w14:textId="77777777" w:rsidR="008246E6" w:rsidRPr="008B37A9" w:rsidRDefault="008246E6"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Cao độ san nền mắt lưới được nội suy từ bản vẽ thiết kế san nền.</w:t>
      </w:r>
    </w:p>
    <w:p w14:paraId="222DF330" w14:textId="77777777" w:rsidR="008246E6" w:rsidRPr="008B37A9" w:rsidRDefault="008246E6"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Cao độ tự nhiên được nội suy từ bản đồ đo đạc địa hình.</w:t>
      </w:r>
    </w:p>
    <w:p w14:paraId="57D736ED" w14:textId="77777777" w:rsidR="008246E6" w:rsidRPr="008B37A9" w:rsidRDefault="008246E6"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Nền cát đắp phải đạt độ chặt sao cho đảm bảo yêu cầu của công tác thi công.</w:t>
      </w:r>
    </w:p>
    <w:p w14:paraId="76630EAA" w14:textId="77777777" w:rsidR="008246E6" w:rsidRPr="008B37A9" w:rsidRDefault="008246E6"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xml:space="preserve">- Trong quá trình thi công san đắp nền cần kết hợp với nền của các công trình xây dựng có liên quan ở xung quanh để tránh gây úng ngập và ảnh hưởng đến nền và thoát nước của khu vực. </w:t>
      </w:r>
    </w:p>
    <w:p w14:paraId="51369787" w14:textId="77777777" w:rsidR="008246E6" w:rsidRPr="008B37A9" w:rsidRDefault="008246E6"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Xây tường kè bằng đá hộc bao quanh khu đất để san lấp mặt bằng có tổng chiều dài L=619.98m; Lót móng bằng lớp đá đệm dăm dày 10cm; Kè được xây bằng đá hộc vữa xi măng mác 100 đắp hoàn trả bằng đất tận dụng độ chặt K95, cao độ đỉnh kè +2.4</w:t>
      </w:r>
    </w:p>
    <w:p w14:paraId="0698E2D2" w14:textId="65E20F1C" w:rsidR="00CE6D10" w:rsidRPr="008B37A9" w:rsidRDefault="008246E6"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xml:space="preserve">- San lấp mặt bằng đến cao độ +2.4m với độ chặt K90, diện tích san lấp </w:t>
      </w:r>
      <w:r w:rsidRPr="008B37A9">
        <w:rPr>
          <w:rFonts w:eastAsia="Times New Roman"/>
          <w:color w:val="auto"/>
          <w:szCs w:val="26"/>
          <w:lang w:val="vi-VN" w:eastAsia="vi-VN"/>
        </w:rPr>
        <w:t xml:space="preserve">42,971.53 </w:t>
      </w:r>
      <w:r w:rsidRPr="008B37A9">
        <w:rPr>
          <w:rFonts w:eastAsia="Times New Roman"/>
          <w:color w:val="auto"/>
          <w:spacing w:val="-2"/>
          <w:szCs w:val="26"/>
          <w:lang w:val="es-ES" w:eastAsia="vi-VN"/>
        </w:rPr>
        <w:t>m</w:t>
      </w:r>
      <w:r w:rsidRPr="008B37A9">
        <w:rPr>
          <w:rFonts w:eastAsia="Times New Roman"/>
          <w:color w:val="auto"/>
          <w:spacing w:val="-2"/>
          <w:szCs w:val="26"/>
          <w:vertAlign w:val="superscript"/>
          <w:lang w:val="es-ES" w:eastAsia="vi-VN"/>
        </w:rPr>
        <w:t>2</w:t>
      </w:r>
      <w:r w:rsidR="00110C8C" w:rsidRPr="008B37A9">
        <w:rPr>
          <w:rFonts w:eastAsia="Times New Roman"/>
          <w:color w:val="auto"/>
          <w:spacing w:val="-2"/>
          <w:szCs w:val="26"/>
          <w:lang w:val="es-ES" w:eastAsia="vi-VN"/>
        </w:rPr>
        <w:t xml:space="preserve">. </w:t>
      </w:r>
      <w:r w:rsidRPr="008B37A9">
        <w:rPr>
          <w:rFonts w:eastAsia="Times New Roman"/>
          <w:color w:val="auto"/>
          <w:spacing w:val="-2"/>
          <w:szCs w:val="26"/>
          <w:lang w:val="es-ES" w:eastAsia="vi-VN"/>
        </w:rPr>
        <w:t xml:space="preserve">Trước khi san lấp dọn dẹp toàn bộ mặt bằng đào bùn và đào hữu cơ dày trung bình 30cm (trong đó bóc tách riêng 25cm lớp đất mặt diện tích đất trồng lúa để sử dụng lại vào </w:t>
      </w:r>
      <w:r w:rsidRPr="008B37A9">
        <w:rPr>
          <w:rFonts w:eastAsia="Times New Roman"/>
          <w:color w:val="auto"/>
          <w:spacing w:val="-2"/>
          <w:szCs w:val="26"/>
          <w:lang w:val="es-ES" w:eastAsia="vi-VN"/>
        </w:rPr>
        <w:lastRenderedPageBreak/>
        <w:t>mục đích nông nghiệp); Cát san lấp sử dụng là cát hạt mịn (cát đen) đắp cát thành từng lớp dày trung bình 30cm đầm chặt.</w:t>
      </w:r>
    </w:p>
    <w:p w14:paraId="590659C5" w14:textId="77777777" w:rsidR="003A3DCF" w:rsidRPr="008B37A9" w:rsidRDefault="003A3DCF" w:rsidP="003A3DCF">
      <w:pPr>
        <w:autoSpaceDE w:val="0"/>
        <w:autoSpaceDN w:val="0"/>
        <w:adjustRightInd w:val="0"/>
        <w:spacing w:before="60" w:after="60"/>
        <w:rPr>
          <w:rFonts w:eastAsia="Times New Roman"/>
          <w:b/>
          <w:bCs/>
          <w:color w:val="auto"/>
          <w:spacing w:val="-2"/>
          <w:szCs w:val="26"/>
          <w:lang w:val="es-ES" w:eastAsia="vi-VN"/>
        </w:rPr>
      </w:pPr>
      <w:r w:rsidRPr="008B37A9">
        <w:rPr>
          <w:rFonts w:eastAsia="Times New Roman"/>
          <w:b/>
          <w:bCs/>
          <w:color w:val="auto"/>
          <w:spacing w:val="-2"/>
          <w:szCs w:val="26"/>
          <w:lang w:val="es-ES" w:eastAsia="vi-VN"/>
        </w:rPr>
        <w:t xml:space="preserve">b. Thiết kế hệ thống thoát nước mưa: </w:t>
      </w:r>
    </w:p>
    <w:p w14:paraId="63A0EA31" w14:textId="107362FA"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xml:space="preserve">Qua khảo sát thực tế và đánh giá hiện trạng đối với từng vị trí bố trí đấu nối từ điểm chờ </w:t>
      </w:r>
      <w:r w:rsidR="00110C8C" w:rsidRPr="008B37A9">
        <w:rPr>
          <w:rFonts w:eastAsia="Times New Roman"/>
          <w:color w:val="auto"/>
          <w:spacing w:val="-2"/>
          <w:szCs w:val="26"/>
          <w:lang w:val="es-ES" w:eastAsia="vi-VN"/>
        </w:rPr>
        <w:t>của</w:t>
      </w:r>
      <w:r w:rsidRPr="008B37A9">
        <w:rPr>
          <w:rFonts w:eastAsia="Times New Roman"/>
          <w:color w:val="auto"/>
          <w:spacing w:val="-2"/>
          <w:szCs w:val="26"/>
          <w:lang w:val="es-ES" w:eastAsia="vi-VN"/>
        </w:rPr>
        <w:t xml:space="preserve"> </w:t>
      </w:r>
      <w:r w:rsidR="00110C8C" w:rsidRPr="008B37A9">
        <w:rPr>
          <w:rFonts w:eastAsia="Times New Roman"/>
          <w:color w:val="auto"/>
          <w:spacing w:val="-2"/>
          <w:szCs w:val="26"/>
          <w:lang w:val="es-ES" w:eastAsia="vi-VN"/>
        </w:rPr>
        <w:t xml:space="preserve">Trận địa dự bị Đại đội PPK172/e240 </w:t>
      </w:r>
      <w:r w:rsidRPr="008B37A9">
        <w:rPr>
          <w:rFonts w:eastAsia="Times New Roman"/>
          <w:color w:val="auto"/>
          <w:spacing w:val="-2"/>
          <w:szCs w:val="26"/>
          <w:lang w:val="es-ES" w:eastAsia="vi-VN"/>
        </w:rPr>
        <w:t>vào hệ thống cống thoát nước chính của khu vực quy mô thiết kế cho các cống cụ thể như sau:</w:t>
      </w:r>
    </w:p>
    <w:p w14:paraId="2F455609"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xml:space="preserve">Thiết kế ga, cống dọc đường; </w:t>
      </w:r>
    </w:p>
    <w:p w14:paraId="120250E4"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Cống có tác dụng phục vụ thoát nước dọc 2 bên tuyến đường; Đề xuất phương án thiết kế như sau:</w:t>
      </w:r>
    </w:p>
    <w:p w14:paraId="7DE60873"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Thiết kế cống tròn BTCT D500 dọc bên phải tuyến 1;</w:t>
      </w:r>
    </w:p>
    <w:p w14:paraId="7CDF2ADF"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Ống cống sử dụng ống cống BTCT 500 đúc ly tâm mác 300, tải trọng thiết kế HL93, chiều dài 2m/ đốt cống.</w:t>
      </w:r>
    </w:p>
    <w:p w14:paraId="187C9A09"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Móng cống bằng các khối BTCT mác 250 đá 1x2.</w:t>
      </w:r>
    </w:p>
    <w:p w14:paraId="7F2E09D5"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xml:space="preserve">+ Đáy móng đổ bê tông M100, đá 4x6 dày 10cm. </w:t>
      </w:r>
    </w:p>
    <w:p w14:paraId="243C23EC"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Đắp cát đường cống bằng cát tận dụng K95.</w:t>
      </w:r>
    </w:p>
    <w:p w14:paraId="323ACBCF"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Thiết kế cống tròn BTCT D300 ngang đường;</w:t>
      </w:r>
    </w:p>
    <w:p w14:paraId="14A98B16" w14:textId="317C228F"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Ống cống sử dụng ống cống BTCT 300 đúc ly tâm mác 300, tải trọng thiết kế HL93, chiều dài 2m/đốt cống.</w:t>
      </w:r>
    </w:p>
    <w:p w14:paraId="47497806"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Móng cống bằng các khối BTCT mác 250 đá 1x2.</w:t>
      </w:r>
    </w:p>
    <w:p w14:paraId="688E5E63"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xml:space="preserve">+ Đáy móng đổ bê tông M100, đá 4x6 dày 10cm. </w:t>
      </w:r>
    </w:p>
    <w:p w14:paraId="38C7DE7F"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Đắp cát đường cống bằng cát tận dụng K95.</w:t>
      </w:r>
    </w:p>
    <w:p w14:paraId="66AF8281"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Ga có tác dụng thu nước; Đề xuất phương án thiết kế như sau:</w:t>
      </w:r>
    </w:p>
    <w:p w14:paraId="762E7CEE"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Ga thu xây bằng gạch chỉ đặc, vữa xi măng M75, trát trong vữa XM M75, dày 2cm.</w:t>
      </w:r>
    </w:p>
    <w:p w14:paraId="707BB024"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Bê tông lót đáy ga là bê tông đá 4x6, M100.</w:t>
      </w:r>
    </w:p>
    <w:p w14:paraId="542154AE"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Bê tông đáy ga là bê tông đá 1x2, M150, láng vữa XM M75.</w:t>
      </w:r>
    </w:p>
    <w:p w14:paraId="1DBA7DF1"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Bê tông cổ ga là bê tông đá 1x2, M20.</w:t>
      </w:r>
    </w:p>
    <w:p w14:paraId="167E3B27" w14:textId="77777777" w:rsidR="003A3DCF" w:rsidRPr="008B37A9" w:rsidRDefault="003A3DCF" w:rsidP="003A3DCF">
      <w:pPr>
        <w:autoSpaceDE w:val="0"/>
        <w:autoSpaceDN w:val="0"/>
        <w:adjustRightInd w:val="0"/>
        <w:spacing w:before="60" w:after="60"/>
        <w:rPr>
          <w:rFonts w:eastAsia="Times New Roman"/>
          <w:b/>
          <w:bCs/>
          <w:color w:val="auto"/>
          <w:spacing w:val="-2"/>
          <w:szCs w:val="26"/>
          <w:lang w:val="es-ES" w:eastAsia="vi-VN"/>
        </w:rPr>
      </w:pPr>
      <w:r w:rsidRPr="008B37A9">
        <w:rPr>
          <w:rFonts w:eastAsia="Times New Roman"/>
          <w:b/>
          <w:bCs/>
          <w:color w:val="auto"/>
          <w:spacing w:val="-2"/>
          <w:szCs w:val="26"/>
          <w:lang w:val="es-ES" w:eastAsia="vi-VN"/>
        </w:rPr>
        <w:t>c. Thiết kế hệ thống thoát nước thải</w:t>
      </w:r>
    </w:p>
    <w:p w14:paraId="03B00E47"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Điểm chờ đấu nối hệ thống thoát nước thải: Được bố trí độc lập với hệ thống thoát nước mưa. Bố trí điểm chờ trong phạm vi dự án đấu nối với hệ thống thoát nước thải khu vực quy mô thiết kế cho các cống cụ thể như sau:</w:t>
      </w:r>
    </w:p>
    <w:p w14:paraId="14207BBC"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Ống cống sử dụng ống cống UPVC 315 CLASS 3.</w:t>
      </w:r>
    </w:p>
    <w:p w14:paraId="3D3788C7"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Đắp cát đường cống bằng cát tận dụng K95.</w:t>
      </w:r>
    </w:p>
    <w:p w14:paraId="6E315CA0"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Ga có tác dụng thu nước; Đề xuất phương án thiết kế như sau:</w:t>
      </w:r>
    </w:p>
    <w:p w14:paraId="76BB5CBC"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Ga thu xây bằng gạch chỉ đặc, vữa xi măng M75, trát trong vữa XM M75, dày 2cm.</w:t>
      </w:r>
    </w:p>
    <w:p w14:paraId="384EAC3C"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Bê tông lót đáy ga là bê tông đá 4x6, M100.</w:t>
      </w:r>
    </w:p>
    <w:p w14:paraId="3D325B6E"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Bê tông đáy ga là bê tông đá 1x2, M200, láng vữa XM M75.</w:t>
      </w:r>
    </w:p>
    <w:p w14:paraId="4FEA5870"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lastRenderedPageBreak/>
        <w:t>+ Bê tông cổ ga là bê tông đá 1x2, M250 dày 20cm.</w:t>
      </w:r>
    </w:p>
    <w:p w14:paraId="6C4F937B" w14:textId="77777777" w:rsidR="003A3DCF" w:rsidRPr="008B37A9" w:rsidRDefault="003A3DCF" w:rsidP="003A3DCF">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Bê tông tấm đan sử dụng bê tông cốt thép đúc sẵn đá 1x2 mác 250.</w:t>
      </w:r>
    </w:p>
    <w:p w14:paraId="43D9CADF" w14:textId="77777777" w:rsidR="003A3DCF" w:rsidRPr="008B37A9" w:rsidRDefault="003A3DCF" w:rsidP="003A3DCF">
      <w:pPr>
        <w:autoSpaceDE w:val="0"/>
        <w:autoSpaceDN w:val="0"/>
        <w:adjustRightInd w:val="0"/>
        <w:spacing w:before="60" w:after="60"/>
        <w:rPr>
          <w:rFonts w:eastAsia="Times New Roman"/>
          <w:b/>
          <w:bCs/>
          <w:color w:val="auto"/>
          <w:spacing w:val="-2"/>
          <w:szCs w:val="26"/>
          <w:lang w:val="es-ES" w:eastAsia="vi-VN"/>
        </w:rPr>
      </w:pPr>
      <w:r w:rsidRPr="008B37A9">
        <w:rPr>
          <w:rFonts w:eastAsia="Times New Roman"/>
          <w:b/>
          <w:bCs/>
          <w:color w:val="auto"/>
          <w:spacing w:val="-2"/>
          <w:szCs w:val="26"/>
          <w:lang w:val="es-ES" w:eastAsia="vi-VN"/>
        </w:rPr>
        <w:t>d) Đường giao thông hoàn trả.</w:t>
      </w:r>
    </w:p>
    <w:p w14:paraId="1548AA27" w14:textId="77777777" w:rsidR="003A3DCF" w:rsidRPr="008B37A9" w:rsidRDefault="003A3DCF" w:rsidP="003A3DCF">
      <w:pPr>
        <w:spacing w:before="60" w:after="60" w:line="320" w:lineRule="exact"/>
        <w:rPr>
          <w:rFonts w:eastAsia="Times New Roman"/>
          <w:color w:val="auto"/>
          <w:szCs w:val="26"/>
          <w:lang w:val="es-ES" w:eastAsia="vi-VN"/>
        </w:rPr>
      </w:pPr>
      <w:r w:rsidRPr="008B37A9">
        <w:rPr>
          <w:rFonts w:eastAsia="Times New Roman"/>
          <w:color w:val="auto"/>
          <w:szCs w:val="26"/>
          <w:lang w:val="es-ES" w:eastAsia="vi-VN"/>
        </w:rPr>
        <w:t>- Thiết kế 02 tuyến đường bê tông hoàn trả rộng 3,2m (tuyến 1 dài 185.86m, tuyến 2 dài 110m) có kế cấu như sau:</w:t>
      </w:r>
    </w:p>
    <w:p w14:paraId="1FB4452E" w14:textId="77777777" w:rsidR="003A3DCF" w:rsidRPr="008B37A9" w:rsidRDefault="003A3DCF" w:rsidP="003A3DCF">
      <w:pPr>
        <w:spacing w:before="60" w:after="60" w:line="320" w:lineRule="exact"/>
        <w:rPr>
          <w:rFonts w:eastAsia="Times New Roman"/>
          <w:color w:val="auto"/>
          <w:szCs w:val="26"/>
          <w:lang w:val="es-ES" w:eastAsia="vi-VN"/>
        </w:rPr>
      </w:pPr>
      <w:r w:rsidRPr="008B37A9">
        <w:rPr>
          <w:rFonts w:eastAsia="Times New Roman"/>
          <w:color w:val="auto"/>
          <w:szCs w:val="26"/>
          <w:lang w:val="es-ES" w:eastAsia="vi-VN"/>
        </w:rPr>
        <w:t>+ Mặt đường bêtông xi măng M250# đá 1x2cm dày 18cm;</w:t>
      </w:r>
    </w:p>
    <w:p w14:paraId="61CEB33A" w14:textId="77777777" w:rsidR="003A3DCF" w:rsidRPr="008B37A9" w:rsidRDefault="003A3DCF" w:rsidP="003A3DCF">
      <w:pPr>
        <w:spacing w:before="60" w:after="60" w:line="320" w:lineRule="exact"/>
        <w:rPr>
          <w:rFonts w:eastAsia="Times New Roman"/>
          <w:color w:val="auto"/>
          <w:szCs w:val="26"/>
          <w:lang w:val="es-ES" w:eastAsia="vi-VN"/>
        </w:rPr>
      </w:pPr>
      <w:r w:rsidRPr="008B37A9">
        <w:rPr>
          <w:rFonts w:eastAsia="Times New Roman"/>
          <w:color w:val="auto"/>
          <w:szCs w:val="26"/>
          <w:lang w:val="es-ES" w:eastAsia="vi-VN"/>
        </w:rPr>
        <w:t>+ Cấp phối đá dăm loại I dày 20cm;</w:t>
      </w:r>
    </w:p>
    <w:p w14:paraId="51BE96C7" w14:textId="68B9EB13" w:rsidR="003A3DCF" w:rsidRPr="008B37A9" w:rsidRDefault="003A3DCF" w:rsidP="003A3DCF">
      <w:pPr>
        <w:spacing w:before="60" w:after="60" w:line="320" w:lineRule="exact"/>
        <w:rPr>
          <w:rFonts w:eastAsia="Times New Roman"/>
          <w:color w:val="auto"/>
          <w:szCs w:val="26"/>
          <w:lang w:val="es-ES" w:eastAsia="vi-VN"/>
        </w:rPr>
      </w:pPr>
      <w:r w:rsidRPr="008B37A9">
        <w:rPr>
          <w:rFonts w:eastAsia="Times New Roman"/>
          <w:color w:val="auto"/>
          <w:szCs w:val="26"/>
          <w:lang w:val="es-ES" w:eastAsia="vi-VN"/>
        </w:rPr>
        <w:t>+ Cát đen đầm chặt k0.9 dày 30cm.</w:t>
      </w:r>
    </w:p>
    <w:p w14:paraId="17AB40EA" w14:textId="77777777" w:rsidR="003A3DCF" w:rsidRPr="008B37A9" w:rsidRDefault="003A3DCF" w:rsidP="003A3DCF">
      <w:pPr>
        <w:autoSpaceDE w:val="0"/>
        <w:autoSpaceDN w:val="0"/>
        <w:adjustRightInd w:val="0"/>
        <w:spacing w:before="60" w:after="60"/>
        <w:rPr>
          <w:rFonts w:eastAsia="Times New Roman"/>
          <w:b/>
          <w:bCs/>
          <w:color w:val="auto"/>
          <w:spacing w:val="-2"/>
          <w:szCs w:val="26"/>
          <w:lang w:val="es-ES" w:eastAsia="vi-VN"/>
        </w:rPr>
      </w:pPr>
      <w:r w:rsidRPr="008B37A9">
        <w:rPr>
          <w:rFonts w:eastAsia="Times New Roman"/>
          <w:b/>
          <w:bCs/>
          <w:color w:val="auto"/>
          <w:spacing w:val="-2"/>
          <w:szCs w:val="26"/>
          <w:lang w:val="es-ES" w:eastAsia="vi-VN"/>
        </w:rPr>
        <w:t>e) Mương xây thủy lợi hoàn trả</w:t>
      </w:r>
    </w:p>
    <w:p w14:paraId="411C3C7A" w14:textId="6051F4D1" w:rsidR="00110C8C" w:rsidRPr="008B37A9" w:rsidRDefault="003A3DCF" w:rsidP="00CF7FC7">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Xây dựng tuyến mương thủy lợi hoàn trả tại khu vực phía Tây Bắc và Tây Nam khu đất sát mép đường hoàn trả (tuyến 1 dài 210.55m; tuyến 2 dài 285.48m). Kết cấu mương hở rộng B=</w:t>
      </w:r>
      <w:r w:rsidR="00FD2567" w:rsidRPr="008B37A9">
        <w:rPr>
          <w:rFonts w:eastAsia="Times New Roman"/>
          <w:color w:val="auto"/>
          <w:spacing w:val="-2"/>
          <w:szCs w:val="26"/>
          <w:lang w:val="es-ES" w:eastAsia="vi-VN"/>
        </w:rPr>
        <w:t>0,8</w:t>
      </w:r>
      <w:r w:rsidRPr="008B37A9">
        <w:rPr>
          <w:rFonts w:eastAsia="Times New Roman"/>
          <w:color w:val="auto"/>
          <w:spacing w:val="-2"/>
          <w:szCs w:val="26"/>
          <w:lang w:val="es-ES" w:eastAsia="vi-VN"/>
        </w:rPr>
        <w:t>m, cao trung bình 1m, xây bằng gạch không nung dày 220, vữa xi măng cát M75</w:t>
      </w:r>
      <w:r w:rsidR="00D31688" w:rsidRPr="008B37A9">
        <w:rPr>
          <w:rFonts w:eastAsia="Times New Roman"/>
          <w:color w:val="auto"/>
          <w:spacing w:val="-2"/>
          <w:szCs w:val="26"/>
          <w:lang w:val="es-ES" w:eastAsia="vi-VN"/>
        </w:rPr>
        <w:t>#</w:t>
      </w:r>
      <w:r w:rsidRPr="008B37A9">
        <w:rPr>
          <w:rFonts w:eastAsia="Times New Roman"/>
          <w:color w:val="auto"/>
          <w:spacing w:val="-2"/>
          <w:szCs w:val="26"/>
          <w:lang w:val="es-ES" w:eastAsia="vi-VN"/>
        </w:rPr>
        <w:t>, đáy mương bê tông M200# đá 1x2.</w:t>
      </w:r>
    </w:p>
    <w:p w14:paraId="28C54BE1" w14:textId="55E41E88" w:rsidR="00F80D09" w:rsidRPr="008B37A9" w:rsidRDefault="00F80D09" w:rsidP="003A3DCF">
      <w:pPr>
        <w:pStyle w:val="Caption"/>
        <w:ind w:firstLine="0"/>
        <w:rPr>
          <w:color w:val="auto"/>
        </w:rPr>
      </w:pPr>
      <w:bookmarkStart w:id="191" w:name="_Toc175752984"/>
      <w:bookmarkStart w:id="192" w:name="_Hlk175511850"/>
      <w:r w:rsidRPr="008B37A9">
        <w:rPr>
          <w:color w:val="auto"/>
        </w:rPr>
        <w:t xml:space="preserve">Bảng </w:t>
      </w:r>
      <w:r w:rsidRPr="008B37A9">
        <w:rPr>
          <w:color w:val="auto"/>
        </w:rPr>
        <w:fldChar w:fldCharType="begin"/>
      </w:r>
      <w:r w:rsidRPr="008B37A9">
        <w:rPr>
          <w:color w:val="auto"/>
        </w:rPr>
        <w:instrText xml:space="preserve"> SEQ Bảng \* ARABIC </w:instrText>
      </w:r>
      <w:r w:rsidRPr="008B37A9">
        <w:rPr>
          <w:color w:val="auto"/>
        </w:rPr>
        <w:fldChar w:fldCharType="separate"/>
      </w:r>
      <w:r w:rsidR="00802899">
        <w:rPr>
          <w:noProof/>
          <w:color w:val="auto"/>
        </w:rPr>
        <w:t>3</w:t>
      </w:r>
      <w:r w:rsidRPr="008B37A9">
        <w:rPr>
          <w:color w:val="auto"/>
        </w:rPr>
        <w:fldChar w:fldCharType="end"/>
      </w:r>
      <w:r w:rsidRPr="008B37A9">
        <w:rPr>
          <w:color w:val="auto"/>
        </w:rPr>
        <w:t xml:space="preserve">: Cân bằng khối lượng đào đắp của </w:t>
      </w:r>
      <w:r w:rsidR="003A3DCF" w:rsidRPr="008B37A9">
        <w:rPr>
          <w:color w:val="auto"/>
        </w:rPr>
        <w:t>Trận địa dự bị Đại đội PPK172/e240</w:t>
      </w:r>
      <w:bookmarkEnd w:id="191"/>
    </w:p>
    <w:tbl>
      <w:tblPr>
        <w:tblStyle w:val="Thanh1"/>
        <w:tblW w:w="10207" w:type="dxa"/>
        <w:jc w:val="center"/>
        <w:tblLayout w:type="fixed"/>
        <w:tblLook w:val="04A0" w:firstRow="1" w:lastRow="0" w:firstColumn="1" w:lastColumn="0" w:noHBand="0" w:noVBand="1"/>
      </w:tblPr>
      <w:tblGrid>
        <w:gridCol w:w="1696"/>
        <w:gridCol w:w="1560"/>
        <w:gridCol w:w="1275"/>
        <w:gridCol w:w="236"/>
        <w:gridCol w:w="1040"/>
        <w:gridCol w:w="1418"/>
        <w:gridCol w:w="1701"/>
        <w:gridCol w:w="1275"/>
        <w:gridCol w:w="6"/>
      </w:tblGrid>
      <w:tr w:rsidR="008B37A9" w:rsidRPr="008B37A9" w14:paraId="482D4124" w14:textId="77777777" w:rsidTr="00D14630">
        <w:trPr>
          <w:jc w:val="center"/>
        </w:trPr>
        <w:tc>
          <w:tcPr>
            <w:tcW w:w="3256" w:type="dxa"/>
            <w:gridSpan w:val="2"/>
            <w:vAlign w:val="center"/>
          </w:tcPr>
          <w:p w14:paraId="26A6AAA6" w14:textId="0AC2D1AC" w:rsidR="003A3DCF" w:rsidRPr="008B37A9" w:rsidRDefault="003A3DCF" w:rsidP="00CD75C3">
            <w:pPr>
              <w:widowControl w:val="0"/>
              <w:tabs>
                <w:tab w:val="left" w:pos="1330"/>
              </w:tabs>
              <w:adjustRightInd w:val="0"/>
              <w:snapToGrid w:val="0"/>
              <w:jc w:val="center"/>
              <w:rPr>
                <w:rFonts w:ascii="Times New Roman" w:eastAsiaTheme="minorHAnsi" w:hAnsi="Times New Roman" w:cs="Times New Roman"/>
                <w:b/>
                <w:bCs/>
                <w:sz w:val="24"/>
                <w:szCs w:val="24"/>
                <w:lang w:val="sv-SE"/>
              </w:rPr>
            </w:pPr>
            <w:r w:rsidRPr="008B37A9">
              <w:rPr>
                <w:rFonts w:ascii="Times New Roman" w:eastAsiaTheme="minorHAnsi" w:hAnsi="Times New Roman" w:cs="Times New Roman"/>
                <w:b/>
                <w:bCs/>
                <w:sz w:val="24"/>
                <w:szCs w:val="24"/>
                <w:lang w:val="sv-SE"/>
              </w:rPr>
              <w:t xml:space="preserve">Khối lượng đào (1):  </w:t>
            </w:r>
            <w:r w:rsidR="00D14630" w:rsidRPr="008B37A9">
              <w:rPr>
                <w:rFonts w:ascii="Times New Roman" w:eastAsiaTheme="minorHAnsi" w:hAnsi="Times New Roman" w:cs="Times New Roman"/>
                <w:b/>
                <w:bCs/>
                <w:sz w:val="24"/>
                <w:szCs w:val="24"/>
                <w:lang w:val="sv-SE"/>
              </w:rPr>
              <w:t>15.516,363</w:t>
            </w:r>
            <w:r w:rsidRPr="008B37A9">
              <w:rPr>
                <w:rFonts w:ascii="Times New Roman" w:eastAsiaTheme="minorHAnsi" w:hAnsi="Times New Roman" w:cs="Times New Roman"/>
                <w:b/>
                <w:bCs/>
                <w:sz w:val="24"/>
                <w:szCs w:val="24"/>
                <w:lang w:val="sv-SE"/>
              </w:rPr>
              <w:t xml:space="preserve"> m</w:t>
            </w:r>
            <w:r w:rsidRPr="008B37A9">
              <w:rPr>
                <w:rFonts w:ascii="Times New Roman" w:eastAsiaTheme="minorHAnsi" w:hAnsi="Times New Roman" w:cs="Times New Roman"/>
                <w:b/>
                <w:bCs/>
                <w:sz w:val="24"/>
                <w:szCs w:val="24"/>
                <w:vertAlign w:val="superscript"/>
                <w:lang w:val="sv-SE"/>
              </w:rPr>
              <w:t>3</w:t>
            </w:r>
          </w:p>
        </w:tc>
        <w:tc>
          <w:tcPr>
            <w:tcW w:w="3969" w:type="dxa"/>
            <w:gridSpan w:val="4"/>
          </w:tcPr>
          <w:p w14:paraId="62ED5D1F" w14:textId="100B80D5" w:rsidR="003A3DCF" w:rsidRPr="008B37A9" w:rsidRDefault="003A3DCF" w:rsidP="00CD75C3">
            <w:pPr>
              <w:widowControl w:val="0"/>
              <w:tabs>
                <w:tab w:val="left" w:pos="1330"/>
              </w:tabs>
              <w:adjustRightInd w:val="0"/>
              <w:snapToGrid w:val="0"/>
              <w:jc w:val="center"/>
              <w:rPr>
                <w:rFonts w:ascii="Times New Roman" w:eastAsiaTheme="minorHAnsi" w:hAnsi="Times New Roman" w:cs="Times New Roman"/>
                <w:b/>
                <w:bCs/>
                <w:sz w:val="24"/>
                <w:szCs w:val="24"/>
                <w:lang w:val="sv-SE"/>
              </w:rPr>
            </w:pPr>
            <w:r w:rsidRPr="008B37A9">
              <w:rPr>
                <w:rFonts w:ascii="Times New Roman" w:eastAsiaTheme="minorHAnsi" w:hAnsi="Times New Roman" w:cs="Times New Roman"/>
                <w:b/>
                <w:bCs/>
                <w:sz w:val="24"/>
                <w:szCs w:val="24"/>
                <w:lang w:val="sv-SE"/>
              </w:rPr>
              <w:t xml:space="preserve">Khối lượng đắp: </w:t>
            </w:r>
            <w:r w:rsidR="00110C8C" w:rsidRPr="008B37A9">
              <w:rPr>
                <w:rFonts w:ascii="Times New Roman" w:eastAsiaTheme="minorHAnsi" w:hAnsi="Times New Roman" w:cs="Times New Roman"/>
                <w:b/>
                <w:bCs/>
                <w:sz w:val="24"/>
                <w:szCs w:val="24"/>
                <w:lang w:val="sv-SE"/>
              </w:rPr>
              <w:t>100.507,7</w:t>
            </w:r>
            <w:r w:rsidRPr="008B37A9">
              <w:rPr>
                <w:rFonts w:ascii="Times New Roman" w:eastAsiaTheme="minorHAnsi" w:hAnsi="Times New Roman" w:cs="Times New Roman"/>
                <w:b/>
                <w:bCs/>
                <w:sz w:val="24"/>
                <w:szCs w:val="24"/>
                <w:lang w:val="sv-SE"/>
              </w:rPr>
              <w:t xml:space="preserve">   m</w:t>
            </w:r>
            <w:r w:rsidRPr="008B37A9">
              <w:rPr>
                <w:rFonts w:ascii="Times New Roman" w:eastAsiaTheme="minorHAnsi" w:hAnsi="Times New Roman" w:cs="Times New Roman"/>
                <w:b/>
                <w:bCs/>
                <w:sz w:val="24"/>
                <w:szCs w:val="24"/>
                <w:vertAlign w:val="superscript"/>
                <w:lang w:val="sv-SE"/>
              </w:rPr>
              <w:t>3</w:t>
            </w:r>
          </w:p>
        </w:tc>
        <w:tc>
          <w:tcPr>
            <w:tcW w:w="1701" w:type="dxa"/>
            <w:vMerge w:val="restart"/>
          </w:tcPr>
          <w:p w14:paraId="471A5EA7" w14:textId="77777777" w:rsidR="003A3DCF" w:rsidRPr="008B37A9" w:rsidRDefault="003A3DCF" w:rsidP="00CD75C3">
            <w:pPr>
              <w:widowControl w:val="0"/>
              <w:tabs>
                <w:tab w:val="left" w:pos="1330"/>
              </w:tabs>
              <w:adjustRightInd w:val="0"/>
              <w:snapToGrid w:val="0"/>
              <w:jc w:val="center"/>
              <w:rPr>
                <w:rFonts w:ascii="Times New Roman" w:eastAsiaTheme="minorHAnsi" w:hAnsi="Times New Roman" w:cs="Times New Roman"/>
                <w:b/>
                <w:bCs/>
                <w:sz w:val="24"/>
                <w:szCs w:val="24"/>
                <w:lang w:val="sv-SE"/>
              </w:rPr>
            </w:pPr>
            <w:r w:rsidRPr="008B37A9">
              <w:rPr>
                <w:rFonts w:ascii="Times New Roman" w:eastAsiaTheme="minorHAnsi" w:hAnsi="Times New Roman" w:cs="Times New Roman"/>
                <w:b/>
                <w:bCs/>
                <w:sz w:val="24"/>
                <w:szCs w:val="24"/>
                <w:lang w:val="sv-SE"/>
              </w:rPr>
              <w:t>Đất hữu cơ mặt diện tích đất lúa được bóc tách riêng để tái sử dụng vào mục đích nông nghiệp (m</w:t>
            </w:r>
            <w:r w:rsidRPr="008B37A9">
              <w:rPr>
                <w:rFonts w:ascii="Times New Roman" w:eastAsiaTheme="minorHAnsi" w:hAnsi="Times New Roman" w:cs="Times New Roman"/>
                <w:b/>
                <w:bCs/>
                <w:sz w:val="24"/>
                <w:szCs w:val="24"/>
                <w:vertAlign w:val="superscript"/>
                <w:lang w:val="sv-SE"/>
              </w:rPr>
              <w:t>3</w:t>
            </w:r>
            <w:r w:rsidRPr="008B37A9">
              <w:rPr>
                <w:rFonts w:ascii="Times New Roman" w:eastAsiaTheme="minorHAnsi" w:hAnsi="Times New Roman" w:cs="Times New Roman"/>
                <w:b/>
                <w:bCs/>
                <w:sz w:val="24"/>
                <w:szCs w:val="24"/>
                <w:lang w:val="sv-SE"/>
              </w:rPr>
              <w:t>) (3)</w:t>
            </w:r>
          </w:p>
        </w:tc>
        <w:tc>
          <w:tcPr>
            <w:tcW w:w="1281" w:type="dxa"/>
            <w:gridSpan w:val="2"/>
            <w:vMerge w:val="restart"/>
          </w:tcPr>
          <w:p w14:paraId="59AE1830" w14:textId="77777777" w:rsidR="003A3DCF" w:rsidRPr="008B37A9" w:rsidRDefault="003A3DCF" w:rsidP="00CD75C3">
            <w:pPr>
              <w:widowControl w:val="0"/>
              <w:tabs>
                <w:tab w:val="left" w:pos="1330"/>
              </w:tabs>
              <w:adjustRightInd w:val="0"/>
              <w:snapToGrid w:val="0"/>
              <w:jc w:val="center"/>
              <w:rPr>
                <w:rFonts w:ascii="Times New Roman" w:eastAsiaTheme="minorHAnsi" w:hAnsi="Times New Roman" w:cs="Times New Roman"/>
                <w:b/>
                <w:bCs/>
                <w:sz w:val="24"/>
                <w:szCs w:val="24"/>
                <w:lang w:val="sv-SE"/>
              </w:rPr>
            </w:pPr>
            <w:r w:rsidRPr="008B37A9">
              <w:rPr>
                <w:rFonts w:ascii="Times New Roman" w:eastAsiaTheme="minorHAnsi" w:hAnsi="Times New Roman" w:cs="Times New Roman"/>
                <w:b/>
                <w:bCs/>
                <w:sz w:val="24"/>
                <w:szCs w:val="24"/>
                <w:lang w:val="sv-SE"/>
              </w:rPr>
              <w:t>Khối lượng CTR (bùn đất) đổ thải (m</w:t>
            </w:r>
            <w:r w:rsidRPr="008B37A9">
              <w:rPr>
                <w:rFonts w:ascii="Times New Roman" w:eastAsiaTheme="minorHAnsi" w:hAnsi="Times New Roman" w:cs="Times New Roman"/>
                <w:b/>
                <w:bCs/>
                <w:sz w:val="24"/>
                <w:szCs w:val="24"/>
                <w:vertAlign w:val="superscript"/>
                <w:lang w:val="sv-SE"/>
              </w:rPr>
              <w:t>3</w:t>
            </w:r>
            <w:r w:rsidRPr="008B37A9">
              <w:rPr>
                <w:rFonts w:ascii="Times New Roman" w:eastAsiaTheme="minorHAnsi" w:hAnsi="Times New Roman" w:cs="Times New Roman"/>
                <w:b/>
                <w:bCs/>
                <w:sz w:val="24"/>
                <w:szCs w:val="24"/>
                <w:lang w:val="sv-SE"/>
              </w:rPr>
              <w:t>)</w:t>
            </w:r>
          </w:p>
          <w:p w14:paraId="06E2DC62" w14:textId="77777777" w:rsidR="003A3DCF" w:rsidRPr="008B37A9" w:rsidRDefault="003A3DCF" w:rsidP="00CD75C3">
            <w:pPr>
              <w:widowControl w:val="0"/>
              <w:tabs>
                <w:tab w:val="left" w:pos="1330"/>
              </w:tabs>
              <w:adjustRightInd w:val="0"/>
              <w:snapToGrid w:val="0"/>
              <w:jc w:val="center"/>
              <w:rPr>
                <w:rFonts w:ascii="Times New Roman" w:eastAsiaTheme="minorHAnsi" w:hAnsi="Times New Roman" w:cs="Times New Roman"/>
                <w:b/>
                <w:bCs/>
                <w:sz w:val="24"/>
                <w:szCs w:val="24"/>
                <w:lang w:val="sv-SE"/>
              </w:rPr>
            </w:pPr>
            <w:r w:rsidRPr="008B37A9">
              <w:rPr>
                <w:rFonts w:ascii="Times New Roman" w:eastAsiaTheme="minorHAnsi" w:hAnsi="Times New Roman" w:cs="Times New Roman"/>
                <w:b/>
                <w:bCs/>
                <w:sz w:val="24"/>
                <w:szCs w:val="24"/>
                <w:lang w:val="sv-SE"/>
              </w:rPr>
              <w:t>(1)-(2)-(3)</w:t>
            </w:r>
          </w:p>
        </w:tc>
      </w:tr>
      <w:tr w:rsidR="008B37A9" w:rsidRPr="008B37A9" w14:paraId="6E5B4116" w14:textId="77777777" w:rsidTr="00D14630">
        <w:trPr>
          <w:trHeight w:val="1652"/>
          <w:jc w:val="center"/>
        </w:trPr>
        <w:tc>
          <w:tcPr>
            <w:tcW w:w="1696" w:type="dxa"/>
            <w:vAlign w:val="center"/>
          </w:tcPr>
          <w:p w14:paraId="0B28DBFF" w14:textId="0154EF2F" w:rsidR="003A3DCF" w:rsidRPr="008B37A9" w:rsidRDefault="003A3DCF" w:rsidP="00CD75C3">
            <w:pPr>
              <w:jc w:val="both"/>
              <w:rPr>
                <w:rFonts w:ascii="Times New Roman" w:eastAsiaTheme="minorHAnsi" w:hAnsi="Times New Roman" w:cs="Times New Roman"/>
                <w:sz w:val="24"/>
                <w:szCs w:val="24"/>
                <w:lang w:val="sv-SE"/>
              </w:rPr>
            </w:pPr>
            <w:r w:rsidRPr="008B37A9">
              <w:rPr>
                <w:rFonts w:ascii="Times New Roman" w:eastAsiaTheme="minorHAnsi" w:hAnsi="Times New Roman" w:cs="Times New Roman"/>
                <w:sz w:val="24"/>
                <w:szCs w:val="24"/>
                <w:lang w:val="sv-SE"/>
              </w:rPr>
              <w:t>Đào móng công trình, đào hệ thống thoát nước, đào nền đường</w:t>
            </w:r>
            <w:r w:rsidR="0008664D" w:rsidRPr="008B37A9">
              <w:rPr>
                <w:rFonts w:ascii="Times New Roman" w:eastAsiaTheme="minorHAnsi" w:hAnsi="Times New Roman" w:cs="Times New Roman"/>
                <w:sz w:val="24"/>
                <w:szCs w:val="24"/>
                <w:lang w:val="sv-SE"/>
              </w:rPr>
              <w:t xml:space="preserve">, </w:t>
            </w:r>
            <w:r w:rsidRPr="008B37A9">
              <w:rPr>
                <w:rFonts w:ascii="Times New Roman" w:eastAsiaTheme="minorHAnsi" w:hAnsi="Times New Roman" w:cs="Times New Roman"/>
                <w:sz w:val="24"/>
                <w:szCs w:val="24"/>
                <w:lang w:val="sv-SE"/>
              </w:rPr>
              <w:t>đào bóc lớp đất không thích hợp.</w:t>
            </w:r>
          </w:p>
        </w:tc>
        <w:tc>
          <w:tcPr>
            <w:tcW w:w="1560" w:type="dxa"/>
            <w:vAlign w:val="center"/>
          </w:tcPr>
          <w:p w14:paraId="5CE12146" w14:textId="16798620" w:rsidR="003A3DCF" w:rsidRPr="008B37A9" w:rsidRDefault="003A3DCF" w:rsidP="00BF0DD7">
            <w:pPr>
              <w:jc w:val="both"/>
              <w:rPr>
                <w:rFonts w:ascii="Times New Roman" w:eastAsiaTheme="minorHAnsi" w:hAnsi="Times New Roman" w:cs="Times New Roman"/>
                <w:sz w:val="24"/>
                <w:szCs w:val="24"/>
                <w:lang w:val="sv-SE"/>
              </w:rPr>
            </w:pPr>
            <w:r w:rsidRPr="008B37A9">
              <w:rPr>
                <w:rFonts w:ascii="Times New Roman" w:eastAsiaTheme="minorHAnsi" w:hAnsi="Times New Roman" w:cs="Times New Roman"/>
                <w:sz w:val="24"/>
                <w:szCs w:val="24"/>
                <w:lang w:val="sv-SE"/>
              </w:rPr>
              <w:t>Đào lớp đất mặt diện tích đất chuyên trồng lúa (</w:t>
            </w:r>
            <w:r w:rsidR="00D05CC7" w:rsidRPr="008B37A9">
              <w:rPr>
                <w:rFonts w:ascii="Times New Roman" w:eastAsiaTheme="minorHAnsi" w:hAnsi="Times New Roman" w:cs="Times New Roman"/>
                <w:sz w:val="24"/>
                <w:szCs w:val="24"/>
                <w:lang w:val="sv-SE"/>
              </w:rPr>
              <w:t>37.481,1</w:t>
            </w:r>
            <w:r w:rsidR="00D05CC7" w:rsidRPr="008B37A9">
              <w:rPr>
                <w:rFonts w:eastAsia="Aptos"/>
                <w:kern w:val="2"/>
                <w:szCs w:val="26"/>
                <w14:ligatures w14:val="standardContextual"/>
              </w:rPr>
              <w:t xml:space="preserve"> </w:t>
            </w:r>
            <w:r w:rsidRPr="008B37A9">
              <w:rPr>
                <w:rFonts w:ascii="Times New Roman" w:eastAsiaTheme="minorHAnsi" w:hAnsi="Times New Roman" w:cs="Times New Roman"/>
                <w:sz w:val="24"/>
                <w:szCs w:val="24"/>
                <w:lang w:val="sv-SE"/>
              </w:rPr>
              <w:t>m</w:t>
            </w:r>
            <w:r w:rsidRPr="008B37A9">
              <w:rPr>
                <w:rFonts w:ascii="Times New Roman" w:eastAsiaTheme="minorHAnsi" w:hAnsi="Times New Roman" w:cs="Times New Roman"/>
                <w:sz w:val="24"/>
                <w:szCs w:val="24"/>
                <w:vertAlign w:val="superscript"/>
                <w:lang w:val="sv-SE"/>
              </w:rPr>
              <w:t>2</w:t>
            </w:r>
            <w:r w:rsidRPr="008B37A9">
              <w:rPr>
                <w:rFonts w:ascii="Times New Roman" w:eastAsiaTheme="minorHAnsi" w:hAnsi="Times New Roman" w:cs="Times New Roman"/>
                <w:sz w:val="24"/>
                <w:szCs w:val="24"/>
                <w:lang w:val="sv-SE"/>
              </w:rPr>
              <w:t xml:space="preserve">; 25cm) </w:t>
            </w:r>
          </w:p>
        </w:tc>
        <w:tc>
          <w:tcPr>
            <w:tcW w:w="1275" w:type="dxa"/>
          </w:tcPr>
          <w:p w14:paraId="1939774F" w14:textId="728EF6A7" w:rsidR="003A3DCF" w:rsidRPr="008B37A9" w:rsidRDefault="003A3DCF" w:rsidP="00CD75C3">
            <w:pPr>
              <w:widowControl w:val="0"/>
              <w:tabs>
                <w:tab w:val="left" w:pos="1330"/>
              </w:tabs>
              <w:adjustRightInd w:val="0"/>
              <w:snapToGrid w:val="0"/>
              <w:jc w:val="center"/>
              <w:rPr>
                <w:rFonts w:ascii="Times New Roman" w:hAnsi="Times New Roman" w:cs="Times New Roman"/>
                <w:sz w:val="24"/>
                <w:szCs w:val="24"/>
                <w:lang w:val="sv-SE"/>
              </w:rPr>
            </w:pPr>
            <w:r w:rsidRPr="008B37A9">
              <w:rPr>
                <w:rFonts w:ascii="Times New Roman" w:hAnsi="Times New Roman" w:cs="Times New Roman"/>
                <w:sz w:val="24"/>
                <w:szCs w:val="24"/>
                <w:lang w:val="sv-SE"/>
              </w:rPr>
              <w:t>Đất núi mua bổ sung</w:t>
            </w:r>
          </w:p>
        </w:tc>
        <w:tc>
          <w:tcPr>
            <w:tcW w:w="1276" w:type="dxa"/>
            <w:gridSpan w:val="2"/>
          </w:tcPr>
          <w:p w14:paraId="2EAC3DEC" w14:textId="5B3EF492" w:rsidR="003A3DCF" w:rsidRPr="008B37A9" w:rsidRDefault="003A3DCF" w:rsidP="00CD75C3">
            <w:pPr>
              <w:widowControl w:val="0"/>
              <w:tabs>
                <w:tab w:val="left" w:pos="1330"/>
              </w:tabs>
              <w:adjustRightInd w:val="0"/>
              <w:snapToGrid w:val="0"/>
              <w:jc w:val="center"/>
              <w:rPr>
                <w:rFonts w:ascii="Times New Roman" w:eastAsiaTheme="minorHAnsi" w:hAnsi="Times New Roman" w:cs="Times New Roman"/>
                <w:sz w:val="24"/>
                <w:szCs w:val="24"/>
                <w:lang w:val="sv-SE"/>
              </w:rPr>
            </w:pPr>
            <w:r w:rsidRPr="008B37A9">
              <w:rPr>
                <w:rFonts w:ascii="Times New Roman" w:eastAsiaTheme="minorHAnsi" w:hAnsi="Times New Roman" w:cs="Times New Roman"/>
                <w:sz w:val="24"/>
                <w:szCs w:val="24"/>
                <w:lang w:val="sv-SE"/>
              </w:rPr>
              <w:t>Cát mua bổ sung</w:t>
            </w:r>
          </w:p>
        </w:tc>
        <w:tc>
          <w:tcPr>
            <w:tcW w:w="1418" w:type="dxa"/>
          </w:tcPr>
          <w:p w14:paraId="20D06479" w14:textId="77777777" w:rsidR="003A3DCF" w:rsidRPr="008B37A9" w:rsidRDefault="003A3DCF" w:rsidP="00CD75C3">
            <w:pPr>
              <w:widowControl w:val="0"/>
              <w:tabs>
                <w:tab w:val="left" w:pos="1330"/>
              </w:tabs>
              <w:adjustRightInd w:val="0"/>
              <w:snapToGrid w:val="0"/>
              <w:jc w:val="center"/>
              <w:rPr>
                <w:rFonts w:ascii="Times New Roman" w:eastAsiaTheme="minorHAnsi" w:hAnsi="Times New Roman" w:cs="Times New Roman"/>
                <w:sz w:val="24"/>
                <w:szCs w:val="24"/>
                <w:lang w:val="sv-SE"/>
              </w:rPr>
            </w:pPr>
            <w:r w:rsidRPr="008B37A9">
              <w:rPr>
                <w:rFonts w:ascii="Times New Roman" w:eastAsiaTheme="minorHAnsi" w:hAnsi="Times New Roman" w:cs="Times New Roman"/>
                <w:sz w:val="24"/>
                <w:szCs w:val="24"/>
                <w:lang w:val="sv-SE"/>
              </w:rPr>
              <w:t>Đất đào tận dụng (2)</w:t>
            </w:r>
          </w:p>
        </w:tc>
        <w:tc>
          <w:tcPr>
            <w:tcW w:w="1701" w:type="dxa"/>
            <w:vMerge/>
          </w:tcPr>
          <w:p w14:paraId="75AB3259" w14:textId="77777777" w:rsidR="003A3DCF" w:rsidRPr="008B37A9" w:rsidRDefault="003A3DCF" w:rsidP="00CD75C3">
            <w:pPr>
              <w:widowControl w:val="0"/>
              <w:tabs>
                <w:tab w:val="left" w:pos="1330"/>
              </w:tabs>
              <w:adjustRightInd w:val="0"/>
              <w:snapToGrid w:val="0"/>
              <w:jc w:val="center"/>
              <w:rPr>
                <w:rFonts w:ascii="Times New Roman" w:eastAsiaTheme="minorHAnsi" w:hAnsi="Times New Roman" w:cs="Times New Roman"/>
                <w:sz w:val="24"/>
                <w:szCs w:val="24"/>
                <w:lang w:val="sv-SE"/>
              </w:rPr>
            </w:pPr>
          </w:p>
        </w:tc>
        <w:tc>
          <w:tcPr>
            <w:tcW w:w="1281" w:type="dxa"/>
            <w:gridSpan w:val="2"/>
            <w:vMerge/>
          </w:tcPr>
          <w:p w14:paraId="43B7699B" w14:textId="77777777" w:rsidR="003A3DCF" w:rsidRPr="008B37A9" w:rsidRDefault="003A3DCF" w:rsidP="00CD75C3">
            <w:pPr>
              <w:widowControl w:val="0"/>
              <w:tabs>
                <w:tab w:val="left" w:pos="1330"/>
              </w:tabs>
              <w:adjustRightInd w:val="0"/>
              <w:snapToGrid w:val="0"/>
              <w:jc w:val="center"/>
              <w:rPr>
                <w:rFonts w:ascii="Times New Roman" w:eastAsiaTheme="minorHAnsi" w:hAnsi="Times New Roman" w:cs="Times New Roman"/>
                <w:sz w:val="24"/>
                <w:szCs w:val="24"/>
                <w:lang w:val="sv-SE"/>
              </w:rPr>
            </w:pPr>
          </w:p>
        </w:tc>
      </w:tr>
      <w:tr w:rsidR="008B37A9" w:rsidRPr="008B37A9" w14:paraId="09093218" w14:textId="77777777" w:rsidTr="00D14630">
        <w:trPr>
          <w:gridAfter w:val="1"/>
          <w:wAfter w:w="6" w:type="dxa"/>
          <w:jc w:val="center"/>
        </w:trPr>
        <w:tc>
          <w:tcPr>
            <w:tcW w:w="1696" w:type="dxa"/>
            <w:vAlign w:val="center"/>
          </w:tcPr>
          <w:p w14:paraId="3DDCEAC5" w14:textId="56D626FA" w:rsidR="003A3DCF" w:rsidRPr="008B37A9" w:rsidRDefault="00D14630" w:rsidP="00BF0DD7">
            <w:pPr>
              <w:jc w:val="center"/>
              <w:rPr>
                <w:rFonts w:ascii="Times New Roman" w:eastAsiaTheme="minorHAnsi" w:hAnsi="Times New Roman" w:cs="Times New Roman"/>
                <w:sz w:val="24"/>
                <w:szCs w:val="24"/>
                <w:lang w:val="sv-SE"/>
              </w:rPr>
            </w:pPr>
            <w:r w:rsidRPr="008B37A9">
              <w:rPr>
                <w:rFonts w:ascii="Times New Roman" w:eastAsiaTheme="minorHAnsi" w:hAnsi="Times New Roman" w:cs="Times New Roman"/>
                <w:sz w:val="24"/>
                <w:szCs w:val="24"/>
                <w:lang w:val="sv-SE"/>
              </w:rPr>
              <w:t>6.146,088</w:t>
            </w:r>
          </w:p>
        </w:tc>
        <w:tc>
          <w:tcPr>
            <w:tcW w:w="1560" w:type="dxa"/>
            <w:vAlign w:val="center"/>
          </w:tcPr>
          <w:p w14:paraId="5F27521E" w14:textId="7B37FA08" w:rsidR="003A3DCF" w:rsidRPr="008B37A9" w:rsidRDefault="003A3DCF" w:rsidP="00BF0DD7">
            <w:pPr>
              <w:jc w:val="center"/>
              <w:rPr>
                <w:rFonts w:ascii="Times New Roman" w:eastAsiaTheme="minorHAnsi" w:hAnsi="Times New Roman" w:cs="Times New Roman"/>
                <w:sz w:val="24"/>
                <w:szCs w:val="24"/>
                <w:lang w:val="sv-SE"/>
              </w:rPr>
            </w:pPr>
            <w:r w:rsidRPr="008B37A9">
              <w:rPr>
                <w:rFonts w:ascii="Times New Roman" w:eastAsia="Times New Roman" w:hAnsi="Times New Roman" w:cs="Times New Roman"/>
                <w:sz w:val="24"/>
                <w:szCs w:val="24"/>
                <w:lang w:val="sv-SE" w:eastAsia="vi-VN"/>
              </w:rPr>
              <w:t>9</w:t>
            </w:r>
            <w:r w:rsidR="00E958EE" w:rsidRPr="008B37A9">
              <w:rPr>
                <w:rFonts w:ascii="Times New Roman" w:eastAsia="Times New Roman" w:hAnsi="Times New Roman" w:cs="Times New Roman"/>
                <w:sz w:val="24"/>
                <w:szCs w:val="24"/>
                <w:lang w:val="sv-SE" w:eastAsia="vi-VN"/>
              </w:rPr>
              <w:t>.</w:t>
            </w:r>
            <w:r w:rsidRPr="008B37A9">
              <w:rPr>
                <w:rFonts w:ascii="Times New Roman" w:eastAsia="Times New Roman" w:hAnsi="Times New Roman" w:cs="Times New Roman"/>
                <w:sz w:val="24"/>
                <w:szCs w:val="24"/>
                <w:lang w:val="sv-SE" w:eastAsia="vi-VN"/>
              </w:rPr>
              <w:t>370,275</w:t>
            </w:r>
          </w:p>
        </w:tc>
        <w:tc>
          <w:tcPr>
            <w:tcW w:w="1275" w:type="dxa"/>
            <w:tcBorders>
              <w:right w:val="nil"/>
            </w:tcBorders>
          </w:tcPr>
          <w:p w14:paraId="0584E0B7" w14:textId="2D800410" w:rsidR="003A3DCF" w:rsidRPr="008B37A9" w:rsidRDefault="003A3DCF" w:rsidP="003704F4">
            <w:pPr>
              <w:jc w:val="center"/>
              <w:rPr>
                <w:rFonts w:eastAsia="Times New Roman"/>
                <w:sz w:val="24"/>
                <w:szCs w:val="24"/>
                <w:lang w:eastAsia="vi-VN"/>
              </w:rPr>
            </w:pPr>
            <w:r w:rsidRPr="008B37A9">
              <w:rPr>
                <w:rFonts w:ascii="Times New Roman" w:eastAsia="Times New Roman" w:hAnsi="Times New Roman" w:cs="Times New Roman"/>
                <w:sz w:val="24"/>
                <w:szCs w:val="24"/>
                <w:lang w:val="sv-SE" w:eastAsia="vi-VN"/>
              </w:rPr>
              <w:t>1</w:t>
            </w:r>
            <w:r w:rsidR="00E958EE" w:rsidRPr="008B37A9">
              <w:rPr>
                <w:rFonts w:ascii="Times New Roman" w:eastAsia="Times New Roman" w:hAnsi="Times New Roman" w:cs="Times New Roman"/>
                <w:sz w:val="24"/>
                <w:szCs w:val="24"/>
                <w:lang w:val="sv-SE" w:eastAsia="vi-VN"/>
              </w:rPr>
              <w:t>.</w:t>
            </w:r>
            <w:r w:rsidRPr="008B37A9">
              <w:rPr>
                <w:rFonts w:ascii="Times New Roman" w:eastAsia="Times New Roman" w:hAnsi="Times New Roman" w:cs="Times New Roman"/>
                <w:sz w:val="24"/>
                <w:szCs w:val="24"/>
                <w:lang w:val="sv-SE" w:eastAsia="vi-VN"/>
              </w:rPr>
              <w:t>381,99</w:t>
            </w:r>
          </w:p>
        </w:tc>
        <w:tc>
          <w:tcPr>
            <w:tcW w:w="236" w:type="dxa"/>
            <w:tcBorders>
              <w:right w:val="nil"/>
            </w:tcBorders>
          </w:tcPr>
          <w:p w14:paraId="1B7600E5" w14:textId="29B4509A" w:rsidR="003A3DCF" w:rsidRPr="008B37A9" w:rsidRDefault="003A3DCF" w:rsidP="00BF0DD7">
            <w:pPr>
              <w:widowControl w:val="0"/>
              <w:tabs>
                <w:tab w:val="left" w:pos="1330"/>
              </w:tabs>
              <w:adjustRightInd w:val="0"/>
              <w:snapToGrid w:val="0"/>
              <w:spacing w:line="288" w:lineRule="auto"/>
              <w:jc w:val="center"/>
              <w:rPr>
                <w:rFonts w:eastAsia="Times New Roman"/>
                <w:sz w:val="24"/>
                <w:szCs w:val="24"/>
                <w:lang w:val="vi-VN" w:eastAsia="vi-VN"/>
              </w:rPr>
            </w:pPr>
          </w:p>
        </w:tc>
        <w:tc>
          <w:tcPr>
            <w:tcW w:w="1040" w:type="dxa"/>
            <w:tcBorders>
              <w:top w:val="nil"/>
              <w:left w:val="nil"/>
              <w:bottom w:val="single" w:sz="8" w:space="0" w:color="auto"/>
              <w:right w:val="single" w:sz="8" w:space="0" w:color="auto"/>
            </w:tcBorders>
            <w:shd w:val="clear" w:color="auto" w:fill="auto"/>
            <w:vAlign w:val="center"/>
          </w:tcPr>
          <w:p w14:paraId="73256DD5" w14:textId="202CA14C" w:rsidR="003A3DCF" w:rsidRPr="008B37A9" w:rsidRDefault="00110C8C" w:rsidP="003704F4">
            <w:pPr>
              <w:widowControl w:val="0"/>
              <w:tabs>
                <w:tab w:val="left" w:pos="1330"/>
              </w:tabs>
              <w:adjustRightInd w:val="0"/>
              <w:snapToGrid w:val="0"/>
              <w:spacing w:line="288" w:lineRule="auto"/>
              <w:jc w:val="both"/>
              <w:rPr>
                <w:rFonts w:ascii="Times New Roman" w:eastAsiaTheme="minorHAnsi" w:hAnsi="Times New Roman" w:cs="Times New Roman"/>
                <w:sz w:val="24"/>
                <w:szCs w:val="24"/>
                <w:lang w:val="sv-SE"/>
              </w:rPr>
            </w:pPr>
            <w:r w:rsidRPr="008B37A9">
              <w:rPr>
                <w:rFonts w:ascii="Times New Roman" w:eastAsiaTheme="minorHAnsi" w:hAnsi="Times New Roman" w:cs="Times New Roman"/>
                <w:sz w:val="24"/>
                <w:szCs w:val="24"/>
                <w:lang w:val="sv-SE"/>
              </w:rPr>
              <w:t>99.046</w:t>
            </w:r>
          </w:p>
        </w:tc>
        <w:tc>
          <w:tcPr>
            <w:tcW w:w="1418" w:type="dxa"/>
            <w:tcBorders>
              <w:top w:val="nil"/>
              <w:left w:val="nil"/>
              <w:bottom w:val="single" w:sz="8" w:space="0" w:color="auto"/>
              <w:right w:val="single" w:sz="8" w:space="0" w:color="auto"/>
            </w:tcBorders>
            <w:shd w:val="clear" w:color="auto" w:fill="auto"/>
            <w:vAlign w:val="center"/>
          </w:tcPr>
          <w:p w14:paraId="7DF37944" w14:textId="78DB5E6B" w:rsidR="003A3DCF" w:rsidRPr="008B37A9" w:rsidRDefault="003A3DCF" w:rsidP="00BF0DD7">
            <w:pPr>
              <w:widowControl w:val="0"/>
              <w:tabs>
                <w:tab w:val="left" w:pos="1330"/>
              </w:tabs>
              <w:adjustRightInd w:val="0"/>
              <w:snapToGrid w:val="0"/>
              <w:spacing w:line="288" w:lineRule="auto"/>
              <w:jc w:val="center"/>
              <w:rPr>
                <w:rFonts w:ascii="Times New Roman" w:eastAsiaTheme="minorHAnsi" w:hAnsi="Times New Roman" w:cs="Times New Roman"/>
                <w:sz w:val="24"/>
                <w:szCs w:val="24"/>
                <w:lang w:val="sv-SE"/>
              </w:rPr>
            </w:pPr>
            <w:r w:rsidRPr="008B37A9">
              <w:rPr>
                <w:rFonts w:ascii="Times New Roman" w:eastAsiaTheme="minorHAnsi" w:hAnsi="Times New Roman" w:cs="Times New Roman"/>
                <w:sz w:val="24"/>
                <w:szCs w:val="24"/>
                <w:lang w:val="sv-SE"/>
              </w:rPr>
              <w:t>79,7</w:t>
            </w:r>
          </w:p>
        </w:tc>
        <w:tc>
          <w:tcPr>
            <w:tcW w:w="1701" w:type="dxa"/>
            <w:tcBorders>
              <w:top w:val="nil"/>
              <w:left w:val="nil"/>
              <w:bottom w:val="single" w:sz="8" w:space="0" w:color="auto"/>
              <w:right w:val="single" w:sz="8" w:space="0" w:color="auto"/>
            </w:tcBorders>
            <w:shd w:val="clear" w:color="auto" w:fill="auto"/>
            <w:vAlign w:val="center"/>
          </w:tcPr>
          <w:p w14:paraId="00802469" w14:textId="232896BB" w:rsidR="003A3DCF" w:rsidRPr="008B37A9" w:rsidRDefault="003A3DCF" w:rsidP="00BF0DD7">
            <w:pPr>
              <w:widowControl w:val="0"/>
              <w:tabs>
                <w:tab w:val="left" w:pos="1330"/>
              </w:tabs>
              <w:adjustRightInd w:val="0"/>
              <w:snapToGrid w:val="0"/>
              <w:spacing w:line="288" w:lineRule="auto"/>
              <w:jc w:val="center"/>
              <w:rPr>
                <w:rFonts w:ascii="Times New Roman" w:eastAsiaTheme="minorHAnsi" w:hAnsi="Times New Roman" w:cs="Times New Roman"/>
                <w:sz w:val="24"/>
                <w:szCs w:val="24"/>
                <w:lang w:val="sv-SE"/>
              </w:rPr>
            </w:pPr>
            <w:r w:rsidRPr="008B37A9">
              <w:rPr>
                <w:rFonts w:ascii="Times New Roman" w:eastAsia="Times New Roman" w:hAnsi="Times New Roman" w:cs="Times New Roman"/>
                <w:sz w:val="24"/>
                <w:szCs w:val="24"/>
                <w:lang w:val="sv-SE" w:eastAsia="vi-VN"/>
              </w:rPr>
              <w:t>9</w:t>
            </w:r>
            <w:r w:rsidR="00E958EE" w:rsidRPr="008B37A9">
              <w:rPr>
                <w:rFonts w:ascii="Times New Roman" w:eastAsia="Times New Roman" w:hAnsi="Times New Roman" w:cs="Times New Roman"/>
                <w:sz w:val="24"/>
                <w:szCs w:val="24"/>
                <w:lang w:val="sv-SE" w:eastAsia="vi-VN"/>
              </w:rPr>
              <w:t>.</w:t>
            </w:r>
            <w:r w:rsidRPr="008B37A9">
              <w:rPr>
                <w:rFonts w:ascii="Times New Roman" w:eastAsia="Times New Roman" w:hAnsi="Times New Roman" w:cs="Times New Roman"/>
                <w:sz w:val="24"/>
                <w:szCs w:val="24"/>
                <w:lang w:val="sv-SE" w:eastAsia="vi-VN"/>
              </w:rPr>
              <w:t>370,275</w:t>
            </w:r>
          </w:p>
        </w:tc>
        <w:tc>
          <w:tcPr>
            <w:tcW w:w="1275" w:type="dxa"/>
            <w:tcBorders>
              <w:top w:val="nil"/>
              <w:left w:val="nil"/>
              <w:bottom w:val="single" w:sz="8" w:space="0" w:color="auto"/>
              <w:right w:val="single" w:sz="8" w:space="0" w:color="auto"/>
            </w:tcBorders>
            <w:shd w:val="clear" w:color="auto" w:fill="auto"/>
            <w:vAlign w:val="center"/>
          </w:tcPr>
          <w:p w14:paraId="4F01899D" w14:textId="672B5142" w:rsidR="003A3DCF" w:rsidRPr="008B37A9" w:rsidRDefault="00D14630" w:rsidP="00BF0DD7">
            <w:pPr>
              <w:widowControl w:val="0"/>
              <w:tabs>
                <w:tab w:val="left" w:pos="1330"/>
              </w:tabs>
              <w:adjustRightInd w:val="0"/>
              <w:snapToGrid w:val="0"/>
              <w:spacing w:line="288" w:lineRule="auto"/>
              <w:jc w:val="center"/>
              <w:rPr>
                <w:rFonts w:ascii="Times New Roman" w:eastAsiaTheme="minorHAnsi" w:hAnsi="Times New Roman" w:cs="Times New Roman"/>
                <w:sz w:val="24"/>
                <w:szCs w:val="24"/>
                <w:lang w:val="sv-SE"/>
              </w:rPr>
            </w:pPr>
            <w:r w:rsidRPr="008B37A9">
              <w:rPr>
                <w:rFonts w:ascii="Times New Roman" w:eastAsiaTheme="minorHAnsi" w:hAnsi="Times New Roman" w:cs="Times New Roman"/>
                <w:sz w:val="24"/>
                <w:szCs w:val="24"/>
                <w:lang w:val="sv-SE"/>
              </w:rPr>
              <w:t>6</w:t>
            </w:r>
            <w:r w:rsidR="00E958EE" w:rsidRPr="008B37A9">
              <w:rPr>
                <w:rFonts w:ascii="Times New Roman" w:eastAsiaTheme="minorHAnsi" w:hAnsi="Times New Roman" w:cs="Times New Roman"/>
                <w:sz w:val="24"/>
                <w:szCs w:val="24"/>
                <w:lang w:val="sv-SE"/>
              </w:rPr>
              <w:t>.</w:t>
            </w:r>
            <w:r w:rsidRPr="008B37A9">
              <w:rPr>
                <w:rFonts w:ascii="Times New Roman" w:eastAsiaTheme="minorHAnsi" w:hAnsi="Times New Roman" w:cs="Times New Roman"/>
                <w:sz w:val="24"/>
                <w:szCs w:val="24"/>
                <w:lang w:val="sv-SE"/>
              </w:rPr>
              <w:t>066,388</w:t>
            </w:r>
          </w:p>
        </w:tc>
      </w:tr>
    </w:tbl>
    <w:p w14:paraId="6995A177" w14:textId="262DFFC8" w:rsidR="00110C8C" w:rsidRPr="008B37A9" w:rsidRDefault="00110C8C" w:rsidP="00110C8C">
      <w:pPr>
        <w:ind w:firstLine="0"/>
        <w:rPr>
          <w:rFonts w:eastAsia="Calibri"/>
          <w:i/>
          <w:iCs/>
          <w:color w:val="auto"/>
          <w:szCs w:val="26"/>
          <w:lang w:eastAsia="vi-VN"/>
        </w:rPr>
      </w:pPr>
      <w:bookmarkStart w:id="193" w:name="_Toc173361119"/>
      <w:bookmarkEnd w:id="192"/>
      <w:r w:rsidRPr="008B37A9">
        <w:rPr>
          <w:i/>
          <w:iCs/>
          <w:color w:val="auto"/>
          <w:szCs w:val="26"/>
        </w:rPr>
        <w:t xml:space="preserve">1.2.1.2. </w:t>
      </w:r>
      <w:r w:rsidRPr="008B37A9">
        <w:rPr>
          <w:rFonts w:eastAsia="Calibri"/>
          <w:i/>
          <w:iCs/>
          <w:color w:val="auto"/>
          <w:szCs w:val="26"/>
          <w:lang w:val="vi-VN" w:eastAsia="vi-VN"/>
        </w:rPr>
        <w:t xml:space="preserve">Hạ tầng Khu đất </w:t>
      </w:r>
      <w:r w:rsidRPr="008B37A9">
        <w:rPr>
          <w:rFonts w:eastAsia="Calibri"/>
          <w:i/>
          <w:iCs/>
          <w:color w:val="auto"/>
          <w:szCs w:val="26"/>
          <w:lang w:eastAsia="vi-VN"/>
        </w:rPr>
        <w:t xml:space="preserve">quân đội Trận địa dự bị </w:t>
      </w:r>
      <w:r w:rsidR="00D31688" w:rsidRPr="008B37A9">
        <w:rPr>
          <w:rFonts w:eastAsia="Calibri"/>
          <w:i/>
          <w:iCs/>
          <w:color w:val="auto"/>
          <w:szCs w:val="26"/>
          <w:lang w:eastAsia="vi-VN"/>
        </w:rPr>
        <w:t>của Đ</w:t>
      </w:r>
      <w:r w:rsidRPr="008B37A9">
        <w:rPr>
          <w:rFonts w:eastAsia="Calibri"/>
          <w:i/>
          <w:iCs/>
          <w:color w:val="auto"/>
          <w:szCs w:val="26"/>
          <w:lang w:eastAsia="vi-VN"/>
        </w:rPr>
        <w:t>ại đội PPK171/e240</w:t>
      </w:r>
    </w:p>
    <w:p w14:paraId="5DA7D617" w14:textId="379BD844" w:rsidR="00110C8C" w:rsidRPr="008B37A9" w:rsidRDefault="00110C8C" w:rsidP="00110C8C">
      <w:pPr>
        <w:pStyle w:val="Caption"/>
        <w:rPr>
          <w:color w:val="auto"/>
        </w:rPr>
      </w:pPr>
      <w:bookmarkStart w:id="194" w:name="_Toc175752985"/>
      <w:r w:rsidRPr="008B37A9">
        <w:rPr>
          <w:color w:val="auto"/>
        </w:rPr>
        <w:t xml:space="preserve">Bảng </w:t>
      </w:r>
      <w:r w:rsidRPr="008B37A9">
        <w:rPr>
          <w:color w:val="auto"/>
        </w:rPr>
        <w:fldChar w:fldCharType="begin"/>
      </w:r>
      <w:r w:rsidRPr="008B37A9">
        <w:rPr>
          <w:color w:val="auto"/>
        </w:rPr>
        <w:instrText xml:space="preserve"> SEQ Bảng \* ARABIC </w:instrText>
      </w:r>
      <w:r w:rsidRPr="008B37A9">
        <w:rPr>
          <w:color w:val="auto"/>
        </w:rPr>
        <w:fldChar w:fldCharType="separate"/>
      </w:r>
      <w:r w:rsidR="00802899">
        <w:rPr>
          <w:noProof/>
          <w:color w:val="auto"/>
        </w:rPr>
        <w:t>4</w:t>
      </w:r>
      <w:r w:rsidRPr="008B37A9">
        <w:rPr>
          <w:color w:val="auto"/>
        </w:rPr>
        <w:fldChar w:fldCharType="end"/>
      </w:r>
      <w:r w:rsidR="00FD2567" w:rsidRPr="008B37A9">
        <w:rPr>
          <w:color w:val="auto"/>
        </w:rPr>
        <w:t xml:space="preserve">. </w:t>
      </w:r>
      <w:r w:rsidRPr="008B37A9">
        <w:rPr>
          <w:color w:val="auto"/>
        </w:rPr>
        <w:t xml:space="preserve">Bảng tổng hợp quy hoạch sử dụng đất tại </w:t>
      </w:r>
      <w:r w:rsidR="00D30BDD" w:rsidRPr="008B37A9">
        <w:rPr>
          <w:color w:val="auto"/>
        </w:rPr>
        <w:t xml:space="preserve">Khu đất quân đội </w:t>
      </w:r>
      <w:r w:rsidRPr="008B37A9">
        <w:rPr>
          <w:color w:val="auto"/>
        </w:rPr>
        <w:t xml:space="preserve">Trận địa dự bị </w:t>
      </w:r>
      <w:r w:rsidR="00D30BDD" w:rsidRPr="008B37A9">
        <w:rPr>
          <w:color w:val="auto"/>
        </w:rPr>
        <w:t xml:space="preserve">của </w:t>
      </w:r>
      <w:r w:rsidRPr="008B37A9">
        <w:rPr>
          <w:color w:val="auto"/>
        </w:rPr>
        <w:t>Đại đội PPK171/e240</w:t>
      </w:r>
      <w:bookmarkEnd w:id="194"/>
    </w:p>
    <w:tbl>
      <w:tblPr>
        <w:tblW w:w="9498" w:type="dxa"/>
        <w:tblInd w:w="-434" w:type="dxa"/>
        <w:tblLayout w:type="fixed"/>
        <w:tblCellMar>
          <w:left w:w="30" w:type="dxa"/>
          <w:right w:w="30" w:type="dxa"/>
        </w:tblCellMar>
        <w:tblLook w:val="0000" w:firstRow="0" w:lastRow="0" w:firstColumn="0" w:lastColumn="0" w:noHBand="0" w:noVBand="0"/>
      </w:tblPr>
      <w:tblGrid>
        <w:gridCol w:w="1003"/>
        <w:gridCol w:w="4226"/>
        <w:gridCol w:w="1167"/>
        <w:gridCol w:w="1704"/>
        <w:gridCol w:w="1398"/>
      </w:tblGrid>
      <w:tr w:rsidR="008B37A9" w:rsidRPr="008B37A9" w14:paraId="30CDFF36" w14:textId="77777777" w:rsidTr="00110C8C">
        <w:trPr>
          <w:trHeight w:val="360"/>
        </w:trPr>
        <w:tc>
          <w:tcPr>
            <w:tcW w:w="1003" w:type="dxa"/>
            <w:tcBorders>
              <w:top w:val="single" w:sz="6" w:space="0" w:color="auto"/>
              <w:left w:val="single" w:sz="6" w:space="0" w:color="auto"/>
              <w:bottom w:val="single" w:sz="6" w:space="0" w:color="auto"/>
              <w:right w:val="single" w:sz="6" w:space="0" w:color="auto"/>
            </w:tcBorders>
          </w:tcPr>
          <w:p w14:paraId="1FE010A3" w14:textId="77777777" w:rsidR="00110C8C" w:rsidRPr="008B37A9" w:rsidRDefault="00110C8C" w:rsidP="00110C8C">
            <w:pPr>
              <w:autoSpaceDE w:val="0"/>
              <w:autoSpaceDN w:val="0"/>
              <w:adjustRightInd w:val="0"/>
              <w:spacing w:before="0" w:after="0" w:line="240" w:lineRule="auto"/>
              <w:ind w:firstLine="0"/>
              <w:jc w:val="center"/>
              <w:rPr>
                <w:rFonts w:eastAsia="Times New Roman"/>
                <w:b/>
                <w:bCs/>
                <w:color w:val="auto"/>
                <w:szCs w:val="26"/>
              </w:rPr>
            </w:pPr>
            <w:r w:rsidRPr="008B37A9">
              <w:rPr>
                <w:rFonts w:eastAsia="Times New Roman"/>
                <w:b/>
                <w:bCs/>
                <w:color w:val="auto"/>
                <w:szCs w:val="26"/>
              </w:rPr>
              <w:t>STT</w:t>
            </w:r>
          </w:p>
        </w:tc>
        <w:tc>
          <w:tcPr>
            <w:tcW w:w="4226" w:type="dxa"/>
            <w:tcBorders>
              <w:top w:val="single" w:sz="6" w:space="0" w:color="auto"/>
              <w:left w:val="single" w:sz="6" w:space="0" w:color="auto"/>
              <w:bottom w:val="single" w:sz="6" w:space="0" w:color="auto"/>
              <w:right w:val="single" w:sz="6" w:space="0" w:color="auto"/>
            </w:tcBorders>
          </w:tcPr>
          <w:p w14:paraId="71EB066B" w14:textId="77777777" w:rsidR="00110C8C" w:rsidRPr="008B37A9" w:rsidRDefault="00110C8C" w:rsidP="00110C8C">
            <w:pPr>
              <w:autoSpaceDE w:val="0"/>
              <w:autoSpaceDN w:val="0"/>
              <w:adjustRightInd w:val="0"/>
              <w:spacing w:before="0" w:after="0" w:line="240" w:lineRule="auto"/>
              <w:ind w:firstLine="0"/>
              <w:jc w:val="center"/>
              <w:rPr>
                <w:rFonts w:eastAsia="Times New Roman"/>
                <w:b/>
                <w:bCs/>
                <w:color w:val="auto"/>
                <w:szCs w:val="26"/>
              </w:rPr>
            </w:pPr>
            <w:r w:rsidRPr="008B37A9">
              <w:rPr>
                <w:rFonts w:eastAsia="Times New Roman"/>
                <w:b/>
                <w:bCs/>
                <w:color w:val="auto"/>
                <w:szCs w:val="26"/>
              </w:rPr>
              <w:t>Mục đích sử dụng</w:t>
            </w:r>
          </w:p>
        </w:tc>
        <w:tc>
          <w:tcPr>
            <w:tcW w:w="1167" w:type="dxa"/>
            <w:tcBorders>
              <w:top w:val="single" w:sz="6" w:space="0" w:color="auto"/>
              <w:left w:val="single" w:sz="6" w:space="0" w:color="auto"/>
              <w:bottom w:val="single" w:sz="6" w:space="0" w:color="auto"/>
              <w:right w:val="single" w:sz="6" w:space="0" w:color="auto"/>
            </w:tcBorders>
          </w:tcPr>
          <w:p w14:paraId="60622277" w14:textId="77777777" w:rsidR="00110C8C" w:rsidRPr="008B37A9" w:rsidRDefault="00110C8C" w:rsidP="00110C8C">
            <w:pPr>
              <w:autoSpaceDE w:val="0"/>
              <w:autoSpaceDN w:val="0"/>
              <w:adjustRightInd w:val="0"/>
              <w:spacing w:before="0" w:after="0" w:line="240" w:lineRule="auto"/>
              <w:ind w:firstLine="0"/>
              <w:jc w:val="center"/>
              <w:rPr>
                <w:rFonts w:eastAsia="Times New Roman"/>
                <w:b/>
                <w:bCs/>
                <w:color w:val="auto"/>
                <w:szCs w:val="26"/>
              </w:rPr>
            </w:pPr>
            <w:r w:rsidRPr="008B37A9">
              <w:rPr>
                <w:rFonts w:eastAsia="Times New Roman"/>
                <w:b/>
                <w:bCs/>
                <w:color w:val="auto"/>
                <w:szCs w:val="26"/>
              </w:rPr>
              <w:t>Ký hiệu</w:t>
            </w:r>
          </w:p>
        </w:tc>
        <w:tc>
          <w:tcPr>
            <w:tcW w:w="1704" w:type="dxa"/>
            <w:tcBorders>
              <w:top w:val="single" w:sz="6" w:space="0" w:color="auto"/>
              <w:left w:val="single" w:sz="6" w:space="0" w:color="auto"/>
              <w:bottom w:val="single" w:sz="6" w:space="0" w:color="auto"/>
              <w:right w:val="single" w:sz="6" w:space="0" w:color="auto"/>
            </w:tcBorders>
          </w:tcPr>
          <w:p w14:paraId="2FD12924" w14:textId="77777777" w:rsidR="00110C8C" w:rsidRPr="008B37A9" w:rsidRDefault="00110C8C" w:rsidP="00110C8C">
            <w:pPr>
              <w:autoSpaceDE w:val="0"/>
              <w:autoSpaceDN w:val="0"/>
              <w:adjustRightInd w:val="0"/>
              <w:spacing w:before="0" w:after="0" w:line="240" w:lineRule="auto"/>
              <w:ind w:firstLine="0"/>
              <w:jc w:val="center"/>
              <w:rPr>
                <w:rFonts w:eastAsia="Times New Roman"/>
                <w:b/>
                <w:bCs/>
                <w:color w:val="auto"/>
                <w:szCs w:val="26"/>
              </w:rPr>
            </w:pPr>
            <w:r w:rsidRPr="008B37A9">
              <w:rPr>
                <w:rFonts w:eastAsia="Times New Roman"/>
                <w:b/>
                <w:bCs/>
                <w:color w:val="auto"/>
                <w:szCs w:val="26"/>
              </w:rPr>
              <w:t>Diện tích (m</w:t>
            </w:r>
            <w:r w:rsidRPr="008B37A9">
              <w:rPr>
                <w:rFonts w:eastAsia="Times New Roman"/>
                <w:b/>
                <w:bCs/>
                <w:color w:val="auto"/>
                <w:szCs w:val="26"/>
                <w:vertAlign w:val="superscript"/>
              </w:rPr>
              <w:t>2</w:t>
            </w:r>
            <w:r w:rsidRPr="008B37A9">
              <w:rPr>
                <w:rFonts w:eastAsia="Times New Roman"/>
                <w:b/>
                <w:bCs/>
                <w:color w:val="auto"/>
                <w:szCs w:val="26"/>
              </w:rPr>
              <w:t>)</w:t>
            </w:r>
          </w:p>
        </w:tc>
        <w:tc>
          <w:tcPr>
            <w:tcW w:w="1398" w:type="dxa"/>
            <w:tcBorders>
              <w:top w:val="single" w:sz="6" w:space="0" w:color="auto"/>
              <w:left w:val="single" w:sz="6" w:space="0" w:color="auto"/>
              <w:bottom w:val="single" w:sz="6" w:space="0" w:color="auto"/>
              <w:right w:val="single" w:sz="6" w:space="0" w:color="auto"/>
            </w:tcBorders>
          </w:tcPr>
          <w:p w14:paraId="062411DD" w14:textId="77777777" w:rsidR="00110C8C" w:rsidRPr="008B37A9" w:rsidRDefault="00110C8C" w:rsidP="00110C8C">
            <w:pPr>
              <w:autoSpaceDE w:val="0"/>
              <w:autoSpaceDN w:val="0"/>
              <w:adjustRightInd w:val="0"/>
              <w:spacing w:before="0" w:after="0" w:line="240" w:lineRule="auto"/>
              <w:ind w:firstLine="0"/>
              <w:jc w:val="center"/>
              <w:rPr>
                <w:rFonts w:eastAsia="Times New Roman"/>
                <w:b/>
                <w:bCs/>
                <w:color w:val="auto"/>
                <w:szCs w:val="26"/>
              </w:rPr>
            </w:pPr>
            <w:r w:rsidRPr="008B37A9">
              <w:rPr>
                <w:rFonts w:eastAsia="Times New Roman"/>
                <w:b/>
                <w:bCs/>
                <w:color w:val="auto"/>
                <w:szCs w:val="26"/>
              </w:rPr>
              <w:t>Tỷ lệ (%)</w:t>
            </w:r>
          </w:p>
        </w:tc>
      </w:tr>
      <w:tr w:rsidR="008B37A9" w:rsidRPr="008B37A9" w14:paraId="70BDBA15" w14:textId="77777777" w:rsidTr="00110C8C">
        <w:trPr>
          <w:trHeight w:val="487"/>
        </w:trPr>
        <w:tc>
          <w:tcPr>
            <w:tcW w:w="1003" w:type="dxa"/>
            <w:tcBorders>
              <w:top w:val="single" w:sz="6" w:space="0" w:color="auto"/>
              <w:left w:val="single" w:sz="6" w:space="0" w:color="auto"/>
              <w:bottom w:val="single" w:sz="6" w:space="0" w:color="auto"/>
              <w:right w:val="single" w:sz="6" w:space="0" w:color="auto"/>
            </w:tcBorders>
          </w:tcPr>
          <w:p w14:paraId="69C48FBC" w14:textId="77777777" w:rsidR="00110C8C" w:rsidRPr="008B37A9" w:rsidRDefault="00110C8C" w:rsidP="00110C8C">
            <w:pPr>
              <w:autoSpaceDE w:val="0"/>
              <w:autoSpaceDN w:val="0"/>
              <w:adjustRightInd w:val="0"/>
              <w:spacing w:before="0" w:after="0" w:line="240" w:lineRule="auto"/>
              <w:ind w:firstLine="0"/>
              <w:jc w:val="center"/>
              <w:rPr>
                <w:rFonts w:eastAsia="Times New Roman"/>
                <w:color w:val="auto"/>
                <w:szCs w:val="26"/>
              </w:rPr>
            </w:pPr>
            <w:r w:rsidRPr="008B37A9">
              <w:rPr>
                <w:rFonts w:eastAsia="Times New Roman"/>
                <w:color w:val="auto"/>
                <w:szCs w:val="26"/>
              </w:rPr>
              <w:t>1</w:t>
            </w:r>
          </w:p>
        </w:tc>
        <w:tc>
          <w:tcPr>
            <w:tcW w:w="4226" w:type="dxa"/>
            <w:tcBorders>
              <w:top w:val="single" w:sz="6" w:space="0" w:color="auto"/>
              <w:left w:val="single" w:sz="6" w:space="0" w:color="auto"/>
              <w:bottom w:val="single" w:sz="6" w:space="0" w:color="auto"/>
              <w:right w:val="single" w:sz="6" w:space="0" w:color="auto"/>
            </w:tcBorders>
          </w:tcPr>
          <w:p w14:paraId="34CB0653" w14:textId="77777777" w:rsidR="00110C8C" w:rsidRPr="008B37A9" w:rsidRDefault="00110C8C" w:rsidP="00110C8C">
            <w:pPr>
              <w:autoSpaceDE w:val="0"/>
              <w:autoSpaceDN w:val="0"/>
              <w:adjustRightInd w:val="0"/>
              <w:spacing w:before="0" w:after="0" w:line="240" w:lineRule="auto"/>
              <w:ind w:firstLine="0"/>
              <w:jc w:val="left"/>
              <w:rPr>
                <w:rFonts w:eastAsia="Times New Roman"/>
                <w:color w:val="auto"/>
                <w:szCs w:val="26"/>
              </w:rPr>
            </w:pPr>
            <w:r w:rsidRPr="008B37A9">
              <w:rPr>
                <w:rFonts w:eastAsia="Times New Roman"/>
                <w:color w:val="auto"/>
                <w:szCs w:val="26"/>
              </w:rPr>
              <w:t>Đất Quốc phòng</w:t>
            </w:r>
          </w:p>
        </w:tc>
        <w:tc>
          <w:tcPr>
            <w:tcW w:w="1167" w:type="dxa"/>
            <w:tcBorders>
              <w:top w:val="single" w:sz="6" w:space="0" w:color="auto"/>
              <w:left w:val="single" w:sz="6" w:space="0" w:color="auto"/>
              <w:bottom w:val="single" w:sz="6" w:space="0" w:color="auto"/>
              <w:right w:val="single" w:sz="6" w:space="0" w:color="auto"/>
            </w:tcBorders>
          </w:tcPr>
          <w:p w14:paraId="6BBE6E9F" w14:textId="77777777" w:rsidR="00110C8C" w:rsidRPr="008B37A9" w:rsidRDefault="00110C8C" w:rsidP="00110C8C">
            <w:pPr>
              <w:autoSpaceDE w:val="0"/>
              <w:autoSpaceDN w:val="0"/>
              <w:adjustRightInd w:val="0"/>
              <w:spacing w:before="0" w:after="0" w:line="240" w:lineRule="auto"/>
              <w:ind w:firstLine="0"/>
              <w:jc w:val="center"/>
              <w:rPr>
                <w:rFonts w:eastAsia="Times New Roman"/>
                <w:color w:val="auto"/>
                <w:szCs w:val="26"/>
              </w:rPr>
            </w:pPr>
            <w:r w:rsidRPr="008B37A9">
              <w:rPr>
                <w:rFonts w:eastAsia="Times New Roman"/>
                <w:color w:val="auto"/>
                <w:szCs w:val="26"/>
              </w:rPr>
              <w:t>QP</w:t>
            </w:r>
          </w:p>
        </w:tc>
        <w:tc>
          <w:tcPr>
            <w:tcW w:w="1704" w:type="dxa"/>
            <w:tcBorders>
              <w:top w:val="single" w:sz="6" w:space="0" w:color="auto"/>
              <w:left w:val="single" w:sz="6" w:space="0" w:color="auto"/>
              <w:bottom w:val="single" w:sz="6" w:space="0" w:color="auto"/>
              <w:right w:val="single" w:sz="6" w:space="0" w:color="auto"/>
            </w:tcBorders>
          </w:tcPr>
          <w:p w14:paraId="03A6CD1D" w14:textId="77777777" w:rsidR="00110C8C" w:rsidRPr="008B37A9" w:rsidRDefault="00110C8C" w:rsidP="00110C8C">
            <w:pPr>
              <w:autoSpaceDE w:val="0"/>
              <w:autoSpaceDN w:val="0"/>
              <w:adjustRightInd w:val="0"/>
              <w:spacing w:before="0" w:after="0" w:line="240" w:lineRule="auto"/>
              <w:ind w:firstLine="0"/>
              <w:jc w:val="right"/>
              <w:rPr>
                <w:rFonts w:eastAsia="Times New Roman"/>
                <w:color w:val="auto"/>
                <w:szCs w:val="26"/>
              </w:rPr>
            </w:pPr>
            <w:r w:rsidRPr="008B37A9">
              <w:rPr>
                <w:rFonts w:eastAsia="Times New Roman"/>
                <w:color w:val="auto"/>
                <w:szCs w:val="26"/>
              </w:rPr>
              <w:t xml:space="preserve">40,222.24 </w:t>
            </w:r>
          </w:p>
        </w:tc>
        <w:tc>
          <w:tcPr>
            <w:tcW w:w="1398" w:type="dxa"/>
            <w:tcBorders>
              <w:top w:val="single" w:sz="6" w:space="0" w:color="auto"/>
              <w:left w:val="single" w:sz="6" w:space="0" w:color="auto"/>
              <w:bottom w:val="single" w:sz="6" w:space="0" w:color="auto"/>
              <w:right w:val="single" w:sz="6" w:space="0" w:color="auto"/>
            </w:tcBorders>
          </w:tcPr>
          <w:p w14:paraId="3117950C" w14:textId="77777777" w:rsidR="00110C8C" w:rsidRPr="008B37A9" w:rsidRDefault="00110C8C" w:rsidP="00110C8C">
            <w:pPr>
              <w:autoSpaceDE w:val="0"/>
              <w:autoSpaceDN w:val="0"/>
              <w:adjustRightInd w:val="0"/>
              <w:spacing w:before="0" w:after="0" w:line="240" w:lineRule="auto"/>
              <w:ind w:firstLine="0"/>
              <w:jc w:val="right"/>
              <w:rPr>
                <w:rFonts w:eastAsia="Times New Roman"/>
                <w:color w:val="auto"/>
                <w:szCs w:val="26"/>
              </w:rPr>
            </w:pPr>
            <w:r w:rsidRPr="008B37A9">
              <w:rPr>
                <w:rFonts w:eastAsia="Times New Roman"/>
                <w:color w:val="auto"/>
                <w:szCs w:val="26"/>
              </w:rPr>
              <w:t>87.28</w:t>
            </w:r>
          </w:p>
        </w:tc>
      </w:tr>
      <w:tr w:rsidR="008B37A9" w:rsidRPr="008B37A9" w14:paraId="65256890" w14:textId="77777777" w:rsidTr="00110C8C">
        <w:trPr>
          <w:trHeight w:val="487"/>
        </w:trPr>
        <w:tc>
          <w:tcPr>
            <w:tcW w:w="1003" w:type="dxa"/>
            <w:tcBorders>
              <w:top w:val="single" w:sz="6" w:space="0" w:color="auto"/>
              <w:left w:val="single" w:sz="6" w:space="0" w:color="auto"/>
              <w:bottom w:val="single" w:sz="6" w:space="0" w:color="auto"/>
              <w:right w:val="single" w:sz="6" w:space="0" w:color="auto"/>
            </w:tcBorders>
          </w:tcPr>
          <w:p w14:paraId="3998B7D5" w14:textId="77777777" w:rsidR="00110C8C" w:rsidRPr="008B37A9" w:rsidRDefault="00110C8C" w:rsidP="00110C8C">
            <w:pPr>
              <w:autoSpaceDE w:val="0"/>
              <w:autoSpaceDN w:val="0"/>
              <w:adjustRightInd w:val="0"/>
              <w:spacing w:before="0" w:after="0" w:line="240" w:lineRule="auto"/>
              <w:ind w:firstLine="0"/>
              <w:jc w:val="center"/>
              <w:rPr>
                <w:rFonts w:eastAsia="Times New Roman"/>
                <w:color w:val="auto"/>
                <w:szCs w:val="26"/>
              </w:rPr>
            </w:pPr>
            <w:r w:rsidRPr="008B37A9">
              <w:rPr>
                <w:rFonts w:eastAsia="Times New Roman"/>
                <w:color w:val="auto"/>
                <w:szCs w:val="26"/>
              </w:rPr>
              <w:t>2</w:t>
            </w:r>
          </w:p>
        </w:tc>
        <w:tc>
          <w:tcPr>
            <w:tcW w:w="4226" w:type="dxa"/>
            <w:tcBorders>
              <w:top w:val="single" w:sz="6" w:space="0" w:color="auto"/>
              <w:left w:val="single" w:sz="6" w:space="0" w:color="auto"/>
              <w:bottom w:val="single" w:sz="6" w:space="0" w:color="auto"/>
              <w:right w:val="single" w:sz="6" w:space="0" w:color="auto"/>
            </w:tcBorders>
          </w:tcPr>
          <w:p w14:paraId="32D13820" w14:textId="77777777" w:rsidR="00110C8C" w:rsidRPr="008B37A9" w:rsidRDefault="00110C8C" w:rsidP="00110C8C">
            <w:pPr>
              <w:autoSpaceDE w:val="0"/>
              <w:autoSpaceDN w:val="0"/>
              <w:adjustRightInd w:val="0"/>
              <w:spacing w:before="0" w:after="0" w:line="240" w:lineRule="auto"/>
              <w:ind w:firstLine="0"/>
              <w:jc w:val="left"/>
              <w:rPr>
                <w:rFonts w:eastAsia="Times New Roman"/>
                <w:color w:val="auto"/>
                <w:szCs w:val="26"/>
              </w:rPr>
            </w:pPr>
            <w:r w:rsidRPr="008B37A9">
              <w:rPr>
                <w:rFonts w:eastAsia="Times New Roman"/>
                <w:color w:val="auto"/>
                <w:szCs w:val="26"/>
              </w:rPr>
              <w:t>Đất giao thông</w:t>
            </w:r>
          </w:p>
        </w:tc>
        <w:tc>
          <w:tcPr>
            <w:tcW w:w="1167" w:type="dxa"/>
            <w:tcBorders>
              <w:top w:val="single" w:sz="6" w:space="0" w:color="auto"/>
              <w:left w:val="single" w:sz="6" w:space="0" w:color="auto"/>
              <w:bottom w:val="single" w:sz="6" w:space="0" w:color="auto"/>
              <w:right w:val="single" w:sz="6" w:space="0" w:color="auto"/>
            </w:tcBorders>
          </w:tcPr>
          <w:p w14:paraId="1F6303FC" w14:textId="77777777" w:rsidR="00110C8C" w:rsidRPr="008B37A9" w:rsidRDefault="00110C8C" w:rsidP="00110C8C">
            <w:pPr>
              <w:autoSpaceDE w:val="0"/>
              <w:autoSpaceDN w:val="0"/>
              <w:adjustRightInd w:val="0"/>
              <w:spacing w:before="0" w:after="0" w:line="240" w:lineRule="auto"/>
              <w:ind w:firstLine="0"/>
              <w:jc w:val="center"/>
              <w:rPr>
                <w:rFonts w:eastAsia="Times New Roman"/>
                <w:color w:val="auto"/>
                <w:szCs w:val="26"/>
              </w:rPr>
            </w:pPr>
            <w:r w:rsidRPr="008B37A9">
              <w:rPr>
                <w:rFonts w:eastAsia="Times New Roman"/>
                <w:color w:val="auto"/>
                <w:szCs w:val="26"/>
              </w:rPr>
              <w:t>GT</w:t>
            </w:r>
          </w:p>
        </w:tc>
        <w:tc>
          <w:tcPr>
            <w:tcW w:w="1704" w:type="dxa"/>
            <w:tcBorders>
              <w:top w:val="single" w:sz="6" w:space="0" w:color="auto"/>
              <w:left w:val="single" w:sz="6" w:space="0" w:color="auto"/>
              <w:bottom w:val="single" w:sz="6" w:space="0" w:color="auto"/>
              <w:right w:val="single" w:sz="6" w:space="0" w:color="auto"/>
            </w:tcBorders>
          </w:tcPr>
          <w:p w14:paraId="349CA4A7" w14:textId="77777777" w:rsidR="00110C8C" w:rsidRPr="008B37A9" w:rsidRDefault="00110C8C" w:rsidP="00110C8C">
            <w:pPr>
              <w:autoSpaceDE w:val="0"/>
              <w:autoSpaceDN w:val="0"/>
              <w:adjustRightInd w:val="0"/>
              <w:spacing w:before="0" w:after="0" w:line="240" w:lineRule="auto"/>
              <w:ind w:firstLine="0"/>
              <w:jc w:val="right"/>
              <w:rPr>
                <w:rFonts w:eastAsia="Times New Roman"/>
                <w:color w:val="auto"/>
                <w:szCs w:val="26"/>
              </w:rPr>
            </w:pPr>
            <w:r w:rsidRPr="008B37A9">
              <w:rPr>
                <w:rFonts w:eastAsia="Times New Roman"/>
                <w:color w:val="auto"/>
                <w:szCs w:val="26"/>
              </w:rPr>
              <w:t xml:space="preserve">908.96 </w:t>
            </w:r>
          </w:p>
        </w:tc>
        <w:tc>
          <w:tcPr>
            <w:tcW w:w="1398" w:type="dxa"/>
            <w:tcBorders>
              <w:top w:val="single" w:sz="6" w:space="0" w:color="auto"/>
              <w:left w:val="single" w:sz="6" w:space="0" w:color="auto"/>
              <w:bottom w:val="single" w:sz="6" w:space="0" w:color="auto"/>
              <w:right w:val="single" w:sz="6" w:space="0" w:color="auto"/>
            </w:tcBorders>
          </w:tcPr>
          <w:p w14:paraId="786566CB" w14:textId="77777777" w:rsidR="00110C8C" w:rsidRPr="008B37A9" w:rsidRDefault="00110C8C" w:rsidP="00110C8C">
            <w:pPr>
              <w:autoSpaceDE w:val="0"/>
              <w:autoSpaceDN w:val="0"/>
              <w:adjustRightInd w:val="0"/>
              <w:spacing w:before="0" w:after="0" w:line="240" w:lineRule="auto"/>
              <w:ind w:firstLine="0"/>
              <w:jc w:val="right"/>
              <w:rPr>
                <w:rFonts w:eastAsia="Times New Roman"/>
                <w:color w:val="auto"/>
                <w:szCs w:val="26"/>
              </w:rPr>
            </w:pPr>
            <w:r w:rsidRPr="008B37A9">
              <w:rPr>
                <w:rFonts w:eastAsia="Times New Roman"/>
                <w:color w:val="auto"/>
                <w:szCs w:val="26"/>
              </w:rPr>
              <w:t>1.98</w:t>
            </w:r>
          </w:p>
        </w:tc>
      </w:tr>
      <w:tr w:rsidR="008B37A9" w:rsidRPr="008B37A9" w14:paraId="3C68800D" w14:textId="77777777" w:rsidTr="00110C8C">
        <w:trPr>
          <w:trHeight w:val="487"/>
        </w:trPr>
        <w:tc>
          <w:tcPr>
            <w:tcW w:w="1003" w:type="dxa"/>
            <w:tcBorders>
              <w:top w:val="single" w:sz="6" w:space="0" w:color="auto"/>
              <w:left w:val="single" w:sz="6" w:space="0" w:color="auto"/>
              <w:bottom w:val="single" w:sz="6" w:space="0" w:color="auto"/>
              <w:right w:val="single" w:sz="6" w:space="0" w:color="auto"/>
            </w:tcBorders>
          </w:tcPr>
          <w:p w14:paraId="67294F07" w14:textId="77777777" w:rsidR="00110C8C" w:rsidRPr="008B37A9" w:rsidRDefault="00110C8C" w:rsidP="00110C8C">
            <w:pPr>
              <w:autoSpaceDE w:val="0"/>
              <w:autoSpaceDN w:val="0"/>
              <w:adjustRightInd w:val="0"/>
              <w:spacing w:before="0" w:after="0" w:line="240" w:lineRule="auto"/>
              <w:ind w:firstLine="0"/>
              <w:jc w:val="center"/>
              <w:rPr>
                <w:rFonts w:eastAsia="Times New Roman"/>
                <w:color w:val="auto"/>
                <w:szCs w:val="26"/>
              </w:rPr>
            </w:pPr>
            <w:r w:rsidRPr="008B37A9">
              <w:rPr>
                <w:rFonts w:eastAsia="Times New Roman"/>
                <w:color w:val="auto"/>
                <w:szCs w:val="26"/>
              </w:rPr>
              <w:t>3</w:t>
            </w:r>
          </w:p>
        </w:tc>
        <w:tc>
          <w:tcPr>
            <w:tcW w:w="4226" w:type="dxa"/>
            <w:tcBorders>
              <w:top w:val="single" w:sz="6" w:space="0" w:color="auto"/>
              <w:left w:val="single" w:sz="6" w:space="0" w:color="auto"/>
              <w:bottom w:val="single" w:sz="6" w:space="0" w:color="auto"/>
              <w:right w:val="single" w:sz="6" w:space="0" w:color="auto"/>
            </w:tcBorders>
          </w:tcPr>
          <w:p w14:paraId="36C99CE8" w14:textId="77777777" w:rsidR="00110C8C" w:rsidRPr="008B37A9" w:rsidRDefault="00110C8C" w:rsidP="00110C8C">
            <w:pPr>
              <w:autoSpaceDE w:val="0"/>
              <w:autoSpaceDN w:val="0"/>
              <w:adjustRightInd w:val="0"/>
              <w:spacing w:before="0" w:after="0" w:line="240" w:lineRule="auto"/>
              <w:ind w:firstLine="0"/>
              <w:jc w:val="left"/>
              <w:rPr>
                <w:rFonts w:eastAsia="Times New Roman"/>
                <w:color w:val="auto"/>
                <w:szCs w:val="26"/>
              </w:rPr>
            </w:pPr>
            <w:r w:rsidRPr="008B37A9">
              <w:rPr>
                <w:rFonts w:eastAsia="Times New Roman"/>
                <w:color w:val="auto"/>
                <w:szCs w:val="26"/>
              </w:rPr>
              <w:t>Đất hạ tầng kỹ thuật khác (mương hoàn trả)</w:t>
            </w:r>
          </w:p>
        </w:tc>
        <w:tc>
          <w:tcPr>
            <w:tcW w:w="1167" w:type="dxa"/>
            <w:tcBorders>
              <w:top w:val="single" w:sz="6" w:space="0" w:color="auto"/>
              <w:left w:val="single" w:sz="6" w:space="0" w:color="auto"/>
              <w:bottom w:val="single" w:sz="6" w:space="0" w:color="auto"/>
              <w:right w:val="single" w:sz="6" w:space="0" w:color="auto"/>
            </w:tcBorders>
          </w:tcPr>
          <w:p w14:paraId="6F953031" w14:textId="77777777" w:rsidR="00110C8C" w:rsidRPr="008B37A9" w:rsidRDefault="00110C8C" w:rsidP="00110C8C">
            <w:pPr>
              <w:autoSpaceDE w:val="0"/>
              <w:autoSpaceDN w:val="0"/>
              <w:adjustRightInd w:val="0"/>
              <w:spacing w:before="0" w:after="0" w:line="240" w:lineRule="auto"/>
              <w:ind w:firstLine="0"/>
              <w:jc w:val="center"/>
              <w:rPr>
                <w:rFonts w:eastAsia="Times New Roman"/>
                <w:color w:val="auto"/>
                <w:szCs w:val="26"/>
              </w:rPr>
            </w:pPr>
            <w:r w:rsidRPr="008B37A9">
              <w:rPr>
                <w:rFonts w:eastAsia="Times New Roman"/>
                <w:color w:val="auto"/>
                <w:szCs w:val="26"/>
              </w:rPr>
              <w:t>HTKT</w:t>
            </w:r>
          </w:p>
        </w:tc>
        <w:tc>
          <w:tcPr>
            <w:tcW w:w="1704" w:type="dxa"/>
            <w:tcBorders>
              <w:top w:val="single" w:sz="6" w:space="0" w:color="auto"/>
              <w:left w:val="single" w:sz="6" w:space="0" w:color="auto"/>
              <w:bottom w:val="single" w:sz="6" w:space="0" w:color="auto"/>
              <w:right w:val="single" w:sz="6" w:space="0" w:color="auto"/>
            </w:tcBorders>
          </w:tcPr>
          <w:p w14:paraId="4966C5AE" w14:textId="77777777" w:rsidR="00110C8C" w:rsidRPr="008B37A9" w:rsidRDefault="00110C8C" w:rsidP="00110C8C">
            <w:pPr>
              <w:autoSpaceDE w:val="0"/>
              <w:autoSpaceDN w:val="0"/>
              <w:adjustRightInd w:val="0"/>
              <w:spacing w:before="0" w:after="0" w:line="240" w:lineRule="auto"/>
              <w:ind w:firstLine="0"/>
              <w:jc w:val="right"/>
              <w:rPr>
                <w:rFonts w:eastAsia="Times New Roman"/>
                <w:color w:val="auto"/>
                <w:szCs w:val="26"/>
              </w:rPr>
            </w:pPr>
            <w:r w:rsidRPr="008B37A9">
              <w:rPr>
                <w:rFonts w:eastAsia="Times New Roman"/>
                <w:color w:val="auto"/>
                <w:szCs w:val="26"/>
              </w:rPr>
              <w:t xml:space="preserve">4,951.09 </w:t>
            </w:r>
          </w:p>
        </w:tc>
        <w:tc>
          <w:tcPr>
            <w:tcW w:w="1398" w:type="dxa"/>
            <w:tcBorders>
              <w:top w:val="single" w:sz="6" w:space="0" w:color="auto"/>
              <w:left w:val="single" w:sz="6" w:space="0" w:color="auto"/>
              <w:bottom w:val="single" w:sz="6" w:space="0" w:color="auto"/>
              <w:right w:val="single" w:sz="6" w:space="0" w:color="auto"/>
            </w:tcBorders>
          </w:tcPr>
          <w:p w14:paraId="06BA840C" w14:textId="77777777" w:rsidR="00110C8C" w:rsidRPr="008B37A9" w:rsidRDefault="00110C8C" w:rsidP="00110C8C">
            <w:pPr>
              <w:autoSpaceDE w:val="0"/>
              <w:autoSpaceDN w:val="0"/>
              <w:adjustRightInd w:val="0"/>
              <w:spacing w:before="0" w:after="0" w:line="240" w:lineRule="auto"/>
              <w:ind w:firstLine="0"/>
              <w:jc w:val="right"/>
              <w:rPr>
                <w:rFonts w:eastAsia="Times New Roman"/>
                <w:color w:val="auto"/>
                <w:szCs w:val="26"/>
              </w:rPr>
            </w:pPr>
            <w:r w:rsidRPr="008B37A9">
              <w:rPr>
                <w:rFonts w:eastAsia="Times New Roman"/>
                <w:color w:val="auto"/>
                <w:szCs w:val="26"/>
              </w:rPr>
              <w:t>10.74</w:t>
            </w:r>
          </w:p>
        </w:tc>
      </w:tr>
      <w:tr w:rsidR="008B37A9" w:rsidRPr="008B37A9" w14:paraId="04889153" w14:textId="77777777" w:rsidTr="00110C8C">
        <w:trPr>
          <w:trHeight w:val="389"/>
        </w:trPr>
        <w:tc>
          <w:tcPr>
            <w:tcW w:w="1003" w:type="dxa"/>
            <w:tcBorders>
              <w:top w:val="single" w:sz="6" w:space="0" w:color="auto"/>
              <w:left w:val="single" w:sz="6" w:space="0" w:color="auto"/>
              <w:bottom w:val="single" w:sz="6" w:space="0" w:color="auto"/>
              <w:right w:val="single" w:sz="6" w:space="0" w:color="auto"/>
            </w:tcBorders>
          </w:tcPr>
          <w:p w14:paraId="10053556" w14:textId="77777777" w:rsidR="00110C8C" w:rsidRPr="008B37A9" w:rsidRDefault="00110C8C" w:rsidP="00110C8C">
            <w:pPr>
              <w:autoSpaceDE w:val="0"/>
              <w:autoSpaceDN w:val="0"/>
              <w:adjustRightInd w:val="0"/>
              <w:spacing w:before="0" w:after="0" w:line="240" w:lineRule="auto"/>
              <w:ind w:firstLine="0"/>
              <w:jc w:val="center"/>
              <w:rPr>
                <w:rFonts w:eastAsia="Times New Roman"/>
                <w:b/>
                <w:bCs/>
                <w:color w:val="auto"/>
                <w:szCs w:val="26"/>
              </w:rPr>
            </w:pPr>
            <w:r w:rsidRPr="008B37A9">
              <w:rPr>
                <w:rFonts w:eastAsia="Times New Roman"/>
                <w:b/>
                <w:bCs/>
                <w:color w:val="auto"/>
                <w:szCs w:val="26"/>
              </w:rPr>
              <w:t xml:space="preserve">Tổng </w:t>
            </w:r>
          </w:p>
        </w:tc>
        <w:tc>
          <w:tcPr>
            <w:tcW w:w="4226" w:type="dxa"/>
            <w:tcBorders>
              <w:top w:val="single" w:sz="6" w:space="0" w:color="auto"/>
              <w:left w:val="single" w:sz="6" w:space="0" w:color="auto"/>
              <w:bottom w:val="single" w:sz="6" w:space="0" w:color="auto"/>
              <w:right w:val="single" w:sz="6" w:space="0" w:color="auto"/>
            </w:tcBorders>
          </w:tcPr>
          <w:p w14:paraId="32DBEA14" w14:textId="77777777" w:rsidR="00110C8C" w:rsidRPr="008B37A9" w:rsidRDefault="00110C8C" w:rsidP="00110C8C">
            <w:pPr>
              <w:autoSpaceDE w:val="0"/>
              <w:autoSpaceDN w:val="0"/>
              <w:adjustRightInd w:val="0"/>
              <w:spacing w:before="0" w:after="0" w:line="240" w:lineRule="auto"/>
              <w:ind w:firstLine="0"/>
              <w:jc w:val="center"/>
              <w:rPr>
                <w:rFonts w:eastAsia="Times New Roman"/>
                <w:b/>
                <w:bCs/>
                <w:color w:val="auto"/>
                <w:szCs w:val="26"/>
              </w:rPr>
            </w:pPr>
          </w:p>
        </w:tc>
        <w:tc>
          <w:tcPr>
            <w:tcW w:w="1167" w:type="dxa"/>
            <w:tcBorders>
              <w:top w:val="single" w:sz="6" w:space="0" w:color="auto"/>
              <w:left w:val="single" w:sz="6" w:space="0" w:color="auto"/>
              <w:bottom w:val="single" w:sz="6" w:space="0" w:color="auto"/>
              <w:right w:val="single" w:sz="6" w:space="0" w:color="auto"/>
            </w:tcBorders>
          </w:tcPr>
          <w:p w14:paraId="39AFBFD5" w14:textId="77777777" w:rsidR="00110C8C" w:rsidRPr="008B37A9" w:rsidRDefault="00110C8C" w:rsidP="00110C8C">
            <w:pPr>
              <w:autoSpaceDE w:val="0"/>
              <w:autoSpaceDN w:val="0"/>
              <w:adjustRightInd w:val="0"/>
              <w:spacing w:before="0" w:after="0" w:line="240" w:lineRule="auto"/>
              <w:ind w:firstLine="0"/>
              <w:jc w:val="center"/>
              <w:rPr>
                <w:rFonts w:eastAsia="Times New Roman"/>
                <w:b/>
                <w:bCs/>
                <w:color w:val="auto"/>
                <w:szCs w:val="26"/>
              </w:rPr>
            </w:pPr>
          </w:p>
        </w:tc>
        <w:tc>
          <w:tcPr>
            <w:tcW w:w="1704" w:type="dxa"/>
            <w:tcBorders>
              <w:top w:val="single" w:sz="6" w:space="0" w:color="auto"/>
              <w:left w:val="single" w:sz="6" w:space="0" w:color="auto"/>
              <w:bottom w:val="single" w:sz="6" w:space="0" w:color="auto"/>
              <w:right w:val="single" w:sz="6" w:space="0" w:color="auto"/>
            </w:tcBorders>
          </w:tcPr>
          <w:p w14:paraId="265F1B8F" w14:textId="77777777" w:rsidR="00110C8C" w:rsidRPr="008B37A9" w:rsidRDefault="00110C8C" w:rsidP="00110C8C">
            <w:pPr>
              <w:autoSpaceDE w:val="0"/>
              <w:autoSpaceDN w:val="0"/>
              <w:adjustRightInd w:val="0"/>
              <w:spacing w:before="0" w:after="0" w:line="240" w:lineRule="auto"/>
              <w:ind w:firstLine="0"/>
              <w:jc w:val="right"/>
              <w:rPr>
                <w:rFonts w:eastAsia="Times New Roman"/>
                <w:b/>
                <w:bCs/>
                <w:color w:val="auto"/>
                <w:szCs w:val="26"/>
              </w:rPr>
            </w:pPr>
            <w:r w:rsidRPr="008B37A9">
              <w:rPr>
                <w:rFonts w:eastAsia="Times New Roman"/>
                <w:b/>
                <w:bCs/>
                <w:color w:val="auto"/>
                <w:szCs w:val="26"/>
              </w:rPr>
              <w:t xml:space="preserve">46,082.29 </w:t>
            </w:r>
          </w:p>
        </w:tc>
        <w:tc>
          <w:tcPr>
            <w:tcW w:w="1398" w:type="dxa"/>
            <w:tcBorders>
              <w:top w:val="single" w:sz="6" w:space="0" w:color="auto"/>
              <w:left w:val="single" w:sz="6" w:space="0" w:color="auto"/>
              <w:bottom w:val="single" w:sz="6" w:space="0" w:color="auto"/>
              <w:right w:val="single" w:sz="6" w:space="0" w:color="auto"/>
            </w:tcBorders>
          </w:tcPr>
          <w:p w14:paraId="29B0F3E0" w14:textId="77777777" w:rsidR="00110C8C" w:rsidRPr="008B37A9" w:rsidRDefault="00110C8C" w:rsidP="00110C8C">
            <w:pPr>
              <w:autoSpaceDE w:val="0"/>
              <w:autoSpaceDN w:val="0"/>
              <w:adjustRightInd w:val="0"/>
              <w:spacing w:before="0" w:after="0" w:line="240" w:lineRule="auto"/>
              <w:ind w:firstLine="0"/>
              <w:jc w:val="right"/>
              <w:rPr>
                <w:rFonts w:eastAsia="Times New Roman"/>
                <w:b/>
                <w:bCs/>
                <w:color w:val="auto"/>
                <w:szCs w:val="26"/>
              </w:rPr>
            </w:pPr>
            <w:r w:rsidRPr="008B37A9">
              <w:rPr>
                <w:rFonts w:eastAsia="Times New Roman"/>
                <w:b/>
                <w:bCs/>
                <w:color w:val="auto"/>
                <w:szCs w:val="26"/>
              </w:rPr>
              <w:t>100.00</w:t>
            </w:r>
          </w:p>
        </w:tc>
      </w:tr>
      <w:tr w:rsidR="008B37A9" w:rsidRPr="008B37A9" w14:paraId="078B25AA" w14:textId="77777777" w:rsidTr="00110C8C">
        <w:trPr>
          <w:trHeight w:val="1056"/>
        </w:trPr>
        <w:tc>
          <w:tcPr>
            <w:tcW w:w="9498" w:type="dxa"/>
            <w:gridSpan w:val="5"/>
            <w:tcBorders>
              <w:top w:val="single" w:sz="6" w:space="0" w:color="auto"/>
              <w:left w:val="single" w:sz="6" w:space="0" w:color="auto"/>
              <w:bottom w:val="single" w:sz="6" w:space="0" w:color="auto"/>
              <w:right w:val="single" w:sz="6" w:space="0" w:color="auto"/>
            </w:tcBorders>
          </w:tcPr>
          <w:p w14:paraId="40047F0E" w14:textId="08DED9FD" w:rsidR="00110C8C" w:rsidRPr="008B37A9" w:rsidRDefault="00110C8C" w:rsidP="00110C8C">
            <w:pPr>
              <w:autoSpaceDE w:val="0"/>
              <w:autoSpaceDN w:val="0"/>
              <w:adjustRightInd w:val="0"/>
              <w:spacing w:before="100" w:after="100"/>
              <w:ind w:firstLine="0"/>
              <w:rPr>
                <w:rFonts w:eastAsia="Times New Roman"/>
                <w:i/>
                <w:iCs/>
                <w:color w:val="auto"/>
                <w:szCs w:val="26"/>
              </w:rPr>
            </w:pPr>
            <w:r w:rsidRPr="008B37A9">
              <w:rPr>
                <w:rFonts w:eastAsia="Times New Roman"/>
                <w:i/>
                <w:iCs/>
                <w:color w:val="auto"/>
                <w:szCs w:val="26"/>
              </w:rPr>
              <w:t>* Ghi chú: Khu vực nghiên cứu lập quy hoạch là đất quốc phòng do đó các công trình được thực hiện theo dự án riêng do cơ quan có thẩm quyền xem xét, quyết định trên cơ sở đảm bảo đáp ứng được yêu cầu về quốc phòng an ninh.</w:t>
            </w:r>
          </w:p>
        </w:tc>
      </w:tr>
    </w:tbl>
    <w:p w14:paraId="32FC4B19" w14:textId="09155ADA" w:rsidR="00110C8C" w:rsidRPr="008B37A9" w:rsidRDefault="00110C8C" w:rsidP="00FC5761">
      <w:pPr>
        <w:pStyle w:val="Caption"/>
        <w:ind w:firstLine="0"/>
        <w:jc w:val="both"/>
        <w:rPr>
          <w:i w:val="0"/>
          <w:iCs/>
          <w:color w:val="auto"/>
          <w:szCs w:val="26"/>
        </w:rPr>
      </w:pPr>
      <w:r w:rsidRPr="008B37A9">
        <w:rPr>
          <w:i w:val="0"/>
          <w:iCs/>
          <w:color w:val="auto"/>
          <w:szCs w:val="26"/>
        </w:rPr>
        <w:t>a. San nền</w:t>
      </w:r>
    </w:p>
    <w:p w14:paraId="7854BF48" w14:textId="77777777" w:rsidR="00110C8C" w:rsidRPr="008B37A9" w:rsidRDefault="00110C8C" w:rsidP="00110C8C">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Lựa chọn cao độ khống chế xây dựng: Cao độ khống chế xây dựng được chọn căn cứ theo cao độ nền thiết kế quy hoạch, và cao độ quy hoạch chung.</w:t>
      </w:r>
    </w:p>
    <w:p w14:paraId="663B16A7" w14:textId="77777777" w:rsidR="00110C8C" w:rsidRPr="008B37A9" w:rsidRDefault="00110C8C" w:rsidP="00110C8C">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lastRenderedPageBreak/>
        <w:t xml:space="preserve">- Tính toán thiết kế san nền theo phương pháp chia lưới ô vuông và theo phương pháp đường đồng mức. </w:t>
      </w:r>
    </w:p>
    <w:p w14:paraId="03E0FB49" w14:textId="77777777" w:rsidR="00110C8C" w:rsidRPr="008B37A9" w:rsidRDefault="00110C8C" w:rsidP="00110C8C">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Cao độ san nền thiết kế tuân thủ cao độ tại hồ sơ quy hoạch chi tiết tỷ lệ 1/500 được phê duyệt (+2.4 cao độ lục địa).</w:t>
      </w:r>
    </w:p>
    <w:p w14:paraId="6914C13C" w14:textId="77777777" w:rsidR="00110C8C" w:rsidRPr="008B37A9" w:rsidRDefault="00110C8C" w:rsidP="00110C8C">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Tính toán thiết kế san nền theo phương pháp chia lưới ô vuông 10x10m.</w:t>
      </w:r>
    </w:p>
    <w:p w14:paraId="5C4610F5" w14:textId="77777777" w:rsidR="00110C8C" w:rsidRPr="008B37A9" w:rsidRDefault="00110C8C" w:rsidP="00110C8C">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Khống chế cao độ nền tại các điểm giao nhau của các tuyến đường, các điểm đặc biệt làm cơ sở cho công tác quản lý và xây dựng trong từng ô đất.</w:t>
      </w:r>
    </w:p>
    <w:p w14:paraId="07057201" w14:textId="77777777" w:rsidR="00110C8C" w:rsidRPr="008B37A9" w:rsidRDefault="00110C8C" w:rsidP="00110C8C">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Khối lượng đào đắp nền được tính toán theo phương pháp lưới ô vuông căn cứ đường đồng mức cao độ thiết kế:</w:t>
      </w:r>
    </w:p>
    <w:p w14:paraId="76F35286" w14:textId="77777777" w:rsidR="00110C8C" w:rsidRPr="008B37A9" w:rsidRDefault="00110C8C" w:rsidP="00110C8C">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Cao độ san nền mắt lưới được nội suy từ bản vẽ thiết kế san nền.</w:t>
      </w:r>
    </w:p>
    <w:p w14:paraId="6FB1C76D" w14:textId="77777777" w:rsidR="00110C8C" w:rsidRPr="008B37A9" w:rsidRDefault="00110C8C" w:rsidP="00110C8C">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Cao độ tự nhiên được nội suy từ bản đồ đo đạc địa hình.</w:t>
      </w:r>
    </w:p>
    <w:p w14:paraId="123C9E68" w14:textId="77777777" w:rsidR="00110C8C" w:rsidRPr="008B37A9" w:rsidRDefault="00110C8C" w:rsidP="00110C8C">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Nền cát đắp phải đạt độ chặt sao cho đảm bảo yêu cầu của công tác thi công.</w:t>
      </w:r>
    </w:p>
    <w:p w14:paraId="3A95AE5C" w14:textId="77777777" w:rsidR="00110C8C" w:rsidRPr="008B37A9" w:rsidRDefault="00110C8C" w:rsidP="00110C8C">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xml:space="preserve">- Trong quá trình thi công san đắp nền cần kết hợp với nền của các công trình xây dựng có liên quan ở xung quanh để tránh gây úng ngập và ảnh hưởng đến nền và thoát nước của khu vực. </w:t>
      </w:r>
    </w:p>
    <w:p w14:paraId="3AEEEF39" w14:textId="77777777" w:rsidR="00110C8C" w:rsidRPr="008B37A9" w:rsidRDefault="00110C8C" w:rsidP="00110C8C">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Xây tường kè bằng đá hộc bao quanh khu đất để san lấp mặt bằng có tổng chiều dài L=684.9m; Lót móng bằng lớp đá đệm dăm dày 10cm; Kè được xây bằng đá hộc vữa xi măng mác 100 đắp hoàn trả bằng đất tận dụng độ chặt K95, cao độ đỉnh kè +2.4.</w:t>
      </w:r>
    </w:p>
    <w:p w14:paraId="7B5C2F00" w14:textId="507AE5D7" w:rsidR="00110C8C" w:rsidRPr="008B37A9" w:rsidRDefault="00110C8C" w:rsidP="00110C8C">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xml:space="preserve">- San lấp mặt bằng đến cao độ +2.4m với độ chặt K90, diện tích san lấp </w:t>
      </w:r>
      <w:r w:rsidRPr="008B37A9">
        <w:rPr>
          <w:rFonts w:eastAsia="Times New Roman"/>
          <w:color w:val="auto"/>
          <w:szCs w:val="26"/>
        </w:rPr>
        <w:t>46,082.29</w:t>
      </w:r>
      <w:r w:rsidRPr="008B37A9">
        <w:rPr>
          <w:rFonts w:eastAsia="Times New Roman"/>
          <w:b/>
          <w:bCs/>
          <w:color w:val="auto"/>
          <w:szCs w:val="26"/>
        </w:rPr>
        <w:t xml:space="preserve"> </w:t>
      </w:r>
      <w:r w:rsidRPr="008B37A9">
        <w:rPr>
          <w:rFonts w:eastAsia="Times New Roman"/>
          <w:color w:val="auto"/>
          <w:spacing w:val="-2"/>
          <w:szCs w:val="26"/>
          <w:lang w:val="es-ES" w:eastAsia="vi-VN"/>
        </w:rPr>
        <w:t>m</w:t>
      </w:r>
      <w:r w:rsidRPr="008B37A9">
        <w:rPr>
          <w:rFonts w:eastAsia="Times New Roman"/>
          <w:color w:val="auto"/>
          <w:spacing w:val="-2"/>
          <w:szCs w:val="26"/>
          <w:vertAlign w:val="superscript"/>
          <w:lang w:val="es-ES" w:eastAsia="vi-VN"/>
        </w:rPr>
        <w:t>2</w:t>
      </w:r>
      <w:r w:rsidRPr="008B37A9">
        <w:rPr>
          <w:rFonts w:eastAsia="Times New Roman"/>
          <w:color w:val="auto"/>
          <w:spacing w:val="-2"/>
          <w:szCs w:val="26"/>
          <w:lang w:val="es-ES" w:eastAsia="vi-VN"/>
        </w:rPr>
        <w:t>; Trước khi san lấp dọn dẹp toàn bộ mặt bằng đào bùn và đào hữu cơ dày trung bình 30cm (trong đó bóc tách riêng 25cm lớp đất mặt diện tích đất trồng lúa để sử dụng lại vào mục đích nông nghiệp); Cát san lấp sử dụng là cát hạt mịn (cát đen) đắp cát thành từng lớp dày trung bình 30cm đầm chặt.</w:t>
      </w:r>
    </w:p>
    <w:p w14:paraId="0F461942" w14:textId="1D0B2941" w:rsidR="00110C8C" w:rsidRPr="008B37A9" w:rsidRDefault="00110C8C" w:rsidP="00110C8C">
      <w:pPr>
        <w:autoSpaceDE w:val="0"/>
        <w:autoSpaceDN w:val="0"/>
        <w:adjustRightInd w:val="0"/>
        <w:spacing w:before="60" w:after="60"/>
        <w:ind w:firstLine="0"/>
        <w:rPr>
          <w:rFonts w:eastAsia="Times New Roman"/>
          <w:b/>
          <w:bCs/>
          <w:color w:val="auto"/>
          <w:spacing w:val="-2"/>
          <w:szCs w:val="26"/>
          <w:lang w:val="es-ES" w:eastAsia="vi-VN"/>
        </w:rPr>
      </w:pPr>
      <w:r w:rsidRPr="008B37A9">
        <w:rPr>
          <w:rFonts w:eastAsia="Times New Roman"/>
          <w:b/>
          <w:bCs/>
          <w:color w:val="auto"/>
          <w:spacing w:val="-2"/>
          <w:szCs w:val="26"/>
          <w:lang w:val="es-ES" w:eastAsia="vi-VN"/>
        </w:rPr>
        <w:t xml:space="preserve">b. Thiết kế hệ thống thoát nước mưa: </w:t>
      </w:r>
    </w:p>
    <w:p w14:paraId="6B9EB28D" w14:textId="29005871"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Qua khảo sát thực tế và đánh giá hiện trạng đối với từng vị trí bố trí đấu nối từ điểm chờ của Trận địa dự bị Đại đội PPK171/e240 vào hệ thống cống thoát nước chính của khu vực quy mô thiết kế cho các cống cụ thể như sau:</w:t>
      </w:r>
    </w:p>
    <w:p w14:paraId="6B16FAC1" w14:textId="747BBEFF"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Thiết kế ga, cống dọc đường;</w:t>
      </w:r>
    </w:p>
    <w:p w14:paraId="2610060F" w14:textId="77777777"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Cống có tác dụng phục vụ thoát nước dọc 2 bên tuyến đường; Đề xuất phương án thiết kế như sau:</w:t>
      </w:r>
    </w:p>
    <w:p w14:paraId="4FC544BD" w14:textId="77777777"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Thiết kế cống tròn BTCT D500 dọc bên phải tuyến 1;</w:t>
      </w:r>
    </w:p>
    <w:p w14:paraId="5DEAF7F3" w14:textId="77777777"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Ống cống sử dụng ống cống BTCT 500 đúc ly tâm mác 300, tải trọng thiết kế HL93, chiều dài 2m/ đốt cống.</w:t>
      </w:r>
    </w:p>
    <w:p w14:paraId="1A3717B2" w14:textId="77777777"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Móng cống bằng các khối BTCT mác 250 đá 1x2.</w:t>
      </w:r>
    </w:p>
    <w:p w14:paraId="4E94C927" w14:textId="77777777"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xml:space="preserve">+ Đáy móng đổ bê tông M100, đá 4x6 dày 10cm. </w:t>
      </w:r>
    </w:p>
    <w:p w14:paraId="3CF5AD91" w14:textId="77777777"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Đắp cát đường cống bằng cát tận dụng K95.</w:t>
      </w:r>
    </w:p>
    <w:p w14:paraId="381069B2" w14:textId="77777777"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Thiết kế cống tròn BTCT D300 ngang đường;</w:t>
      </w:r>
    </w:p>
    <w:p w14:paraId="68B39938" w14:textId="77777777"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Ống cống sử dụng ống cống BTCT 300 đúc ly tâm mác 300, tải trọng thiết kế HL93, chiều dài 2m/ đốt cống.</w:t>
      </w:r>
    </w:p>
    <w:p w14:paraId="4D09E517" w14:textId="77777777"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lastRenderedPageBreak/>
        <w:t>+ Móng cống bằng các khối BTCT mác 250 đá 1x2.</w:t>
      </w:r>
    </w:p>
    <w:p w14:paraId="0FA684D7" w14:textId="77777777"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xml:space="preserve">+ Đáy móng đổ bê tông M100, đá 4x6 dày 10cm. </w:t>
      </w:r>
    </w:p>
    <w:p w14:paraId="0242EBA6" w14:textId="77777777"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Đắp cát đường cống bằng cát tận dụng K95.</w:t>
      </w:r>
    </w:p>
    <w:p w14:paraId="5C56F3FA" w14:textId="77777777"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Ga có tác dụng thu nước; Đề xuất phương án thiết kế như sau:</w:t>
      </w:r>
    </w:p>
    <w:p w14:paraId="0EDAB244" w14:textId="77777777"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Ga thu xây bằng gạch chỉ đặc, vữa xi măng M75, trát trong vữa XM M75, dày 2cm.</w:t>
      </w:r>
    </w:p>
    <w:p w14:paraId="76F58928" w14:textId="77777777"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Bê tông lót đáy ga là bê tông đá 4x6, M100.</w:t>
      </w:r>
    </w:p>
    <w:p w14:paraId="449BB50C" w14:textId="77777777"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Bê tông đáy ga là bê tông đá 1x2, M150, láng vữa XM M75.</w:t>
      </w:r>
    </w:p>
    <w:p w14:paraId="247D6E65" w14:textId="77777777"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Bê tông cổ ga là bê tông đá 1x2, M200 dày 20cm.</w:t>
      </w:r>
    </w:p>
    <w:p w14:paraId="7EFD6CA0" w14:textId="08489EF0" w:rsidR="00E958EE" w:rsidRPr="008B37A9" w:rsidRDefault="00E958EE" w:rsidP="00441DA4">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Bê tông tấm đan đá 1x2 mác 200</w:t>
      </w:r>
      <w:r w:rsidR="00441DA4" w:rsidRPr="008B37A9">
        <w:rPr>
          <w:rFonts w:eastAsia="Times New Roman"/>
          <w:color w:val="auto"/>
          <w:spacing w:val="-2"/>
          <w:szCs w:val="26"/>
          <w:lang w:val="es-ES" w:eastAsia="vi-VN"/>
        </w:rPr>
        <w:t>.</w:t>
      </w:r>
    </w:p>
    <w:p w14:paraId="2AC46F4A" w14:textId="664EFAEE" w:rsidR="00110C8C" w:rsidRPr="008B37A9" w:rsidRDefault="00E958EE" w:rsidP="00E958EE">
      <w:pPr>
        <w:autoSpaceDE w:val="0"/>
        <w:autoSpaceDN w:val="0"/>
        <w:adjustRightInd w:val="0"/>
        <w:spacing w:before="60" w:after="60"/>
        <w:ind w:firstLine="0"/>
        <w:rPr>
          <w:rFonts w:eastAsia="Times New Roman"/>
          <w:b/>
          <w:bCs/>
          <w:color w:val="auto"/>
          <w:spacing w:val="-2"/>
          <w:szCs w:val="26"/>
          <w:lang w:val="es-ES" w:eastAsia="vi-VN"/>
        </w:rPr>
      </w:pPr>
      <w:r w:rsidRPr="008B37A9">
        <w:rPr>
          <w:rFonts w:eastAsia="Times New Roman"/>
          <w:b/>
          <w:bCs/>
          <w:color w:val="auto"/>
          <w:spacing w:val="-2"/>
          <w:szCs w:val="26"/>
          <w:lang w:val="es-ES" w:eastAsia="vi-VN"/>
        </w:rPr>
        <w:t xml:space="preserve">c. </w:t>
      </w:r>
      <w:r w:rsidR="00110C8C" w:rsidRPr="008B37A9">
        <w:rPr>
          <w:rFonts w:eastAsia="Times New Roman"/>
          <w:b/>
          <w:bCs/>
          <w:color w:val="auto"/>
          <w:spacing w:val="-2"/>
          <w:szCs w:val="26"/>
          <w:lang w:val="es-ES" w:eastAsia="vi-VN"/>
        </w:rPr>
        <w:t>Thiết kế hệ thống thoát nước thải</w:t>
      </w:r>
    </w:p>
    <w:p w14:paraId="4CEE3A81" w14:textId="77777777" w:rsidR="00110C8C" w:rsidRPr="008B37A9" w:rsidRDefault="00110C8C" w:rsidP="00110C8C">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Điểm chờ đấu nối hệ thống thoát nước thải: Được bố trí độc lập với hệ thống thoát nước mưa. Bố trí điểm chờ trong phạm vi dự án đấu nối với hệ thống thoát nước thải khu vực quy mô thiết kế cho các cống cụ thể như sau:</w:t>
      </w:r>
    </w:p>
    <w:p w14:paraId="6A4751C9" w14:textId="77777777" w:rsidR="00110C8C" w:rsidRPr="008B37A9" w:rsidRDefault="00110C8C" w:rsidP="00110C8C">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Ống cống sử dụng ống cống UPVC 315 CLASS 3.</w:t>
      </w:r>
    </w:p>
    <w:p w14:paraId="4D196D93" w14:textId="77777777" w:rsidR="00110C8C" w:rsidRPr="008B37A9" w:rsidRDefault="00110C8C" w:rsidP="00110C8C">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Đắp cát đường cống bằng cát tận dụng K95.</w:t>
      </w:r>
    </w:p>
    <w:p w14:paraId="638D8D45" w14:textId="77777777" w:rsidR="00110C8C" w:rsidRPr="008B37A9" w:rsidRDefault="00110C8C" w:rsidP="00110C8C">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Ga có tác dụng thu nước; Đề xuất phương án thiết kế như sau:</w:t>
      </w:r>
    </w:p>
    <w:p w14:paraId="404E289B" w14:textId="77777777"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Ga thu xây bằng gạch chỉ đặc, vữa xi măng M75, trát trong vữa XM M75, dày 2cm.</w:t>
      </w:r>
    </w:p>
    <w:p w14:paraId="58192C6F" w14:textId="77777777"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Bê tông lót đáy ga là bê tông đá 4x6, M100.</w:t>
      </w:r>
    </w:p>
    <w:p w14:paraId="58CA8BA5" w14:textId="77777777"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Bê tông đáy ga là bê tông đá 1x2, M200, láng vữa XM M75.</w:t>
      </w:r>
    </w:p>
    <w:p w14:paraId="6D5C134D" w14:textId="77777777"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Bê tông cổ ga là bê tông đá 1x2, M250 dày 20cm.</w:t>
      </w:r>
    </w:p>
    <w:p w14:paraId="005D736D" w14:textId="77777777"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Bê tông tấm đan sử dụng bê tông cốt thép đúc sẵn đá 1x2 mác 250.</w:t>
      </w:r>
    </w:p>
    <w:p w14:paraId="7BFB6473" w14:textId="49F94C35" w:rsidR="00E958EE" w:rsidRPr="008B37A9" w:rsidRDefault="00E958EE" w:rsidP="00E958EE">
      <w:pPr>
        <w:autoSpaceDE w:val="0"/>
        <w:autoSpaceDN w:val="0"/>
        <w:adjustRightInd w:val="0"/>
        <w:spacing w:before="60" w:after="60"/>
        <w:ind w:firstLine="0"/>
        <w:rPr>
          <w:rFonts w:eastAsia="Times New Roman"/>
          <w:b/>
          <w:bCs/>
          <w:color w:val="auto"/>
          <w:spacing w:val="-2"/>
          <w:szCs w:val="26"/>
          <w:lang w:val="es-ES" w:eastAsia="vi-VN"/>
        </w:rPr>
      </w:pPr>
      <w:r w:rsidRPr="008B37A9">
        <w:rPr>
          <w:rFonts w:eastAsia="Times New Roman"/>
          <w:b/>
          <w:bCs/>
          <w:color w:val="auto"/>
          <w:spacing w:val="-2"/>
          <w:szCs w:val="26"/>
          <w:lang w:val="es-ES" w:eastAsia="vi-VN"/>
        </w:rPr>
        <w:t>d. Kênh ngăn nước mặn hoàn trả</w:t>
      </w:r>
    </w:p>
    <w:p w14:paraId="764996DF" w14:textId="77777777"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Xây dựng tuyến kênh ngăn nước mặt hoàn trả tiếp giáp với ranh giới phía Tây Nam và Tây Bắc khu đất.</w:t>
      </w:r>
    </w:p>
    <w:p w14:paraId="002DD609" w14:textId="77777777" w:rsidR="00E958EE" w:rsidRPr="008B37A9" w:rsidRDefault="00E958EE" w:rsidP="00E958EE">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Kết cấu mương là loại mương đất hình thang có bề rộng đáy mương 5m cao độ đáy mương -1 (hệ cao độ lục địa); phía bờ phải mương đắp đất tiếp giáp với kè đá, phía bờ trái mương đắp đất có mặt cắt hình thang, cao độ đỉnh +1.5 (cao độ lục địa) độ dốc mái ta luy 1/1,5.</w:t>
      </w:r>
    </w:p>
    <w:p w14:paraId="2A3369E3" w14:textId="3ECE1557" w:rsidR="00E958EE" w:rsidRPr="008B37A9" w:rsidRDefault="00E958EE" w:rsidP="00101C86">
      <w:pPr>
        <w:autoSpaceDE w:val="0"/>
        <w:autoSpaceDN w:val="0"/>
        <w:adjustRightInd w:val="0"/>
        <w:spacing w:before="60" w:after="60"/>
        <w:ind w:firstLine="0"/>
        <w:jc w:val="center"/>
        <w:rPr>
          <w:rFonts w:eastAsia="Times New Roman"/>
          <w:color w:val="auto"/>
          <w:spacing w:val="-2"/>
          <w:sz w:val="28"/>
          <w:szCs w:val="28"/>
          <w:lang w:val="es-ES" w:eastAsia="vi-VN"/>
        </w:rPr>
      </w:pPr>
      <w:r w:rsidRPr="008B37A9">
        <w:rPr>
          <w:rFonts w:eastAsia="Times New Roman"/>
          <w:noProof/>
          <w:color w:val="auto"/>
          <w:spacing w:val="-2"/>
          <w:sz w:val="28"/>
          <w:szCs w:val="28"/>
        </w:rPr>
        <w:lastRenderedPageBreak/>
        <w:drawing>
          <wp:inline distT="0" distB="0" distL="0" distR="0" wp14:anchorId="7A2C0DE9" wp14:editId="61BCA6B4">
            <wp:extent cx="4828190" cy="3582185"/>
            <wp:effectExtent l="0" t="0" r="0" b="0"/>
            <wp:docPr id="1572380860" name="Picture 2" descr="A drawing of a stru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380860" name="Picture 2" descr="A drawing of a structure&#10;&#10;Description automatically generated with medium confidenc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46527" cy="3595790"/>
                    </a:xfrm>
                    <a:prstGeom prst="rect">
                      <a:avLst/>
                    </a:prstGeom>
                    <a:noFill/>
                    <a:ln>
                      <a:noFill/>
                    </a:ln>
                  </pic:spPr>
                </pic:pic>
              </a:graphicData>
            </a:graphic>
          </wp:inline>
        </w:drawing>
      </w:r>
    </w:p>
    <w:p w14:paraId="07992478" w14:textId="1C41E7D6" w:rsidR="00E958EE" w:rsidRPr="008B37A9" w:rsidRDefault="00E958EE" w:rsidP="00E958EE">
      <w:pPr>
        <w:pStyle w:val="Caption"/>
        <w:rPr>
          <w:color w:val="auto"/>
        </w:rPr>
      </w:pPr>
      <w:bookmarkStart w:id="195" w:name="_Toc175752986"/>
      <w:bookmarkStart w:id="196" w:name="_Hlk175511860"/>
      <w:r w:rsidRPr="008B37A9">
        <w:rPr>
          <w:color w:val="auto"/>
        </w:rPr>
        <w:t xml:space="preserve">Bảng </w:t>
      </w:r>
      <w:r w:rsidRPr="008B37A9">
        <w:rPr>
          <w:color w:val="auto"/>
        </w:rPr>
        <w:fldChar w:fldCharType="begin"/>
      </w:r>
      <w:r w:rsidRPr="008B37A9">
        <w:rPr>
          <w:color w:val="auto"/>
        </w:rPr>
        <w:instrText xml:space="preserve"> SEQ Bảng \* ARABIC </w:instrText>
      </w:r>
      <w:r w:rsidRPr="008B37A9">
        <w:rPr>
          <w:color w:val="auto"/>
        </w:rPr>
        <w:fldChar w:fldCharType="separate"/>
      </w:r>
      <w:r w:rsidR="00802899">
        <w:rPr>
          <w:noProof/>
          <w:color w:val="auto"/>
        </w:rPr>
        <w:t>5</w:t>
      </w:r>
      <w:r w:rsidRPr="008B37A9">
        <w:rPr>
          <w:color w:val="auto"/>
        </w:rPr>
        <w:fldChar w:fldCharType="end"/>
      </w:r>
      <w:r w:rsidRPr="008B37A9">
        <w:rPr>
          <w:color w:val="auto"/>
        </w:rPr>
        <w:t>: Cân bằng khối lượng đào đắp của Trận địa dự bị Đại đội PPK171/e240</w:t>
      </w:r>
      <w:bookmarkEnd w:id="195"/>
    </w:p>
    <w:tbl>
      <w:tblPr>
        <w:tblStyle w:val="Thanh1"/>
        <w:tblW w:w="10207" w:type="dxa"/>
        <w:jc w:val="center"/>
        <w:tblLayout w:type="fixed"/>
        <w:tblLook w:val="04A0" w:firstRow="1" w:lastRow="0" w:firstColumn="1" w:lastColumn="0" w:noHBand="0" w:noVBand="1"/>
      </w:tblPr>
      <w:tblGrid>
        <w:gridCol w:w="1696"/>
        <w:gridCol w:w="1560"/>
        <w:gridCol w:w="1275"/>
        <w:gridCol w:w="1276"/>
        <w:gridCol w:w="1418"/>
        <w:gridCol w:w="1701"/>
        <w:gridCol w:w="1275"/>
        <w:gridCol w:w="6"/>
      </w:tblGrid>
      <w:tr w:rsidR="008B37A9" w:rsidRPr="008B37A9" w14:paraId="551CC748" w14:textId="77777777" w:rsidTr="00B63811">
        <w:trPr>
          <w:jc w:val="center"/>
        </w:trPr>
        <w:tc>
          <w:tcPr>
            <w:tcW w:w="3256" w:type="dxa"/>
            <w:gridSpan w:val="2"/>
            <w:vAlign w:val="center"/>
          </w:tcPr>
          <w:p w14:paraId="1918CB64" w14:textId="4EE2783C" w:rsidR="00E958EE" w:rsidRPr="008B37A9" w:rsidRDefault="00E958EE" w:rsidP="00B63811">
            <w:pPr>
              <w:widowControl w:val="0"/>
              <w:tabs>
                <w:tab w:val="left" w:pos="1330"/>
              </w:tabs>
              <w:adjustRightInd w:val="0"/>
              <w:snapToGrid w:val="0"/>
              <w:jc w:val="center"/>
              <w:rPr>
                <w:rFonts w:ascii="Times New Roman" w:eastAsiaTheme="minorHAnsi" w:hAnsi="Times New Roman" w:cs="Times New Roman"/>
                <w:b/>
                <w:bCs/>
                <w:sz w:val="24"/>
                <w:szCs w:val="24"/>
                <w:lang w:val="sv-SE"/>
              </w:rPr>
            </w:pPr>
            <w:bookmarkStart w:id="197" w:name="_Hlk175519987"/>
            <w:r w:rsidRPr="008B37A9">
              <w:rPr>
                <w:rFonts w:ascii="Times New Roman" w:eastAsiaTheme="minorHAnsi" w:hAnsi="Times New Roman" w:cs="Times New Roman"/>
                <w:b/>
                <w:bCs/>
                <w:sz w:val="24"/>
                <w:szCs w:val="24"/>
                <w:lang w:val="sv-SE"/>
              </w:rPr>
              <w:t xml:space="preserve">Khối lượng đào (1):  </w:t>
            </w:r>
            <w:r w:rsidR="0042220F" w:rsidRPr="008B37A9">
              <w:rPr>
                <w:rFonts w:ascii="Times New Roman" w:eastAsiaTheme="minorHAnsi" w:hAnsi="Times New Roman" w:cs="Times New Roman"/>
                <w:b/>
                <w:bCs/>
                <w:sz w:val="24"/>
                <w:szCs w:val="24"/>
                <w:lang w:val="sv-SE"/>
              </w:rPr>
              <w:t>16.544,854</w:t>
            </w:r>
            <w:r w:rsidRPr="008B37A9">
              <w:rPr>
                <w:rFonts w:ascii="Times New Roman" w:eastAsiaTheme="minorHAnsi" w:hAnsi="Times New Roman" w:cs="Times New Roman"/>
                <w:b/>
                <w:bCs/>
                <w:sz w:val="24"/>
                <w:szCs w:val="24"/>
                <w:lang w:val="sv-SE"/>
              </w:rPr>
              <w:t xml:space="preserve"> m</w:t>
            </w:r>
            <w:r w:rsidRPr="008B37A9">
              <w:rPr>
                <w:rFonts w:ascii="Times New Roman" w:eastAsiaTheme="minorHAnsi" w:hAnsi="Times New Roman" w:cs="Times New Roman"/>
                <w:b/>
                <w:bCs/>
                <w:sz w:val="24"/>
                <w:szCs w:val="24"/>
                <w:vertAlign w:val="superscript"/>
                <w:lang w:val="sv-SE"/>
              </w:rPr>
              <w:t>3</w:t>
            </w:r>
          </w:p>
        </w:tc>
        <w:tc>
          <w:tcPr>
            <w:tcW w:w="3969" w:type="dxa"/>
            <w:gridSpan w:val="3"/>
          </w:tcPr>
          <w:p w14:paraId="673F6CDB" w14:textId="1CF19A9F" w:rsidR="00E958EE" w:rsidRPr="008B37A9" w:rsidRDefault="00E958EE" w:rsidP="00B63811">
            <w:pPr>
              <w:widowControl w:val="0"/>
              <w:tabs>
                <w:tab w:val="left" w:pos="1330"/>
              </w:tabs>
              <w:adjustRightInd w:val="0"/>
              <w:snapToGrid w:val="0"/>
              <w:jc w:val="center"/>
              <w:rPr>
                <w:rFonts w:ascii="Times New Roman" w:eastAsiaTheme="minorHAnsi" w:hAnsi="Times New Roman" w:cs="Times New Roman"/>
                <w:b/>
                <w:bCs/>
                <w:sz w:val="24"/>
                <w:szCs w:val="24"/>
                <w:lang w:val="sv-SE"/>
              </w:rPr>
            </w:pPr>
            <w:r w:rsidRPr="008B37A9">
              <w:rPr>
                <w:rFonts w:ascii="Times New Roman" w:eastAsiaTheme="minorHAnsi" w:hAnsi="Times New Roman" w:cs="Times New Roman"/>
                <w:b/>
                <w:bCs/>
                <w:sz w:val="24"/>
                <w:szCs w:val="24"/>
                <w:lang w:val="sv-SE"/>
              </w:rPr>
              <w:t xml:space="preserve">Khối lượng đắp: </w:t>
            </w:r>
            <w:r w:rsidR="0042220F" w:rsidRPr="008B37A9">
              <w:rPr>
                <w:rFonts w:ascii="Times New Roman" w:eastAsiaTheme="minorHAnsi" w:hAnsi="Times New Roman" w:cs="Times New Roman"/>
                <w:b/>
                <w:bCs/>
                <w:sz w:val="24"/>
                <w:szCs w:val="24"/>
                <w:lang w:val="sv-SE"/>
              </w:rPr>
              <w:t>56.068,621</w:t>
            </w:r>
            <w:r w:rsidRPr="008B37A9">
              <w:rPr>
                <w:rFonts w:ascii="Times New Roman" w:eastAsiaTheme="minorHAnsi" w:hAnsi="Times New Roman" w:cs="Times New Roman"/>
                <w:b/>
                <w:bCs/>
                <w:sz w:val="24"/>
                <w:szCs w:val="24"/>
                <w:lang w:val="sv-SE"/>
              </w:rPr>
              <w:t xml:space="preserve">   m</w:t>
            </w:r>
            <w:r w:rsidRPr="008B37A9">
              <w:rPr>
                <w:rFonts w:ascii="Times New Roman" w:eastAsiaTheme="minorHAnsi" w:hAnsi="Times New Roman" w:cs="Times New Roman"/>
                <w:b/>
                <w:bCs/>
                <w:sz w:val="24"/>
                <w:szCs w:val="24"/>
                <w:vertAlign w:val="superscript"/>
                <w:lang w:val="sv-SE"/>
              </w:rPr>
              <w:t>3</w:t>
            </w:r>
          </w:p>
        </w:tc>
        <w:tc>
          <w:tcPr>
            <w:tcW w:w="1701" w:type="dxa"/>
            <w:vMerge w:val="restart"/>
          </w:tcPr>
          <w:p w14:paraId="073FE9E0" w14:textId="77777777" w:rsidR="00E958EE" w:rsidRPr="008B37A9" w:rsidRDefault="00E958EE" w:rsidP="00B63811">
            <w:pPr>
              <w:widowControl w:val="0"/>
              <w:tabs>
                <w:tab w:val="left" w:pos="1330"/>
              </w:tabs>
              <w:adjustRightInd w:val="0"/>
              <w:snapToGrid w:val="0"/>
              <w:jc w:val="center"/>
              <w:rPr>
                <w:rFonts w:ascii="Times New Roman" w:eastAsiaTheme="minorHAnsi" w:hAnsi="Times New Roman" w:cs="Times New Roman"/>
                <w:b/>
                <w:bCs/>
                <w:sz w:val="24"/>
                <w:szCs w:val="24"/>
                <w:lang w:val="sv-SE"/>
              </w:rPr>
            </w:pPr>
            <w:r w:rsidRPr="008B37A9">
              <w:rPr>
                <w:rFonts w:ascii="Times New Roman" w:eastAsiaTheme="minorHAnsi" w:hAnsi="Times New Roman" w:cs="Times New Roman"/>
                <w:b/>
                <w:bCs/>
                <w:sz w:val="24"/>
                <w:szCs w:val="24"/>
                <w:lang w:val="sv-SE"/>
              </w:rPr>
              <w:t>Đất hữu cơ mặt diện tích đất lúa được bóc tách riêng để tái sử dụng vào mục đích nông nghiệp (m</w:t>
            </w:r>
            <w:r w:rsidRPr="008B37A9">
              <w:rPr>
                <w:rFonts w:ascii="Times New Roman" w:eastAsiaTheme="minorHAnsi" w:hAnsi="Times New Roman" w:cs="Times New Roman"/>
                <w:b/>
                <w:bCs/>
                <w:sz w:val="24"/>
                <w:szCs w:val="24"/>
                <w:vertAlign w:val="superscript"/>
                <w:lang w:val="sv-SE"/>
              </w:rPr>
              <w:t>3</w:t>
            </w:r>
            <w:r w:rsidRPr="008B37A9">
              <w:rPr>
                <w:rFonts w:ascii="Times New Roman" w:eastAsiaTheme="minorHAnsi" w:hAnsi="Times New Roman" w:cs="Times New Roman"/>
                <w:b/>
                <w:bCs/>
                <w:sz w:val="24"/>
                <w:szCs w:val="24"/>
                <w:lang w:val="sv-SE"/>
              </w:rPr>
              <w:t>) (3)</w:t>
            </w:r>
          </w:p>
        </w:tc>
        <w:tc>
          <w:tcPr>
            <w:tcW w:w="1281" w:type="dxa"/>
            <w:gridSpan w:val="2"/>
            <w:vMerge w:val="restart"/>
          </w:tcPr>
          <w:p w14:paraId="39FBE176" w14:textId="77777777" w:rsidR="00E958EE" w:rsidRPr="008B37A9" w:rsidRDefault="00E958EE" w:rsidP="00B63811">
            <w:pPr>
              <w:widowControl w:val="0"/>
              <w:tabs>
                <w:tab w:val="left" w:pos="1330"/>
              </w:tabs>
              <w:adjustRightInd w:val="0"/>
              <w:snapToGrid w:val="0"/>
              <w:jc w:val="center"/>
              <w:rPr>
                <w:rFonts w:ascii="Times New Roman" w:eastAsiaTheme="minorHAnsi" w:hAnsi="Times New Roman" w:cs="Times New Roman"/>
                <w:b/>
                <w:bCs/>
                <w:sz w:val="24"/>
                <w:szCs w:val="24"/>
                <w:lang w:val="sv-SE"/>
              </w:rPr>
            </w:pPr>
            <w:r w:rsidRPr="008B37A9">
              <w:rPr>
                <w:rFonts w:ascii="Times New Roman" w:eastAsiaTheme="minorHAnsi" w:hAnsi="Times New Roman" w:cs="Times New Roman"/>
                <w:b/>
                <w:bCs/>
                <w:sz w:val="24"/>
                <w:szCs w:val="24"/>
                <w:lang w:val="sv-SE"/>
              </w:rPr>
              <w:t>Khối lượng CTR (bùn đất) đổ thải (m</w:t>
            </w:r>
            <w:r w:rsidRPr="008B37A9">
              <w:rPr>
                <w:rFonts w:ascii="Times New Roman" w:eastAsiaTheme="minorHAnsi" w:hAnsi="Times New Roman" w:cs="Times New Roman"/>
                <w:b/>
                <w:bCs/>
                <w:sz w:val="24"/>
                <w:szCs w:val="24"/>
                <w:vertAlign w:val="superscript"/>
                <w:lang w:val="sv-SE"/>
              </w:rPr>
              <w:t>3</w:t>
            </w:r>
            <w:r w:rsidRPr="008B37A9">
              <w:rPr>
                <w:rFonts w:ascii="Times New Roman" w:eastAsiaTheme="minorHAnsi" w:hAnsi="Times New Roman" w:cs="Times New Roman"/>
                <w:b/>
                <w:bCs/>
                <w:sz w:val="24"/>
                <w:szCs w:val="24"/>
                <w:lang w:val="sv-SE"/>
              </w:rPr>
              <w:t>)</w:t>
            </w:r>
          </w:p>
          <w:p w14:paraId="0F05305B" w14:textId="77777777" w:rsidR="00E958EE" w:rsidRPr="008B37A9" w:rsidRDefault="00E958EE" w:rsidP="00B63811">
            <w:pPr>
              <w:widowControl w:val="0"/>
              <w:tabs>
                <w:tab w:val="left" w:pos="1330"/>
              </w:tabs>
              <w:adjustRightInd w:val="0"/>
              <w:snapToGrid w:val="0"/>
              <w:jc w:val="center"/>
              <w:rPr>
                <w:rFonts w:ascii="Times New Roman" w:eastAsiaTheme="minorHAnsi" w:hAnsi="Times New Roman" w:cs="Times New Roman"/>
                <w:b/>
                <w:bCs/>
                <w:sz w:val="24"/>
                <w:szCs w:val="24"/>
                <w:lang w:val="sv-SE"/>
              </w:rPr>
            </w:pPr>
            <w:r w:rsidRPr="008B37A9">
              <w:rPr>
                <w:rFonts w:ascii="Times New Roman" w:eastAsiaTheme="minorHAnsi" w:hAnsi="Times New Roman" w:cs="Times New Roman"/>
                <w:b/>
                <w:bCs/>
                <w:sz w:val="24"/>
                <w:szCs w:val="24"/>
                <w:lang w:val="sv-SE"/>
              </w:rPr>
              <w:t>(1)-(2)-(3)</w:t>
            </w:r>
          </w:p>
        </w:tc>
      </w:tr>
      <w:tr w:rsidR="008B37A9" w:rsidRPr="008B37A9" w14:paraId="4CE932B6" w14:textId="77777777" w:rsidTr="00B63811">
        <w:trPr>
          <w:trHeight w:val="1652"/>
          <w:jc w:val="center"/>
        </w:trPr>
        <w:tc>
          <w:tcPr>
            <w:tcW w:w="1696" w:type="dxa"/>
            <w:vAlign w:val="center"/>
          </w:tcPr>
          <w:p w14:paraId="4C160626" w14:textId="1E1E3006" w:rsidR="00E958EE" w:rsidRPr="008B37A9" w:rsidRDefault="00E958EE" w:rsidP="00B63811">
            <w:pPr>
              <w:jc w:val="both"/>
              <w:rPr>
                <w:rFonts w:ascii="Times New Roman" w:eastAsiaTheme="minorHAnsi" w:hAnsi="Times New Roman" w:cs="Times New Roman"/>
                <w:sz w:val="24"/>
                <w:szCs w:val="24"/>
                <w:lang w:val="sv-SE"/>
              </w:rPr>
            </w:pPr>
            <w:r w:rsidRPr="008B37A9">
              <w:rPr>
                <w:rFonts w:ascii="Times New Roman" w:eastAsiaTheme="minorHAnsi" w:hAnsi="Times New Roman" w:cs="Times New Roman"/>
                <w:sz w:val="24"/>
                <w:szCs w:val="24"/>
                <w:lang w:val="sv-SE"/>
              </w:rPr>
              <w:t>Đào móng công trình, đào hệ thống thoát nước, đào nền đường</w:t>
            </w:r>
            <w:r w:rsidR="0008664D" w:rsidRPr="008B37A9">
              <w:rPr>
                <w:rFonts w:ascii="Times New Roman" w:eastAsiaTheme="minorHAnsi" w:hAnsi="Times New Roman" w:cs="Times New Roman"/>
                <w:sz w:val="24"/>
                <w:szCs w:val="24"/>
                <w:lang w:val="sv-SE"/>
              </w:rPr>
              <w:t xml:space="preserve"> (đường kết nối) </w:t>
            </w:r>
            <w:r w:rsidRPr="008B37A9">
              <w:rPr>
                <w:rFonts w:ascii="Times New Roman" w:eastAsiaTheme="minorHAnsi" w:hAnsi="Times New Roman" w:cs="Times New Roman"/>
                <w:sz w:val="24"/>
                <w:szCs w:val="24"/>
                <w:lang w:val="sv-SE"/>
              </w:rPr>
              <w:t>, đào bóc lớp đất không thích hợp.</w:t>
            </w:r>
          </w:p>
        </w:tc>
        <w:tc>
          <w:tcPr>
            <w:tcW w:w="1560" w:type="dxa"/>
            <w:vAlign w:val="center"/>
          </w:tcPr>
          <w:p w14:paraId="03F6B65A" w14:textId="4362FD72" w:rsidR="00E958EE" w:rsidRPr="008B37A9" w:rsidRDefault="00E958EE" w:rsidP="00B63811">
            <w:pPr>
              <w:jc w:val="both"/>
              <w:rPr>
                <w:rFonts w:ascii="Times New Roman" w:eastAsiaTheme="minorHAnsi" w:hAnsi="Times New Roman" w:cs="Times New Roman"/>
                <w:sz w:val="24"/>
                <w:szCs w:val="24"/>
                <w:lang w:val="sv-SE"/>
              </w:rPr>
            </w:pPr>
            <w:r w:rsidRPr="008B37A9">
              <w:rPr>
                <w:rFonts w:ascii="Times New Roman" w:eastAsiaTheme="minorHAnsi" w:hAnsi="Times New Roman" w:cs="Times New Roman"/>
                <w:sz w:val="24"/>
                <w:szCs w:val="24"/>
                <w:lang w:val="sv-SE"/>
              </w:rPr>
              <w:t>Đào lớp đất mặt diện tích đất chuyên trồng lúa (34795,5m</w:t>
            </w:r>
            <w:r w:rsidRPr="008B37A9">
              <w:rPr>
                <w:rFonts w:ascii="Times New Roman" w:eastAsiaTheme="minorHAnsi" w:hAnsi="Times New Roman" w:cs="Times New Roman"/>
                <w:sz w:val="24"/>
                <w:szCs w:val="24"/>
                <w:vertAlign w:val="superscript"/>
                <w:lang w:val="sv-SE"/>
              </w:rPr>
              <w:t>2</w:t>
            </w:r>
            <w:r w:rsidRPr="008B37A9">
              <w:rPr>
                <w:rFonts w:ascii="Times New Roman" w:eastAsiaTheme="minorHAnsi" w:hAnsi="Times New Roman" w:cs="Times New Roman"/>
                <w:sz w:val="24"/>
                <w:szCs w:val="24"/>
                <w:lang w:val="sv-SE"/>
              </w:rPr>
              <w:t xml:space="preserve">; 25cm) </w:t>
            </w:r>
          </w:p>
        </w:tc>
        <w:tc>
          <w:tcPr>
            <w:tcW w:w="1275" w:type="dxa"/>
          </w:tcPr>
          <w:p w14:paraId="2ABE464E" w14:textId="77777777" w:rsidR="00E958EE" w:rsidRPr="008B37A9" w:rsidRDefault="00E958EE" w:rsidP="00B63811">
            <w:pPr>
              <w:widowControl w:val="0"/>
              <w:tabs>
                <w:tab w:val="left" w:pos="1330"/>
              </w:tabs>
              <w:adjustRightInd w:val="0"/>
              <w:snapToGrid w:val="0"/>
              <w:jc w:val="center"/>
              <w:rPr>
                <w:rFonts w:ascii="Times New Roman" w:hAnsi="Times New Roman" w:cs="Times New Roman"/>
                <w:sz w:val="24"/>
                <w:szCs w:val="24"/>
                <w:lang w:val="sv-SE"/>
              </w:rPr>
            </w:pPr>
            <w:r w:rsidRPr="008B37A9">
              <w:rPr>
                <w:rFonts w:ascii="Times New Roman" w:hAnsi="Times New Roman" w:cs="Times New Roman"/>
                <w:sz w:val="24"/>
                <w:szCs w:val="24"/>
                <w:lang w:val="sv-SE"/>
              </w:rPr>
              <w:t>Đất núi mua bổ sung</w:t>
            </w:r>
          </w:p>
        </w:tc>
        <w:tc>
          <w:tcPr>
            <w:tcW w:w="1276" w:type="dxa"/>
          </w:tcPr>
          <w:p w14:paraId="609BED3C" w14:textId="77777777" w:rsidR="00E958EE" w:rsidRPr="008B37A9" w:rsidRDefault="00E958EE" w:rsidP="003704F4">
            <w:pPr>
              <w:widowControl w:val="0"/>
              <w:tabs>
                <w:tab w:val="left" w:pos="13"/>
              </w:tabs>
              <w:adjustRightInd w:val="0"/>
              <w:snapToGrid w:val="0"/>
              <w:jc w:val="both"/>
              <w:rPr>
                <w:rFonts w:ascii="Times New Roman" w:eastAsiaTheme="minorHAnsi" w:hAnsi="Times New Roman" w:cs="Times New Roman"/>
                <w:sz w:val="24"/>
                <w:szCs w:val="24"/>
                <w:lang w:val="sv-SE"/>
              </w:rPr>
            </w:pPr>
            <w:r w:rsidRPr="008B37A9">
              <w:rPr>
                <w:rFonts w:ascii="Times New Roman" w:eastAsiaTheme="minorHAnsi" w:hAnsi="Times New Roman" w:cs="Times New Roman"/>
                <w:sz w:val="24"/>
                <w:szCs w:val="24"/>
                <w:lang w:val="sv-SE"/>
              </w:rPr>
              <w:t>Cát mua bổ sung</w:t>
            </w:r>
          </w:p>
        </w:tc>
        <w:tc>
          <w:tcPr>
            <w:tcW w:w="1418" w:type="dxa"/>
          </w:tcPr>
          <w:p w14:paraId="58E8FAE6" w14:textId="77777777" w:rsidR="00E958EE" w:rsidRPr="008B37A9" w:rsidRDefault="00E958EE" w:rsidP="003704F4">
            <w:pPr>
              <w:widowControl w:val="0"/>
              <w:tabs>
                <w:tab w:val="left" w:pos="13"/>
              </w:tabs>
              <w:adjustRightInd w:val="0"/>
              <w:snapToGrid w:val="0"/>
              <w:jc w:val="center"/>
              <w:rPr>
                <w:rFonts w:ascii="Times New Roman" w:eastAsiaTheme="minorHAnsi" w:hAnsi="Times New Roman" w:cs="Times New Roman"/>
                <w:sz w:val="24"/>
                <w:szCs w:val="24"/>
                <w:lang w:val="sv-SE"/>
              </w:rPr>
            </w:pPr>
            <w:r w:rsidRPr="008B37A9">
              <w:rPr>
                <w:rFonts w:ascii="Times New Roman" w:eastAsiaTheme="minorHAnsi" w:hAnsi="Times New Roman" w:cs="Times New Roman"/>
                <w:sz w:val="24"/>
                <w:szCs w:val="24"/>
                <w:lang w:val="sv-SE"/>
              </w:rPr>
              <w:t>Đất đào tận dụng (2)</w:t>
            </w:r>
          </w:p>
        </w:tc>
        <w:tc>
          <w:tcPr>
            <w:tcW w:w="1701" w:type="dxa"/>
            <w:vMerge/>
          </w:tcPr>
          <w:p w14:paraId="7CEE3D2A" w14:textId="77777777" w:rsidR="00E958EE" w:rsidRPr="008B37A9" w:rsidRDefault="00E958EE" w:rsidP="00B63811">
            <w:pPr>
              <w:widowControl w:val="0"/>
              <w:tabs>
                <w:tab w:val="left" w:pos="1330"/>
              </w:tabs>
              <w:adjustRightInd w:val="0"/>
              <w:snapToGrid w:val="0"/>
              <w:jc w:val="center"/>
              <w:rPr>
                <w:rFonts w:ascii="Times New Roman" w:eastAsiaTheme="minorHAnsi" w:hAnsi="Times New Roman" w:cs="Times New Roman"/>
                <w:sz w:val="24"/>
                <w:szCs w:val="24"/>
                <w:lang w:val="sv-SE"/>
              </w:rPr>
            </w:pPr>
          </w:p>
        </w:tc>
        <w:tc>
          <w:tcPr>
            <w:tcW w:w="1281" w:type="dxa"/>
            <w:gridSpan w:val="2"/>
            <w:vMerge/>
          </w:tcPr>
          <w:p w14:paraId="5AAD7EE0" w14:textId="77777777" w:rsidR="00E958EE" w:rsidRPr="008B37A9" w:rsidRDefault="00E958EE" w:rsidP="00B63811">
            <w:pPr>
              <w:widowControl w:val="0"/>
              <w:tabs>
                <w:tab w:val="left" w:pos="1330"/>
              </w:tabs>
              <w:adjustRightInd w:val="0"/>
              <w:snapToGrid w:val="0"/>
              <w:jc w:val="center"/>
              <w:rPr>
                <w:rFonts w:ascii="Times New Roman" w:eastAsiaTheme="minorHAnsi" w:hAnsi="Times New Roman" w:cs="Times New Roman"/>
                <w:sz w:val="24"/>
                <w:szCs w:val="24"/>
                <w:lang w:val="sv-SE"/>
              </w:rPr>
            </w:pPr>
          </w:p>
        </w:tc>
      </w:tr>
      <w:tr w:rsidR="008B37A9" w:rsidRPr="008B37A9" w14:paraId="4A9DD568" w14:textId="77777777" w:rsidTr="003704F4">
        <w:trPr>
          <w:gridAfter w:val="1"/>
          <w:wAfter w:w="6" w:type="dxa"/>
          <w:jc w:val="center"/>
        </w:trPr>
        <w:tc>
          <w:tcPr>
            <w:tcW w:w="1696" w:type="dxa"/>
            <w:vAlign w:val="center"/>
          </w:tcPr>
          <w:p w14:paraId="294B5A11" w14:textId="151E5EBB" w:rsidR="003704F4" w:rsidRPr="008B37A9" w:rsidRDefault="003704F4" w:rsidP="00B63811">
            <w:pPr>
              <w:jc w:val="center"/>
              <w:rPr>
                <w:rFonts w:ascii="Times New Roman" w:eastAsiaTheme="minorHAnsi" w:hAnsi="Times New Roman" w:cs="Times New Roman"/>
                <w:sz w:val="24"/>
                <w:szCs w:val="24"/>
                <w:lang w:val="sv-SE"/>
              </w:rPr>
            </w:pPr>
            <w:r w:rsidRPr="008B37A9">
              <w:rPr>
                <w:rFonts w:ascii="Times New Roman" w:eastAsiaTheme="minorHAnsi" w:hAnsi="Times New Roman" w:cs="Times New Roman"/>
                <w:sz w:val="24"/>
                <w:szCs w:val="24"/>
                <w:lang w:val="sv-SE"/>
              </w:rPr>
              <w:t>7.845,979</w:t>
            </w:r>
          </w:p>
        </w:tc>
        <w:tc>
          <w:tcPr>
            <w:tcW w:w="1560" w:type="dxa"/>
            <w:vAlign w:val="center"/>
          </w:tcPr>
          <w:p w14:paraId="4ACB11DF" w14:textId="26B26E9B" w:rsidR="003704F4" w:rsidRPr="008B37A9" w:rsidRDefault="003704F4" w:rsidP="00B63811">
            <w:pPr>
              <w:jc w:val="center"/>
              <w:rPr>
                <w:rFonts w:ascii="Times New Roman" w:eastAsiaTheme="minorHAnsi" w:hAnsi="Times New Roman" w:cs="Times New Roman"/>
                <w:sz w:val="24"/>
                <w:szCs w:val="24"/>
                <w:lang w:val="sv-SE"/>
              </w:rPr>
            </w:pPr>
            <w:r w:rsidRPr="008B37A9">
              <w:rPr>
                <w:rFonts w:ascii="Times New Roman" w:eastAsia="Times New Roman" w:hAnsi="Times New Roman" w:cs="Times New Roman"/>
                <w:sz w:val="24"/>
                <w:szCs w:val="24"/>
                <w:lang w:val="sv-SE" w:eastAsia="vi-VN"/>
              </w:rPr>
              <w:t>8.698,875</w:t>
            </w:r>
          </w:p>
        </w:tc>
        <w:tc>
          <w:tcPr>
            <w:tcW w:w="1275" w:type="dxa"/>
            <w:tcBorders>
              <w:right w:val="nil"/>
            </w:tcBorders>
            <w:vAlign w:val="center"/>
          </w:tcPr>
          <w:p w14:paraId="6B796DBA" w14:textId="3970D4C5" w:rsidR="003704F4" w:rsidRPr="008B37A9" w:rsidRDefault="003704F4" w:rsidP="00B63811">
            <w:pPr>
              <w:jc w:val="center"/>
              <w:rPr>
                <w:rFonts w:eastAsia="Times New Roman"/>
                <w:sz w:val="24"/>
                <w:szCs w:val="24"/>
                <w:lang w:eastAsia="vi-VN"/>
              </w:rPr>
            </w:pPr>
            <w:r w:rsidRPr="008B37A9">
              <w:rPr>
                <w:rFonts w:ascii="Times New Roman" w:eastAsia="Times New Roman" w:hAnsi="Times New Roman" w:cs="Times New Roman"/>
                <w:sz w:val="24"/>
                <w:szCs w:val="24"/>
                <w:lang w:val="sv-SE" w:eastAsia="vi-VN"/>
              </w:rPr>
              <w:t>2.096,017</w:t>
            </w:r>
          </w:p>
        </w:tc>
        <w:tc>
          <w:tcPr>
            <w:tcW w:w="1276" w:type="dxa"/>
            <w:tcBorders>
              <w:right w:val="single" w:sz="8" w:space="0" w:color="auto"/>
            </w:tcBorders>
            <w:vAlign w:val="center"/>
          </w:tcPr>
          <w:p w14:paraId="63C22320" w14:textId="69B6663E" w:rsidR="003704F4" w:rsidRPr="008B37A9" w:rsidRDefault="003704F4" w:rsidP="005B6121">
            <w:pPr>
              <w:widowControl w:val="0"/>
              <w:tabs>
                <w:tab w:val="left" w:pos="363"/>
              </w:tabs>
              <w:adjustRightInd w:val="0"/>
              <w:snapToGrid w:val="0"/>
              <w:spacing w:line="288" w:lineRule="auto"/>
              <w:jc w:val="center"/>
              <w:rPr>
                <w:rFonts w:ascii="Times New Roman" w:eastAsiaTheme="minorHAnsi" w:hAnsi="Times New Roman" w:cs="Times New Roman"/>
                <w:sz w:val="24"/>
                <w:szCs w:val="24"/>
                <w:lang w:val="sv-SE"/>
              </w:rPr>
            </w:pPr>
            <w:r w:rsidRPr="008B37A9">
              <w:rPr>
                <w:rFonts w:ascii="Times New Roman" w:eastAsiaTheme="minorHAnsi" w:hAnsi="Times New Roman" w:cs="Times New Roman"/>
                <w:sz w:val="24"/>
                <w:szCs w:val="24"/>
                <w:lang w:val="sv-SE"/>
              </w:rPr>
              <w:t>48.902,3</w:t>
            </w:r>
          </w:p>
        </w:tc>
        <w:tc>
          <w:tcPr>
            <w:tcW w:w="1418" w:type="dxa"/>
            <w:tcBorders>
              <w:top w:val="nil"/>
              <w:left w:val="nil"/>
              <w:bottom w:val="single" w:sz="8" w:space="0" w:color="auto"/>
              <w:right w:val="single" w:sz="8" w:space="0" w:color="auto"/>
            </w:tcBorders>
            <w:shd w:val="clear" w:color="auto" w:fill="auto"/>
            <w:vAlign w:val="center"/>
          </w:tcPr>
          <w:p w14:paraId="29CA6994" w14:textId="3FE74798" w:rsidR="003704F4" w:rsidRPr="008B37A9" w:rsidRDefault="003704F4" w:rsidP="003704F4">
            <w:pPr>
              <w:widowControl w:val="0"/>
              <w:tabs>
                <w:tab w:val="left" w:pos="13"/>
              </w:tabs>
              <w:adjustRightInd w:val="0"/>
              <w:snapToGrid w:val="0"/>
              <w:spacing w:line="288" w:lineRule="auto"/>
              <w:jc w:val="center"/>
              <w:rPr>
                <w:rFonts w:ascii="Times New Roman" w:eastAsiaTheme="minorHAnsi" w:hAnsi="Times New Roman" w:cs="Times New Roman"/>
                <w:sz w:val="24"/>
                <w:szCs w:val="24"/>
                <w:lang w:val="sv-SE"/>
              </w:rPr>
            </w:pPr>
            <w:r w:rsidRPr="008B37A9">
              <w:rPr>
                <w:rFonts w:ascii="Times New Roman" w:eastAsiaTheme="minorHAnsi" w:hAnsi="Times New Roman" w:cs="Times New Roman"/>
                <w:sz w:val="24"/>
                <w:szCs w:val="24"/>
                <w:lang w:val="sv-SE"/>
              </w:rPr>
              <w:t>5.070,304</w:t>
            </w:r>
          </w:p>
        </w:tc>
        <w:tc>
          <w:tcPr>
            <w:tcW w:w="1701" w:type="dxa"/>
            <w:tcBorders>
              <w:top w:val="nil"/>
              <w:left w:val="nil"/>
              <w:bottom w:val="single" w:sz="8" w:space="0" w:color="auto"/>
              <w:right w:val="single" w:sz="8" w:space="0" w:color="auto"/>
            </w:tcBorders>
            <w:shd w:val="clear" w:color="auto" w:fill="auto"/>
            <w:vAlign w:val="center"/>
          </w:tcPr>
          <w:p w14:paraId="55411C45" w14:textId="5E531AAF" w:rsidR="003704F4" w:rsidRPr="008B37A9" w:rsidRDefault="003704F4" w:rsidP="00B63811">
            <w:pPr>
              <w:widowControl w:val="0"/>
              <w:tabs>
                <w:tab w:val="left" w:pos="1330"/>
              </w:tabs>
              <w:adjustRightInd w:val="0"/>
              <w:snapToGrid w:val="0"/>
              <w:spacing w:line="288" w:lineRule="auto"/>
              <w:jc w:val="center"/>
              <w:rPr>
                <w:rFonts w:ascii="Times New Roman" w:eastAsiaTheme="minorHAnsi" w:hAnsi="Times New Roman" w:cs="Times New Roman"/>
                <w:sz w:val="24"/>
                <w:szCs w:val="24"/>
                <w:lang w:val="sv-SE"/>
              </w:rPr>
            </w:pPr>
            <w:r w:rsidRPr="008B37A9">
              <w:rPr>
                <w:rFonts w:ascii="Times New Roman" w:eastAsia="Times New Roman" w:hAnsi="Times New Roman" w:cs="Times New Roman"/>
                <w:sz w:val="24"/>
                <w:szCs w:val="24"/>
                <w:lang w:val="sv-SE" w:eastAsia="vi-VN"/>
              </w:rPr>
              <w:t>8698,875</w:t>
            </w:r>
          </w:p>
        </w:tc>
        <w:tc>
          <w:tcPr>
            <w:tcW w:w="1275" w:type="dxa"/>
            <w:tcBorders>
              <w:top w:val="nil"/>
              <w:left w:val="nil"/>
              <w:bottom w:val="single" w:sz="8" w:space="0" w:color="auto"/>
              <w:right w:val="single" w:sz="8" w:space="0" w:color="auto"/>
            </w:tcBorders>
            <w:shd w:val="clear" w:color="auto" w:fill="auto"/>
            <w:vAlign w:val="center"/>
          </w:tcPr>
          <w:p w14:paraId="3DE6642D" w14:textId="3C42C6A8" w:rsidR="003704F4" w:rsidRPr="008B37A9" w:rsidRDefault="00AB72AE" w:rsidP="00B63811">
            <w:pPr>
              <w:widowControl w:val="0"/>
              <w:tabs>
                <w:tab w:val="left" w:pos="1330"/>
              </w:tabs>
              <w:adjustRightInd w:val="0"/>
              <w:snapToGrid w:val="0"/>
              <w:spacing w:line="288" w:lineRule="auto"/>
              <w:jc w:val="center"/>
              <w:rPr>
                <w:rFonts w:ascii="Times New Roman" w:eastAsiaTheme="minorHAnsi" w:hAnsi="Times New Roman" w:cs="Times New Roman"/>
                <w:sz w:val="24"/>
                <w:szCs w:val="24"/>
                <w:lang w:val="sv-SE"/>
              </w:rPr>
            </w:pPr>
            <w:r w:rsidRPr="008B37A9">
              <w:rPr>
                <w:rFonts w:ascii="Times New Roman" w:eastAsiaTheme="minorHAnsi" w:hAnsi="Times New Roman" w:cs="Times New Roman"/>
                <w:sz w:val="24"/>
                <w:szCs w:val="24"/>
                <w:lang w:val="sv-SE"/>
              </w:rPr>
              <w:t>2.775,675</w:t>
            </w:r>
          </w:p>
        </w:tc>
      </w:tr>
    </w:tbl>
    <w:bookmarkEnd w:id="196"/>
    <w:bookmarkEnd w:id="197"/>
    <w:p w14:paraId="70BA2521" w14:textId="157D41E0" w:rsidR="009969F2" w:rsidRPr="008B37A9" w:rsidRDefault="00CD75C3" w:rsidP="00FC5761">
      <w:pPr>
        <w:pStyle w:val="Caption"/>
        <w:ind w:firstLine="0"/>
        <w:jc w:val="both"/>
        <w:rPr>
          <w:color w:val="auto"/>
          <w:szCs w:val="26"/>
        </w:rPr>
      </w:pPr>
      <w:r w:rsidRPr="008B37A9">
        <w:rPr>
          <w:color w:val="auto"/>
          <w:szCs w:val="26"/>
        </w:rPr>
        <w:t>1.2.</w:t>
      </w:r>
      <w:r w:rsidR="00FC5761" w:rsidRPr="008B37A9">
        <w:rPr>
          <w:color w:val="auto"/>
          <w:szCs w:val="26"/>
        </w:rPr>
        <w:t>2</w:t>
      </w:r>
      <w:r w:rsidRPr="008B37A9">
        <w:rPr>
          <w:color w:val="auto"/>
          <w:szCs w:val="26"/>
        </w:rPr>
        <w:t>. Hoạt động của dự án</w:t>
      </w:r>
      <w:bookmarkEnd w:id="193"/>
      <w:r w:rsidR="003704F4" w:rsidRPr="008B37A9">
        <w:rPr>
          <w:color w:val="auto"/>
          <w:szCs w:val="26"/>
        </w:rPr>
        <w:tab/>
      </w:r>
    </w:p>
    <w:p w14:paraId="20FB22B7" w14:textId="5142262B" w:rsidR="00FC5761" w:rsidRPr="008B37A9" w:rsidRDefault="00FC5761" w:rsidP="00FC5761">
      <w:pPr>
        <w:spacing w:before="60" w:after="60"/>
        <w:ind w:firstLine="709"/>
        <w:rPr>
          <w:rFonts w:eastAsia="Times New Roman"/>
          <w:bCs/>
          <w:color w:val="auto"/>
          <w:szCs w:val="26"/>
        </w:rPr>
      </w:pPr>
      <w:bookmarkStart w:id="198" w:name="_Toc173361124"/>
      <w:r w:rsidRPr="008B37A9">
        <w:rPr>
          <w:rFonts w:eastAsia="Times New Roman"/>
          <w:bCs/>
          <w:color w:val="auto"/>
          <w:szCs w:val="26"/>
        </w:rPr>
        <w:t>-</w:t>
      </w:r>
      <w:r w:rsidRPr="008B37A9">
        <w:rPr>
          <w:rFonts w:eastAsia="Times New Roman"/>
          <w:bCs/>
          <w:color w:val="auto"/>
          <w:szCs w:val="26"/>
          <w:lang w:val="vi-VN"/>
        </w:rPr>
        <w:t xml:space="preserve"> </w:t>
      </w:r>
      <w:r w:rsidRPr="008B37A9">
        <w:rPr>
          <w:rFonts w:eastAsia="Times New Roman"/>
          <w:bCs/>
          <w:color w:val="auto"/>
          <w:szCs w:val="26"/>
        </w:rPr>
        <w:t>Dự án sẽ thu hồi, chuyển đổi mục đích sử dụng</w:t>
      </w:r>
      <w:r w:rsidRPr="008B37A9">
        <w:rPr>
          <w:rFonts w:eastAsia="Times New Roman"/>
          <w:bCs/>
          <w:color w:val="auto"/>
          <w:szCs w:val="26"/>
          <w:lang w:val="vi-VN"/>
        </w:rPr>
        <w:t xml:space="preserve"> đất trồng lúa</w:t>
      </w:r>
      <w:r w:rsidRPr="008B37A9">
        <w:rPr>
          <w:rFonts w:eastAsia="Times New Roman"/>
          <w:bCs/>
          <w:color w:val="auto"/>
          <w:szCs w:val="26"/>
        </w:rPr>
        <w:t xml:space="preserve"> nước 02 vụ, đất giao thông, đất thủy lợi, đất ở nông thôn,</w:t>
      </w:r>
      <w:r w:rsidR="00675291" w:rsidRPr="008B37A9">
        <w:rPr>
          <w:rFonts w:eastAsia="Times New Roman"/>
          <w:bCs/>
          <w:color w:val="auto"/>
          <w:szCs w:val="26"/>
        </w:rPr>
        <w:t xml:space="preserve"> (di dân tái định cư 30 hộ),</w:t>
      </w:r>
      <w:r w:rsidRPr="008B37A9">
        <w:rPr>
          <w:rFonts w:eastAsia="Times New Roman"/>
          <w:bCs/>
          <w:color w:val="auto"/>
          <w:szCs w:val="26"/>
        </w:rPr>
        <w:t xml:space="preserve"> đất nghĩa trang, đất nuôi thủy sản, đất trồng cây lâu năm, </w:t>
      </w:r>
      <w:r w:rsidR="00B83F34" w:rsidRPr="008B37A9">
        <w:rPr>
          <w:rFonts w:eastAsia="Times New Roman"/>
          <w:bCs/>
          <w:color w:val="auto"/>
          <w:szCs w:val="26"/>
        </w:rPr>
        <w:t xml:space="preserve">đất bãi rác, </w:t>
      </w:r>
      <w:r w:rsidRPr="008B37A9">
        <w:rPr>
          <w:rFonts w:eastAsia="Times New Roman"/>
          <w:bCs/>
          <w:color w:val="auto"/>
          <w:szCs w:val="26"/>
        </w:rPr>
        <w:t xml:space="preserve">di dời 30 ngôi mộ, </w:t>
      </w:r>
      <w:r w:rsidRPr="008B37A9">
        <w:rPr>
          <w:rFonts w:eastAsia="Times New Roman"/>
          <w:bCs/>
          <w:color w:val="auto"/>
          <w:szCs w:val="26"/>
          <w:lang w:val="vi-VN"/>
        </w:rPr>
        <w:t>làm suy giảm</w:t>
      </w:r>
      <w:r w:rsidRPr="008B37A9">
        <w:rPr>
          <w:rFonts w:eastAsia="Times New Roman"/>
          <w:bCs/>
          <w:color w:val="auto"/>
          <w:szCs w:val="26"/>
        </w:rPr>
        <w:t xml:space="preserve"> </w:t>
      </w:r>
      <w:r w:rsidRPr="008B37A9">
        <w:rPr>
          <w:rFonts w:eastAsia="Times New Roman"/>
          <w:bCs/>
          <w:color w:val="auto"/>
          <w:szCs w:val="26"/>
          <w:lang w:val="vi-VN"/>
        </w:rPr>
        <w:t>diện tích đất nông nghiệp và ảnh hưởng tới đời sống, việc làm, sinh kế, thu nhập của các hộ dân</w:t>
      </w:r>
      <w:r w:rsidRPr="008B37A9">
        <w:rPr>
          <w:rFonts w:eastAsia="Times New Roman"/>
          <w:bCs/>
          <w:color w:val="auto"/>
          <w:szCs w:val="26"/>
        </w:rPr>
        <w:t xml:space="preserve"> bị thu hồi đất;</w:t>
      </w:r>
      <w:r w:rsidR="00B83F34" w:rsidRPr="008B37A9">
        <w:rPr>
          <w:rFonts w:eastAsia="Times New Roman"/>
          <w:bCs/>
          <w:color w:val="auto"/>
          <w:szCs w:val="26"/>
        </w:rPr>
        <w:t xml:space="preserve"> </w:t>
      </w:r>
      <w:r w:rsidRPr="008B37A9">
        <w:rPr>
          <w:rFonts w:eastAsia="Times New Roman"/>
          <w:bCs/>
          <w:color w:val="auto"/>
          <w:szCs w:val="26"/>
          <w:lang w:val="vi-VN"/>
        </w:rPr>
        <w:t>ảnh hưởng đến việc tưới, tiêu phục vụ sản xuất nông nghiệp</w:t>
      </w:r>
      <w:r w:rsidRPr="008B37A9">
        <w:rPr>
          <w:rFonts w:eastAsia="Times New Roman"/>
          <w:bCs/>
          <w:color w:val="auto"/>
          <w:szCs w:val="26"/>
        </w:rPr>
        <w:t xml:space="preserve"> của khu vực lân cận Dự án</w:t>
      </w:r>
      <w:r w:rsidRPr="008B37A9">
        <w:rPr>
          <w:rFonts w:eastAsia="Times New Roman"/>
          <w:bCs/>
          <w:color w:val="auto"/>
          <w:szCs w:val="26"/>
          <w:lang w:val="vi-VN"/>
        </w:rPr>
        <w:t>.</w:t>
      </w:r>
    </w:p>
    <w:p w14:paraId="5D6F983A" w14:textId="563821F7" w:rsidR="00FC5761" w:rsidRPr="008B37A9" w:rsidRDefault="00FC5761" w:rsidP="00FC5761">
      <w:pPr>
        <w:rPr>
          <w:rFonts w:eastAsia="Aptos"/>
          <w:color w:val="auto"/>
        </w:rPr>
      </w:pPr>
      <w:r w:rsidRPr="008B37A9">
        <w:rPr>
          <w:rFonts w:eastAsia="Times New Roman"/>
          <w:bCs/>
          <w:color w:val="auto"/>
          <w:szCs w:val="26"/>
          <w:lang w:val="vi-VN"/>
        </w:rPr>
        <w:t xml:space="preserve"> </w:t>
      </w:r>
      <w:r w:rsidRPr="008B37A9">
        <w:rPr>
          <w:rFonts w:eastAsia="Times New Roman"/>
          <w:bCs/>
          <w:color w:val="auto"/>
          <w:szCs w:val="26"/>
        </w:rPr>
        <w:t xml:space="preserve">- </w:t>
      </w:r>
      <w:r w:rsidRPr="008B37A9">
        <w:rPr>
          <w:rFonts w:eastAsia="Times New Roman"/>
          <w:bCs/>
          <w:color w:val="auto"/>
          <w:szCs w:val="26"/>
          <w:lang w:val="vi-VN"/>
        </w:rPr>
        <w:t>Hoạt động phát quang, giải phóng mặt bằng</w:t>
      </w:r>
      <w:r w:rsidRPr="008B37A9">
        <w:rPr>
          <w:rFonts w:eastAsia="Times New Roman"/>
          <w:bCs/>
          <w:color w:val="auto"/>
          <w:szCs w:val="26"/>
        </w:rPr>
        <w:t>,</w:t>
      </w:r>
      <w:r w:rsidRPr="008B37A9">
        <w:rPr>
          <w:rFonts w:eastAsia="Times New Roman"/>
          <w:bCs/>
          <w:color w:val="auto"/>
          <w:szCs w:val="26"/>
          <w:lang w:val="vi-VN"/>
        </w:rPr>
        <w:t xml:space="preserve"> chuẩn bị mặt bằng thi công, </w:t>
      </w:r>
      <w:r w:rsidRPr="008B37A9">
        <w:rPr>
          <w:rFonts w:eastAsia="Times New Roman"/>
          <w:bCs/>
          <w:color w:val="auto"/>
          <w:szCs w:val="26"/>
        </w:rPr>
        <w:t>san lấp mặt bằng</w:t>
      </w:r>
      <w:r w:rsidRPr="008B37A9">
        <w:rPr>
          <w:rFonts w:eastAsia="Times New Roman"/>
          <w:bCs/>
          <w:color w:val="auto"/>
          <w:szCs w:val="26"/>
          <w:lang w:val="vi-VN"/>
        </w:rPr>
        <w:t xml:space="preserve">, thi công các hạng mục công trình và hoạt động vận chuyển nguyên vật liệu, </w:t>
      </w:r>
      <w:r w:rsidRPr="008B37A9">
        <w:rPr>
          <w:rFonts w:eastAsia="Times New Roman"/>
          <w:bCs/>
          <w:color w:val="auto"/>
          <w:szCs w:val="26"/>
        </w:rPr>
        <w:t>chất</w:t>
      </w:r>
      <w:r w:rsidRPr="008B37A9">
        <w:rPr>
          <w:rFonts w:eastAsia="Times New Roman"/>
          <w:bCs/>
          <w:color w:val="auto"/>
          <w:szCs w:val="26"/>
          <w:lang w:val="vi-VN"/>
        </w:rPr>
        <w:t xml:space="preserve"> thải phát sinh tiếng ồn, bụi, khí thải, chất thải rắn thông thường, chất thải nguy hại,</w:t>
      </w:r>
      <w:r w:rsidRPr="008B37A9">
        <w:rPr>
          <w:rFonts w:eastAsia="Times New Roman"/>
          <w:bCs/>
          <w:color w:val="auto"/>
          <w:szCs w:val="26"/>
        </w:rPr>
        <w:t xml:space="preserve"> </w:t>
      </w:r>
      <w:r w:rsidRPr="008B37A9">
        <w:rPr>
          <w:rFonts w:eastAsia="Times New Roman"/>
          <w:bCs/>
          <w:color w:val="auto"/>
          <w:szCs w:val="26"/>
          <w:lang w:val="vi-VN"/>
        </w:rPr>
        <w:t>ảnh hưởng đến</w:t>
      </w:r>
      <w:r w:rsidRPr="008B37A9">
        <w:rPr>
          <w:rFonts w:eastAsia="Times New Roman"/>
          <w:bCs/>
          <w:color w:val="auto"/>
          <w:szCs w:val="26"/>
        </w:rPr>
        <w:t xml:space="preserve"> dân cư,</w:t>
      </w:r>
      <w:r w:rsidRPr="008B37A9">
        <w:rPr>
          <w:rFonts w:eastAsia="Times New Roman"/>
          <w:bCs/>
          <w:color w:val="auto"/>
          <w:szCs w:val="26"/>
          <w:lang w:val="vi-VN"/>
        </w:rPr>
        <w:t xml:space="preserve"> cảnh quan, hoạt động giao thông và tiềm ẩn nguy cơ sự cố tai nạn lao động, tai nạn giao thông, cháy</w:t>
      </w:r>
      <w:r w:rsidRPr="008B37A9">
        <w:rPr>
          <w:rFonts w:eastAsia="Times New Roman"/>
          <w:bCs/>
          <w:color w:val="auto"/>
          <w:szCs w:val="26"/>
        </w:rPr>
        <w:t xml:space="preserve"> nổ, tác động đến tưới tiêu thủy lợi</w:t>
      </w:r>
      <w:r w:rsidRPr="008B37A9">
        <w:rPr>
          <w:rFonts w:eastAsia="Times New Roman"/>
          <w:bCs/>
          <w:color w:val="auto"/>
          <w:szCs w:val="26"/>
          <w:lang w:val="vi-VN"/>
        </w:rPr>
        <w:t>...</w:t>
      </w:r>
      <w:r w:rsidRPr="008B37A9">
        <w:rPr>
          <w:rFonts w:eastAsia="Times New Roman"/>
          <w:bCs/>
          <w:color w:val="auto"/>
          <w:szCs w:val="26"/>
        </w:rPr>
        <w:t xml:space="preserve">; hoạt động </w:t>
      </w:r>
      <w:r w:rsidRPr="008B37A9">
        <w:rPr>
          <w:rFonts w:eastAsia="Times New Roman"/>
          <w:bCs/>
          <w:color w:val="auto"/>
          <w:szCs w:val="26"/>
        </w:rPr>
        <w:lastRenderedPageBreak/>
        <w:t xml:space="preserve">của công nhân tham gia thi công xây dựng phát sinh </w:t>
      </w:r>
      <w:r w:rsidRPr="008B37A9">
        <w:rPr>
          <w:rFonts w:eastAsia="Times New Roman"/>
          <w:bCs/>
          <w:color w:val="auto"/>
          <w:szCs w:val="26"/>
          <w:lang w:val="vi-VN"/>
        </w:rPr>
        <w:t>nước thải sinh hoạt, chất thải rắn sinh hoạt</w:t>
      </w:r>
      <w:r w:rsidRPr="008B37A9">
        <w:rPr>
          <w:rFonts w:eastAsia="Times New Roman"/>
          <w:bCs/>
          <w:color w:val="auto"/>
          <w:szCs w:val="26"/>
        </w:rPr>
        <w:t>.</w:t>
      </w:r>
    </w:p>
    <w:p w14:paraId="2E59F094" w14:textId="0D84BF27" w:rsidR="0073231C" w:rsidRPr="008B37A9" w:rsidRDefault="005140AE" w:rsidP="001677A7">
      <w:pPr>
        <w:pStyle w:val="Heading2"/>
        <w:keepNext/>
        <w:keepLines/>
        <w:rPr>
          <w:color w:val="auto"/>
          <w:szCs w:val="26"/>
        </w:rPr>
      </w:pPr>
      <w:r w:rsidRPr="008B37A9">
        <w:rPr>
          <w:color w:val="auto"/>
          <w:szCs w:val="26"/>
          <w:lang w:val="en-US"/>
        </w:rPr>
        <w:t xml:space="preserve">1.3. </w:t>
      </w:r>
      <w:r w:rsidR="0073231C" w:rsidRPr="008B37A9">
        <w:rPr>
          <w:color w:val="auto"/>
          <w:szCs w:val="26"/>
        </w:rPr>
        <w:t>Nguyên, nhiên, vật liệu, hóa chất sử dụng của dự án; nguồn cung cấp điện, nước các sản phẩm của dự án.</w:t>
      </w:r>
      <w:bookmarkEnd w:id="198"/>
    </w:p>
    <w:p w14:paraId="207B768E" w14:textId="77777777" w:rsidR="00B6717F" w:rsidRPr="008B37A9" w:rsidRDefault="000E04DD" w:rsidP="00B6717F">
      <w:pPr>
        <w:pStyle w:val="Heading3"/>
        <w:keepNext/>
        <w:keepLines/>
        <w:ind w:firstLine="567"/>
        <w:rPr>
          <w:color w:val="auto"/>
          <w:szCs w:val="26"/>
          <w:lang w:val="en-US"/>
        </w:rPr>
      </w:pPr>
      <w:bookmarkStart w:id="199" w:name="_Toc126226434"/>
      <w:bookmarkStart w:id="200" w:name="_Toc127952618"/>
      <w:bookmarkStart w:id="201" w:name="_Toc132749453"/>
      <w:bookmarkStart w:id="202" w:name="_Toc132749541"/>
      <w:bookmarkStart w:id="203" w:name="_Toc139989124"/>
      <w:bookmarkStart w:id="204" w:name="_Toc162964730"/>
      <w:bookmarkStart w:id="205" w:name="_Toc173301990"/>
      <w:bookmarkStart w:id="206" w:name="_Toc173361125"/>
      <w:r w:rsidRPr="008B37A9">
        <w:rPr>
          <w:color w:val="auto"/>
          <w:szCs w:val="26"/>
          <w:lang w:val="en-US"/>
        </w:rPr>
        <w:t xml:space="preserve">1.3.1. </w:t>
      </w:r>
      <w:r w:rsidR="0073231C" w:rsidRPr="008B37A9">
        <w:rPr>
          <w:color w:val="auto"/>
          <w:szCs w:val="26"/>
        </w:rPr>
        <w:t>Nhu cầu sử dụng điện, nước, nguyên, nhiên, vật liệu, hóa chất</w:t>
      </w:r>
      <w:bookmarkEnd w:id="199"/>
      <w:bookmarkEnd w:id="200"/>
      <w:bookmarkEnd w:id="201"/>
      <w:bookmarkEnd w:id="202"/>
      <w:bookmarkEnd w:id="203"/>
      <w:bookmarkEnd w:id="204"/>
      <w:bookmarkEnd w:id="205"/>
      <w:bookmarkEnd w:id="206"/>
    </w:p>
    <w:p w14:paraId="0056D94B" w14:textId="627B63B2" w:rsidR="0073231C" w:rsidRPr="008B37A9" w:rsidRDefault="0073231C" w:rsidP="00995A97">
      <w:pPr>
        <w:rPr>
          <w:color w:val="auto"/>
          <w:szCs w:val="26"/>
          <w:lang w:val="vi-VN"/>
        </w:rPr>
      </w:pPr>
      <w:r w:rsidRPr="008B37A9">
        <w:rPr>
          <w:color w:val="auto"/>
          <w:szCs w:val="26"/>
          <w:lang w:val="vi-VN"/>
        </w:rPr>
        <w:t xml:space="preserve">Để </w:t>
      </w:r>
      <w:r w:rsidR="00B6717F" w:rsidRPr="008B37A9">
        <w:rPr>
          <w:color w:val="auto"/>
          <w:szCs w:val="26"/>
        </w:rPr>
        <w:t>xây dựng</w:t>
      </w:r>
      <w:r w:rsidRPr="008B37A9">
        <w:rPr>
          <w:color w:val="auto"/>
          <w:szCs w:val="26"/>
          <w:lang w:val="vi-VN"/>
        </w:rPr>
        <w:t xml:space="preserve"> </w:t>
      </w:r>
      <w:r w:rsidR="00B6717F" w:rsidRPr="008B37A9">
        <w:rPr>
          <w:color w:val="auto"/>
          <w:szCs w:val="26"/>
        </w:rPr>
        <w:t xml:space="preserve">dự án </w:t>
      </w:r>
      <w:r w:rsidRPr="008B37A9">
        <w:rPr>
          <w:color w:val="auto"/>
          <w:szCs w:val="26"/>
          <w:lang w:val="vi-VN"/>
        </w:rPr>
        <w:t>nhu cầu sử dụng điện, nước, nguyên, nhiên, vật liệu, hóa chất sử dụng của dự án như sau:</w:t>
      </w:r>
    </w:p>
    <w:p w14:paraId="1EDABD1C" w14:textId="1BA6E121" w:rsidR="0073231C" w:rsidRPr="008B37A9" w:rsidRDefault="00B16A06" w:rsidP="00995A97">
      <w:pPr>
        <w:rPr>
          <w:b/>
          <w:bCs/>
          <w:color w:val="auto"/>
          <w:szCs w:val="26"/>
        </w:rPr>
      </w:pPr>
      <w:r w:rsidRPr="008B37A9">
        <w:rPr>
          <w:b/>
          <w:bCs/>
          <w:color w:val="auto"/>
          <w:szCs w:val="26"/>
        </w:rPr>
        <w:t xml:space="preserve">a, </w:t>
      </w:r>
      <w:r w:rsidR="0073231C" w:rsidRPr="008B37A9">
        <w:rPr>
          <w:b/>
          <w:bCs/>
          <w:color w:val="auto"/>
          <w:szCs w:val="26"/>
          <w:lang w:val="vi-VN"/>
        </w:rPr>
        <w:t>Nhu cầu sử dụng nguyên, nhiên, vật liệu</w:t>
      </w:r>
    </w:p>
    <w:p w14:paraId="1F9597AF" w14:textId="4258C0F9" w:rsidR="000A6FC9" w:rsidRPr="008B37A9" w:rsidRDefault="000A6FC9" w:rsidP="007E158E">
      <w:pPr>
        <w:pStyle w:val="ListParagraph"/>
        <w:numPr>
          <w:ilvl w:val="0"/>
          <w:numId w:val="35"/>
        </w:numPr>
        <w:ind w:left="0" w:firstLine="0"/>
        <w:jc w:val="both"/>
        <w:rPr>
          <w:b/>
          <w:bCs/>
          <w:szCs w:val="26"/>
        </w:rPr>
      </w:pPr>
      <w:bookmarkStart w:id="207" w:name="_Hlk175512728"/>
      <w:r w:rsidRPr="008B37A9">
        <w:rPr>
          <w:b/>
          <w:bCs/>
          <w:szCs w:val="26"/>
        </w:rPr>
        <w:t xml:space="preserve">Nhu cầu sử dụng nguyên vật liệu phục vụ thi công xây dựng các hạng mục công trình </w:t>
      </w:r>
      <w:r w:rsidR="007E158E" w:rsidRPr="008B37A9">
        <w:rPr>
          <w:b/>
          <w:bCs/>
          <w:szCs w:val="26"/>
        </w:rPr>
        <w:t xml:space="preserve">hạ tầng kỹ thuật khu đất quân đội </w:t>
      </w:r>
      <w:r w:rsidRPr="008B37A9">
        <w:rPr>
          <w:b/>
          <w:bCs/>
          <w:szCs w:val="26"/>
        </w:rPr>
        <w:t>của Trận địa dự bị Đại đội PPK172/e240</w:t>
      </w:r>
    </w:p>
    <w:tbl>
      <w:tblPr>
        <w:tblStyle w:val="bang4"/>
        <w:tblW w:w="5000" w:type="pct"/>
        <w:jc w:val="center"/>
        <w:tblLook w:val="04A0" w:firstRow="1" w:lastRow="0" w:firstColumn="1" w:lastColumn="0" w:noHBand="0" w:noVBand="1"/>
      </w:tblPr>
      <w:tblGrid>
        <w:gridCol w:w="999"/>
        <w:gridCol w:w="3206"/>
        <w:gridCol w:w="1011"/>
        <w:gridCol w:w="1923"/>
        <w:gridCol w:w="1923"/>
      </w:tblGrid>
      <w:tr w:rsidR="008B37A9" w:rsidRPr="008B37A9" w14:paraId="109837E1" w14:textId="77777777" w:rsidTr="004D2940">
        <w:trPr>
          <w:jc w:val="center"/>
        </w:trPr>
        <w:tc>
          <w:tcPr>
            <w:tcW w:w="551" w:type="pct"/>
            <w:vAlign w:val="center"/>
          </w:tcPr>
          <w:p w14:paraId="79939DF8" w14:textId="77777777" w:rsidR="00BE7B3C" w:rsidRPr="008B37A9" w:rsidRDefault="00BE7B3C" w:rsidP="005002B3">
            <w:pPr>
              <w:spacing w:before="100" w:after="100"/>
              <w:jc w:val="center"/>
              <w:rPr>
                <w:rFonts w:ascii="Times New Roman" w:hAnsi="Times New Roman" w:cs="Times New Roman"/>
                <w:b/>
                <w:sz w:val="26"/>
                <w:szCs w:val="26"/>
              </w:rPr>
            </w:pPr>
            <w:bookmarkStart w:id="208" w:name="_Hlk125315397"/>
            <w:r w:rsidRPr="008B37A9">
              <w:rPr>
                <w:rFonts w:ascii="Times New Roman" w:hAnsi="Times New Roman" w:cs="Times New Roman"/>
                <w:b/>
                <w:sz w:val="26"/>
                <w:szCs w:val="26"/>
              </w:rPr>
              <w:t>STT</w:t>
            </w:r>
          </w:p>
        </w:tc>
        <w:tc>
          <w:tcPr>
            <w:tcW w:w="1769" w:type="pct"/>
            <w:vAlign w:val="center"/>
          </w:tcPr>
          <w:p w14:paraId="2F203432" w14:textId="77777777" w:rsidR="00BE7B3C" w:rsidRPr="008B37A9" w:rsidRDefault="00BE7B3C" w:rsidP="005002B3">
            <w:pPr>
              <w:spacing w:before="100" w:after="100"/>
              <w:jc w:val="center"/>
              <w:rPr>
                <w:rFonts w:ascii="Times New Roman" w:hAnsi="Times New Roman" w:cs="Times New Roman"/>
                <w:b/>
                <w:sz w:val="26"/>
                <w:szCs w:val="26"/>
              </w:rPr>
            </w:pPr>
            <w:r w:rsidRPr="008B37A9">
              <w:rPr>
                <w:rFonts w:ascii="Times New Roman" w:hAnsi="Times New Roman" w:cs="Times New Roman"/>
                <w:b/>
                <w:sz w:val="26"/>
                <w:szCs w:val="26"/>
              </w:rPr>
              <w:t>Tên vật tư</w:t>
            </w:r>
          </w:p>
        </w:tc>
        <w:tc>
          <w:tcPr>
            <w:tcW w:w="558" w:type="pct"/>
            <w:vAlign w:val="center"/>
          </w:tcPr>
          <w:p w14:paraId="017F3ACF" w14:textId="77777777" w:rsidR="00BE7B3C" w:rsidRPr="008B37A9" w:rsidRDefault="00BE7B3C" w:rsidP="005002B3">
            <w:pPr>
              <w:spacing w:before="100" w:after="100"/>
              <w:jc w:val="center"/>
              <w:rPr>
                <w:rFonts w:ascii="Times New Roman" w:hAnsi="Times New Roman" w:cs="Times New Roman"/>
                <w:b/>
                <w:sz w:val="26"/>
                <w:szCs w:val="26"/>
              </w:rPr>
            </w:pPr>
            <w:r w:rsidRPr="008B37A9">
              <w:rPr>
                <w:rFonts w:ascii="Times New Roman" w:hAnsi="Times New Roman" w:cs="Times New Roman"/>
                <w:b/>
                <w:sz w:val="26"/>
                <w:szCs w:val="26"/>
              </w:rPr>
              <w:t>Đơn vị</w:t>
            </w:r>
          </w:p>
        </w:tc>
        <w:tc>
          <w:tcPr>
            <w:tcW w:w="1061" w:type="pct"/>
            <w:vAlign w:val="center"/>
          </w:tcPr>
          <w:p w14:paraId="08FFC61C" w14:textId="77777777" w:rsidR="00BE7B3C" w:rsidRPr="008B37A9" w:rsidRDefault="00BE7B3C" w:rsidP="005002B3">
            <w:pPr>
              <w:spacing w:before="100" w:after="100"/>
              <w:jc w:val="center"/>
              <w:rPr>
                <w:rFonts w:ascii="Times New Roman" w:hAnsi="Times New Roman" w:cs="Times New Roman"/>
                <w:b/>
                <w:sz w:val="26"/>
                <w:szCs w:val="26"/>
              </w:rPr>
            </w:pPr>
            <w:r w:rsidRPr="008B37A9">
              <w:rPr>
                <w:rFonts w:ascii="Times New Roman" w:hAnsi="Times New Roman" w:cs="Times New Roman"/>
                <w:b/>
                <w:sz w:val="26"/>
                <w:szCs w:val="26"/>
              </w:rPr>
              <w:t xml:space="preserve">Khối lượng nguyên vật liệu </w:t>
            </w:r>
          </w:p>
        </w:tc>
        <w:tc>
          <w:tcPr>
            <w:tcW w:w="1061" w:type="pct"/>
          </w:tcPr>
          <w:p w14:paraId="575FC869" w14:textId="77777777" w:rsidR="00BE7B3C" w:rsidRPr="008B37A9" w:rsidRDefault="00BE7B3C" w:rsidP="005002B3">
            <w:pPr>
              <w:spacing w:before="100" w:after="100"/>
              <w:jc w:val="center"/>
              <w:rPr>
                <w:rFonts w:ascii="Times New Roman" w:hAnsi="Times New Roman" w:cs="Times New Roman"/>
                <w:b/>
                <w:sz w:val="26"/>
                <w:szCs w:val="26"/>
              </w:rPr>
            </w:pPr>
            <w:r w:rsidRPr="008B37A9">
              <w:rPr>
                <w:rFonts w:ascii="Times New Roman" w:hAnsi="Times New Roman" w:cs="Times New Roman"/>
                <w:b/>
                <w:sz w:val="26"/>
                <w:szCs w:val="26"/>
              </w:rPr>
              <w:t>Khối lượng quy đổi ra tấn</w:t>
            </w:r>
          </w:p>
        </w:tc>
      </w:tr>
      <w:tr w:rsidR="008B37A9" w:rsidRPr="008B37A9" w14:paraId="2DAE67C3" w14:textId="77777777" w:rsidTr="00E42859">
        <w:trPr>
          <w:trHeight w:val="412"/>
          <w:jc w:val="center"/>
        </w:trPr>
        <w:tc>
          <w:tcPr>
            <w:tcW w:w="551" w:type="pct"/>
            <w:vAlign w:val="center"/>
          </w:tcPr>
          <w:p w14:paraId="3AA478B9" w14:textId="77777777" w:rsidR="002F1547" w:rsidRPr="008B37A9" w:rsidRDefault="002F1547" w:rsidP="002F1547">
            <w:pPr>
              <w:spacing w:before="100" w:after="100"/>
              <w:jc w:val="center"/>
              <w:rPr>
                <w:rFonts w:ascii="Times New Roman" w:hAnsi="Times New Roman" w:cs="Times New Roman"/>
                <w:sz w:val="26"/>
                <w:szCs w:val="26"/>
              </w:rPr>
            </w:pPr>
            <w:bookmarkStart w:id="209" w:name="_Hlk127713601"/>
            <w:r w:rsidRPr="008B37A9">
              <w:rPr>
                <w:rFonts w:ascii="Times New Roman" w:hAnsi="Times New Roman" w:cs="Times New Roman"/>
                <w:sz w:val="26"/>
                <w:szCs w:val="26"/>
              </w:rPr>
              <w:t>1</w:t>
            </w:r>
          </w:p>
        </w:tc>
        <w:tc>
          <w:tcPr>
            <w:tcW w:w="1769" w:type="pct"/>
            <w:tcBorders>
              <w:top w:val="nil"/>
              <w:left w:val="nil"/>
              <w:bottom w:val="single" w:sz="4" w:space="0" w:color="auto"/>
              <w:right w:val="single" w:sz="4" w:space="0" w:color="auto"/>
            </w:tcBorders>
            <w:shd w:val="clear" w:color="auto" w:fill="auto"/>
            <w:vAlign w:val="center"/>
          </w:tcPr>
          <w:p w14:paraId="52B81DB5" w14:textId="2B3D065E" w:rsidR="002F1547" w:rsidRPr="008B37A9" w:rsidRDefault="002F1547" w:rsidP="002F1547">
            <w:pPr>
              <w:spacing w:before="100" w:after="100"/>
              <w:jc w:val="both"/>
              <w:rPr>
                <w:rFonts w:ascii="Times New Roman" w:hAnsi="Times New Roman" w:cs="Times New Roman"/>
                <w:sz w:val="26"/>
                <w:szCs w:val="26"/>
              </w:rPr>
            </w:pPr>
            <w:r w:rsidRPr="008B37A9">
              <w:rPr>
                <w:rFonts w:ascii="Times New Roman" w:eastAsia="Times New Roman" w:hAnsi="Times New Roman"/>
                <w:sz w:val="26"/>
                <w:szCs w:val="26"/>
                <w:lang w:val="vi-VN" w:eastAsia="vi-VN"/>
              </w:rPr>
              <w:t>Xi măng</w:t>
            </w:r>
          </w:p>
        </w:tc>
        <w:tc>
          <w:tcPr>
            <w:tcW w:w="558" w:type="pct"/>
            <w:vAlign w:val="center"/>
          </w:tcPr>
          <w:p w14:paraId="7C58940C" w14:textId="77777777" w:rsidR="002F1547" w:rsidRPr="008B37A9" w:rsidRDefault="002F1547" w:rsidP="002F1547">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tấn</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6D3494C1" w14:textId="0E9091FD" w:rsidR="002F1547" w:rsidRPr="008B37A9" w:rsidRDefault="00AC5374" w:rsidP="002F1547">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476,024</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153BAED2" w14:textId="5C3E4866" w:rsidR="002F1547" w:rsidRPr="008B37A9" w:rsidRDefault="00AC5374" w:rsidP="002F1547">
            <w:pPr>
              <w:spacing w:before="100" w:after="100"/>
              <w:jc w:val="center"/>
              <w:rPr>
                <w:rFonts w:ascii="Times New Roman" w:eastAsia="Times New Roman" w:hAnsi="Times New Roman" w:cs="Times New Roman"/>
                <w:sz w:val="26"/>
                <w:szCs w:val="26"/>
              </w:rPr>
            </w:pPr>
            <w:r w:rsidRPr="008B37A9">
              <w:rPr>
                <w:rFonts w:ascii="Times New Roman" w:eastAsia="Times New Roman" w:hAnsi="Times New Roman" w:cs="Times New Roman"/>
                <w:sz w:val="26"/>
                <w:szCs w:val="26"/>
              </w:rPr>
              <w:t>476,024</w:t>
            </w:r>
          </w:p>
        </w:tc>
      </w:tr>
      <w:tr w:rsidR="008B37A9" w:rsidRPr="008B37A9" w14:paraId="4299E0BE" w14:textId="77777777" w:rsidTr="00E42859">
        <w:trPr>
          <w:jc w:val="center"/>
        </w:trPr>
        <w:tc>
          <w:tcPr>
            <w:tcW w:w="551" w:type="pct"/>
            <w:vAlign w:val="center"/>
          </w:tcPr>
          <w:p w14:paraId="16CF6388" w14:textId="77777777" w:rsidR="002F1547" w:rsidRPr="008B37A9" w:rsidRDefault="002F1547" w:rsidP="002F1547">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2</w:t>
            </w:r>
          </w:p>
        </w:tc>
        <w:tc>
          <w:tcPr>
            <w:tcW w:w="1769" w:type="pct"/>
            <w:tcBorders>
              <w:top w:val="nil"/>
              <w:left w:val="nil"/>
              <w:bottom w:val="single" w:sz="4" w:space="0" w:color="auto"/>
              <w:right w:val="single" w:sz="4" w:space="0" w:color="auto"/>
            </w:tcBorders>
            <w:shd w:val="clear" w:color="auto" w:fill="auto"/>
            <w:vAlign w:val="center"/>
          </w:tcPr>
          <w:p w14:paraId="2D2A1B05" w14:textId="5F29FD78" w:rsidR="002F1547" w:rsidRPr="008B37A9" w:rsidRDefault="002F1547" w:rsidP="002F1547">
            <w:pPr>
              <w:spacing w:before="100" w:after="100"/>
              <w:jc w:val="both"/>
              <w:rPr>
                <w:rFonts w:ascii="Times New Roman" w:hAnsi="Times New Roman" w:cs="Times New Roman"/>
                <w:sz w:val="26"/>
                <w:szCs w:val="26"/>
              </w:rPr>
            </w:pPr>
            <w:r w:rsidRPr="008B37A9">
              <w:rPr>
                <w:rFonts w:ascii="Times New Roman" w:eastAsia="Times New Roman" w:hAnsi="Times New Roman"/>
                <w:sz w:val="26"/>
                <w:szCs w:val="26"/>
                <w:lang w:val="vi-VN" w:eastAsia="vi-VN"/>
              </w:rPr>
              <w:t>Que hàn</w:t>
            </w:r>
          </w:p>
        </w:tc>
        <w:tc>
          <w:tcPr>
            <w:tcW w:w="558" w:type="pct"/>
            <w:vAlign w:val="center"/>
          </w:tcPr>
          <w:p w14:paraId="435B54A6" w14:textId="77777777" w:rsidR="002F1547" w:rsidRPr="008B37A9" w:rsidRDefault="002F1547" w:rsidP="002F1547">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tấn</w:t>
            </w:r>
          </w:p>
        </w:tc>
        <w:tc>
          <w:tcPr>
            <w:tcW w:w="1061" w:type="pct"/>
            <w:tcBorders>
              <w:top w:val="nil"/>
              <w:left w:val="single" w:sz="4" w:space="0" w:color="auto"/>
              <w:bottom w:val="single" w:sz="4" w:space="0" w:color="auto"/>
              <w:right w:val="single" w:sz="4" w:space="0" w:color="auto"/>
            </w:tcBorders>
            <w:shd w:val="clear" w:color="auto" w:fill="auto"/>
            <w:vAlign w:val="center"/>
          </w:tcPr>
          <w:p w14:paraId="21CB493C" w14:textId="27286DC4" w:rsidR="002F1547" w:rsidRPr="008B37A9" w:rsidRDefault="002F1547" w:rsidP="002F1547">
            <w:pPr>
              <w:spacing w:before="100" w:after="100"/>
              <w:jc w:val="center"/>
              <w:rPr>
                <w:rFonts w:ascii="Times New Roman" w:hAnsi="Times New Roman" w:cs="Times New Roman"/>
                <w:sz w:val="26"/>
                <w:szCs w:val="26"/>
              </w:rPr>
            </w:pPr>
            <w:r w:rsidRPr="008B37A9">
              <w:rPr>
                <w:rFonts w:ascii="Times New Roman" w:hAnsi="Times New Roman"/>
                <w:sz w:val="26"/>
                <w:szCs w:val="26"/>
              </w:rPr>
              <w:t>0,</w:t>
            </w:r>
            <w:r w:rsidR="00AC5374" w:rsidRPr="008B37A9">
              <w:rPr>
                <w:rFonts w:ascii="Times New Roman" w:hAnsi="Times New Roman"/>
                <w:sz w:val="26"/>
                <w:szCs w:val="26"/>
              </w:rPr>
              <w:t>003</w:t>
            </w:r>
          </w:p>
        </w:tc>
        <w:tc>
          <w:tcPr>
            <w:tcW w:w="1061" w:type="pct"/>
            <w:tcBorders>
              <w:top w:val="nil"/>
              <w:left w:val="single" w:sz="4" w:space="0" w:color="auto"/>
              <w:bottom w:val="single" w:sz="4" w:space="0" w:color="auto"/>
              <w:right w:val="single" w:sz="4" w:space="0" w:color="auto"/>
            </w:tcBorders>
            <w:shd w:val="clear" w:color="auto" w:fill="auto"/>
            <w:vAlign w:val="center"/>
          </w:tcPr>
          <w:p w14:paraId="0EC54FFA" w14:textId="4FC6EF66" w:rsidR="002F1547" w:rsidRPr="008B37A9" w:rsidRDefault="002F1547" w:rsidP="002F1547">
            <w:pPr>
              <w:spacing w:before="100" w:after="100"/>
              <w:jc w:val="center"/>
              <w:rPr>
                <w:rFonts w:ascii="Times New Roman" w:eastAsia="Times New Roman" w:hAnsi="Times New Roman" w:cs="Times New Roman"/>
                <w:sz w:val="26"/>
                <w:szCs w:val="26"/>
              </w:rPr>
            </w:pPr>
            <w:r w:rsidRPr="008B37A9">
              <w:rPr>
                <w:rFonts w:ascii="Times New Roman" w:hAnsi="Times New Roman"/>
                <w:sz w:val="26"/>
                <w:szCs w:val="26"/>
              </w:rPr>
              <w:t>0,</w:t>
            </w:r>
            <w:r w:rsidR="00AC5374" w:rsidRPr="008B37A9">
              <w:rPr>
                <w:rFonts w:ascii="Times New Roman" w:hAnsi="Times New Roman"/>
                <w:sz w:val="26"/>
                <w:szCs w:val="26"/>
              </w:rPr>
              <w:t>003</w:t>
            </w:r>
          </w:p>
        </w:tc>
      </w:tr>
      <w:tr w:rsidR="008B37A9" w:rsidRPr="008B37A9" w14:paraId="56DDEBC5" w14:textId="77777777" w:rsidTr="00DA66AE">
        <w:trPr>
          <w:jc w:val="center"/>
        </w:trPr>
        <w:tc>
          <w:tcPr>
            <w:tcW w:w="551" w:type="pct"/>
            <w:tcBorders>
              <w:bottom w:val="single" w:sz="4" w:space="0" w:color="auto"/>
            </w:tcBorders>
            <w:vAlign w:val="center"/>
          </w:tcPr>
          <w:p w14:paraId="244FB856" w14:textId="77777777" w:rsidR="002F1547" w:rsidRPr="008B37A9" w:rsidRDefault="002F1547" w:rsidP="002F1547">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3</w:t>
            </w:r>
          </w:p>
        </w:tc>
        <w:tc>
          <w:tcPr>
            <w:tcW w:w="1769" w:type="pct"/>
            <w:tcBorders>
              <w:top w:val="nil"/>
              <w:left w:val="nil"/>
              <w:bottom w:val="single" w:sz="4" w:space="0" w:color="auto"/>
              <w:right w:val="single" w:sz="4" w:space="0" w:color="auto"/>
            </w:tcBorders>
            <w:shd w:val="clear" w:color="auto" w:fill="auto"/>
            <w:vAlign w:val="center"/>
          </w:tcPr>
          <w:p w14:paraId="215F7085" w14:textId="68EDBCB5" w:rsidR="002F1547" w:rsidRPr="008B37A9" w:rsidRDefault="002F1547" w:rsidP="002F1547">
            <w:pPr>
              <w:spacing w:before="100" w:after="100"/>
              <w:jc w:val="both"/>
              <w:rPr>
                <w:rFonts w:ascii="Times New Roman" w:hAnsi="Times New Roman" w:cs="Times New Roman"/>
                <w:sz w:val="26"/>
                <w:szCs w:val="26"/>
              </w:rPr>
            </w:pPr>
            <w:r w:rsidRPr="008B37A9">
              <w:rPr>
                <w:rFonts w:ascii="Times New Roman" w:eastAsia="Times New Roman" w:hAnsi="Times New Roman"/>
                <w:sz w:val="26"/>
                <w:szCs w:val="26"/>
                <w:lang w:val="vi-VN" w:eastAsia="vi-VN"/>
              </w:rPr>
              <w:t>Sắt, thép các loại</w:t>
            </w:r>
          </w:p>
        </w:tc>
        <w:tc>
          <w:tcPr>
            <w:tcW w:w="558" w:type="pct"/>
            <w:tcBorders>
              <w:bottom w:val="single" w:sz="4" w:space="0" w:color="auto"/>
            </w:tcBorders>
            <w:vAlign w:val="center"/>
          </w:tcPr>
          <w:p w14:paraId="656C5769" w14:textId="77777777" w:rsidR="002F1547" w:rsidRPr="008B37A9" w:rsidRDefault="002F1547" w:rsidP="002F1547">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tấn</w:t>
            </w:r>
          </w:p>
        </w:tc>
        <w:tc>
          <w:tcPr>
            <w:tcW w:w="1061" w:type="pct"/>
            <w:tcBorders>
              <w:top w:val="nil"/>
              <w:left w:val="single" w:sz="4" w:space="0" w:color="auto"/>
              <w:bottom w:val="single" w:sz="4" w:space="0" w:color="auto"/>
              <w:right w:val="single" w:sz="4" w:space="0" w:color="auto"/>
            </w:tcBorders>
            <w:shd w:val="clear" w:color="auto" w:fill="auto"/>
            <w:vAlign w:val="center"/>
          </w:tcPr>
          <w:p w14:paraId="086240B9" w14:textId="44DC06A0" w:rsidR="002F1547" w:rsidRPr="008B37A9" w:rsidRDefault="00AC5374" w:rsidP="002F1547">
            <w:pPr>
              <w:spacing w:before="100" w:after="100"/>
              <w:jc w:val="center"/>
              <w:rPr>
                <w:rFonts w:ascii="Times New Roman" w:hAnsi="Times New Roman" w:cs="Times New Roman"/>
                <w:sz w:val="26"/>
                <w:szCs w:val="26"/>
              </w:rPr>
            </w:pPr>
            <w:r w:rsidRPr="008B37A9">
              <w:rPr>
                <w:rFonts w:ascii="Times New Roman" w:hAnsi="Times New Roman"/>
                <w:sz w:val="26"/>
                <w:szCs w:val="26"/>
              </w:rPr>
              <w:t>4,678</w:t>
            </w:r>
          </w:p>
        </w:tc>
        <w:tc>
          <w:tcPr>
            <w:tcW w:w="1061" w:type="pct"/>
            <w:tcBorders>
              <w:top w:val="nil"/>
              <w:left w:val="single" w:sz="4" w:space="0" w:color="auto"/>
              <w:bottom w:val="single" w:sz="4" w:space="0" w:color="auto"/>
              <w:right w:val="single" w:sz="4" w:space="0" w:color="auto"/>
            </w:tcBorders>
            <w:shd w:val="clear" w:color="auto" w:fill="auto"/>
            <w:vAlign w:val="center"/>
          </w:tcPr>
          <w:p w14:paraId="3C59AA10" w14:textId="41E3EE28" w:rsidR="002F1547" w:rsidRPr="008B37A9" w:rsidRDefault="00AC5374" w:rsidP="002F1547">
            <w:pPr>
              <w:spacing w:before="100" w:after="100"/>
              <w:jc w:val="center"/>
              <w:rPr>
                <w:rFonts w:ascii="Times New Roman" w:eastAsia="Times New Roman" w:hAnsi="Times New Roman" w:cs="Times New Roman"/>
                <w:sz w:val="26"/>
                <w:szCs w:val="26"/>
              </w:rPr>
            </w:pPr>
            <w:r w:rsidRPr="008B37A9">
              <w:rPr>
                <w:rFonts w:ascii="Times New Roman" w:hAnsi="Times New Roman"/>
                <w:sz w:val="26"/>
                <w:szCs w:val="26"/>
              </w:rPr>
              <w:t>4,678</w:t>
            </w:r>
          </w:p>
        </w:tc>
      </w:tr>
      <w:bookmarkEnd w:id="209"/>
      <w:tr w:rsidR="008B37A9" w:rsidRPr="008B37A9" w14:paraId="14F0B49B" w14:textId="77777777" w:rsidTr="00DA66AE">
        <w:trPr>
          <w:jc w:val="center"/>
        </w:trPr>
        <w:tc>
          <w:tcPr>
            <w:tcW w:w="551" w:type="pct"/>
            <w:tcBorders>
              <w:top w:val="single" w:sz="4" w:space="0" w:color="auto"/>
              <w:left w:val="single" w:sz="4" w:space="0" w:color="auto"/>
              <w:bottom w:val="single" w:sz="4" w:space="0" w:color="auto"/>
              <w:right w:val="single" w:sz="4" w:space="0" w:color="auto"/>
            </w:tcBorders>
            <w:vAlign w:val="center"/>
          </w:tcPr>
          <w:p w14:paraId="1AAADB1B" w14:textId="77777777" w:rsidR="002F1547" w:rsidRPr="008B37A9" w:rsidRDefault="002F1547" w:rsidP="002F1547">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4</w:t>
            </w:r>
          </w:p>
        </w:tc>
        <w:tc>
          <w:tcPr>
            <w:tcW w:w="1769" w:type="pct"/>
            <w:tcBorders>
              <w:top w:val="single" w:sz="4" w:space="0" w:color="auto"/>
              <w:left w:val="single" w:sz="4" w:space="0" w:color="auto"/>
              <w:bottom w:val="single" w:sz="4" w:space="0" w:color="auto"/>
              <w:right w:val="single" w:sz="4" w:space="0" w:color="auto"/>
            </w:tcBorders>
            <w:shd w:val="clear" w:color="auto" w:fill="auto"/>
            <w:vAlign w:val="center"/>
          </w:tcPr>
          <w:p w14:paraId="27A45BEC" w14:textId="036D5CF9" w:rsidR="002F1547" w:rsidRPr="008B37A9" w:rsidRDefault="002F1547" w:rsidP="002F1547">
            <w:pPr>
              <w:spacing w:before="100" w:after="100"/>
              <w:jc w:val="both"/>
              <w:rPr>
                <w:rFonts w:ascii="Times New Roman" w:hAnsi="Times New Roman" w:cs="Times New Roman"/>
                <w:sz w:val="26"/>
                <w:szCs w:val="26"/>
              </w:rPr>
            </w:pPr>
            <w:r w:rsidRPr="008B37A9">
              <w:rPr>
                <w:rFonts w:ascii="Times New Roman" w:eastAsia="Times New Roman" w:hAnsi="Times New Roman"/>
                <w:sz w:val="26"/>
                <w:szCs w:val="26"/>
                <w:lang w:val="vi-VN" w:eastAsia="vi-VN"/>
              </w:rPr>
              <w:t>Đá (1x2,2x4,4x6)</w:t>
            </w:r>
          </w:p>
        </w:tc>
        <w:tc>
          <w:tcPr>
            <w:tcW w:w="558" w:type="pct"/>
            <w:tcBorders>
              <w:top w:val="single" w:sz="4" w:space="0" w:color="auto"/>
              <w:left w:val="single" w:sz="4" w:space="0" w:color="auto"/>
              <w:bottom w:val="single" w:sz="4" w:space="0" w:color="auto"/>
              <w:right w:val="single" w:sz="4" w:space="0" w:color="auto"/>
            </w:tcBorders>
            <w:vAlign w:val="center"/>
          </w:tcPr>
          <w:p w14:paraId="676740A7" w14:textId="236E9712" w:rsidR="002F1547" w:rsidRPr="008B37A9" w:rsidRDefault="002F1547" w:rsidP="002F1547">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lang w:val="vi-VN"/>
              </w:rPr>
              <w:t>m</w:t>
            </w:r>
            <w:r w:rsidRPr="008B37A9">
              <w:rPr>
                <w:rFonts w:ascii="Times New Roman" w:hAnsi="Times New Roman" w:cs="Times New Roman"/>
                <w:sz w:val="26"/>
                <w:szCs w:val="26"/>
                <w:vertAlign w:val="superscript"/>
                <w:lang w:val="vi-VN"/>
              </w:rPr>
              <w:t>3</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7F28314A" w14:textId="21CBAD35" w:rsidR="002F1547" w:rsidRPr="008B37A9" w:rsidRDefault="00AC5374" w:rsidP="002F1547">
            <w:pPr>
              <w:spacing w:before="100" w:after="100"/>
              <w:jc w:val="center"/>
              <w:rPr>
                <w:rFonts w:ascii="Times New Roman" w:hAnsi="Times New Roman" w:cs="Times New Roman"/>
                <w:sz w:val="26"/>
                <w:szCs w:val="26"/>
                <w:lang w:val="vi-VN"/>
              </w:rPr>
            </w:pPr>
            <w:r w:rsidRPr="008B37A9">
              <w:rPr>
                <w:rFonts w:ascii="Times New Roman" w:hAnsi="Times New Roman"/>
                <w:sz w:val="26"/>
                <w:szCs w:val="26"/>
              </w:rPr>
              <w:t>656,2</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43F7CFEE" w14:textId="75FACEB6" w:rsidR="002F1547" w:rsidRPr="008B37A9" w:rsidRDefault="005005EC" w:rsidP="002F1547">
            <w:pPr>
              <w:spacing w:before="100" w:after="100"/>
              <w:jc w:val="center"/>
              <w:rPr>
                <w:rFonts w:ascii="Times New Roman" w:eastAsia="Times New Roman" w:hAnsi="Times New Roman" w:cs="Times New Roman"/>
                <w:sz w:val="26"/>
                <w:szCs w:val="26"/>
              </w:rPr>
            </w:pPr>
            <w:r w:rsidRPr="008B37A9">
              <w:rPr>
                <w:rFonts w:ascii="Times New Roman" w:eastAsia="Times New Roman" w:hAnsi="Times New Roman" w:cs="Times New Roman"/>
                <w:sz w:val="26"/>
                <w:szCs w:val="26"/>
              </w:rPr>
              <w:t>1.115,54</w:t>
            </w:r>
          </w:p>
        </w:tc>
      </w:tr>
      <w:tr w:rsidR="008B37A9" w:rsidRPr="008B37A9" w14:paraId="17A5C97C" w14:textId="77777777" w:rsidTr="00DA66AE">
        <w:trPr>
          <w:jc w:val="center"/>
        </w:trPr>
        <w:tc>
          <w:tcPr>
            <w:tcW w:w="551" w:type="pct"/>
            <w:tcBorders>
              <w:top w:val="single" w:sz="4" w:space="0" w:color="auto"/>
            </w:tcBorders>
            <w:vAlign w:val="center"/>
          </w:tcPr>
          <w:p w14:paraId="714D5B4C" w14:textId="77777777" w:rsidR="002F1547" w:rsidRPr="008B37A9" w:rsidRDefault="002F1547" w:rsidP="002F1547">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5</w:t>
            </w:r>
          </w:p>
        </w:tc>
        <w:tc>
          <w:tcPr>
            <w:tcW w:w="1769" w:type="pct"/>
            <w:tcBorders>
              <w:top w:val="single" w:sz="4" w:space="0" w:color="auto"/>
              <w:left w:val="nil"/>
              <w:bottom w:val="single" w:sz="4" w:space="0" w:color="auto"/>
              <w:right w:val="single" w:sz="4" w:space="0" w:color="auto"/>
            </w:tcBorders>
            <w:shd w:val="clear" w:color="auto" w:fill="auto"/>
            <w:vAlign w:val="center"/>
          </w:tcPr>
          <w:p w14:paraId="3FB46D44" w14:textId="1594818B" w:rsidR="002F1547" w:rsidRPr="008B37A9" w:rsidRDefault="002F1547" w:rsidP="002F1547">
            <w:pPr>
              <w:spacing w:before="100" w:after="100"/>
              <w:jc w:val="both"/>
              <w:rPr>
                <w:rFonts w:ascii="Times New Roman" w:hAnsi="Times New Roman" w:cs="Times New Roman"/>
                <w:sz w:val="26"/>
                <w:szCs w:val="26"/>
              </w:rPr>
            </w:pPr>
            <w:r w:rsidRPr="008B37A9">
              <w:rPr>
                <w:rFonts w:ascii="Times New Roman" w:eastAsia="Times New Roman" w:hAnsi="Times New Roman"/>
                <w:sz w:val="26"/>
                <w:szCs w:val="26"/>
                <w:lang w:val="vi-VN" w:eastAsia="vi-VN"/>
              </w:rPr>
              <w:t>Đá dăm</w:t>
            </w:r>
          </w:p>
        </w:tc>
        <w:tc>
          <w:tcPr>
            <w:tcW w:w="558" w:type="pct"/>
            <w:tcBorders>
              <w:top w:val="single" w:sz="4" w:space="0" w:color="auto"/>
              <w:left w:val="single" w:sz="4" w:space="0" w:color="auto"/>
              <w:bottom w:val="single" w:sz="4" w:space="0" w:color="auto"/>
              <w:right w:val="single" w:sz="4" w:space="0" w:color="auto"/>
            </w:tcBorders>
            <w:vAlign w:val="center"/>
          </w:tcPr>
          <w:p w14:paraId="07D0B0E2" w14:textId="5BDF082E" w:rsidR="002F1547" w:rsidRPr="008B37A9" w:rsidRDefault="002F1547" w:rsidP="002F1547">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lang w:val="vi-VN"/>
              </w:rPr>
              <w:t>m</w:t>
            </w:r>
            <w:r w:rsidRPr="008B37A9">
              <w:rPr>
                <w:rFonts w:ascii="Times New Roman" w:hAnsi="Times New Roman" w:cs="Times New Roman"/>
                <w:sz w:val="26"/>
                <w:szCs w:val="26"/>
                <w:vertAlign w:val="superscript"/>
                <w:lang w:val="vi-VN"/>
              </w:rPr>
              <w:t>3</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6C1E8625" w14:textId="459ED912" w:rsidR="002F1547" w:rsidRPr="008B37A9" w:rsidRDefault="00AC5374" w:rsidP="002F1547">
            <w:pPr>
              <w:spacing w:before="100" w:after="100"/>
              <w:jc w:val="center"/>
              <w:rPr>
                <w:rFonts w:ascii="Times New Roman" w:hAnsi="Times New Roman" w:cs="Times New Roman"/>
                <w:sz w:val="26"/>
                <w:szCs w:val="26"/>
              </w:rPr>
            </w:pPr>
            <w:r w:rsidRPr="008B37A9">
              <w:rPr>
                <w:rFonts w:ascii="Times New Roman" w:hAnsi="Times New Roman"/>
                <w:sz w:val="26"/>
                <w:szCs w:val="26"/>
              </w:rPr>
              <w:t>95,1</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6A0D348C" w14:textId="7DD6A53A" w:rsidR="002F1547" w:rsidRPr="008B37A9" w:rsidRDefault="005005EC" w:rsidP="002F1547">
            <w:pPr>
              <w:spacing w:before="100" w:after="100"/>
              <w:jc w:val="center"/>
              <w:rPr>
                <w:rFonts w:ascii="Times New Roman" w:eastAsia="Times New Roman" w:hAnsi="Times New Roman" w:cs="Times New Roman"/>
                <w:sz w:val="26"/>
                <w:szCs w:val="26"/>
              </w:rPr>
            </w:pPr>
            <w:r w:rsidRPr="008B37A9">
              <w:rPr>
                <w:rFonts w:ascii="Times New Roman" w:eastAsia="Times New Roman" w:hAnsi="Times New Roman" w:cs="Times New Roman"/>
                <w:sz w:val="26"/>
                <w:szCs w:val="26"/>
              </w:rPr>
              <w:t>152,16</w:t>
            </w:r>
          </w:p>
        </w:tc>
      </w:tr>
      <w:tr w:rsidR="008B37A9" w:rsidRPr="008B37A9" w14:paraId="6C3AA452" w14:textId="77777777" w:rsidTr="002F1547">
        <w:trPr>
          <w:jc w:val="center"/>
        </w:trPr>
        <w:tc>
          <w:tcPr>
            <w:tcW w:w="551" w:type="pct"/>
            <w:vAlign w:val="center"/>
          </w:tcPr>
          <w:p w14:paraId="4E2F5FBB" w14:textId="77777777" w:rsidR="002F1547" w:rsidRPr="008B37A9" w:rsidRDefault="002F1547" w:rsidP="002F1547">
            <w:pPr>
              <w:spacing w:before="100" w:after="100"/>
              <w:jc w:val="center"/>
              <w:rPr>
                <w:rFonts w:ascii="Times New Roman" w:hAnsi="Times New Roman" w:cs="Times New Roman"/>
                <w:sz w:val="26"/>
                <w:szCs w:val="26"/>
              </w:rPr>
            </w:pPr>
            <w:bookmarkStart w:id="210" w:name="_Hlk174096916"/>
            <w:r w:rsidRPr="008B37A9">
              <w:rPr>
                <w:rFonts w:ascii="Times New Roman" w:hAnsi="Times New Roman" w:cs="Times New Roman"/>
                <w:sz w:val="26"/>
                <w:szCs w:val="26"/>
              </w:rPr>
              <w:t>6</w:t>
            </w:r>
          </w:p>
        </w:tc>
        <w:tc>
          <w:tcPr>
            <w:tcW w:w="1769" w:type="pct"/>
            <w:tcBorders>
              <w:top w:val="nil"/>
              <w:left w:val="nil"/>
              <w:bottom w:val="single" w:sz="4" w:space="0" w:color="auto"/>
              <w:right w:val="single" w:sz="4" w:space="0" w:color="auto"/>
            </w:tcBorders>
            <w:shd w:val="clear" w:color="auto" w:fill="auto"/>
            <w:vAlign w:val="center"/>
          </w:tcPr>
          <w:p w14:paraId="0A785FEE" w14:textId="7D3A771A" w:rsidR="002F1547" w:rsidRPr="008B37A9" w:rsidRDefault="002F1547" w:rsidP="002F1547">
            <w:pPr>
              <w:spacing w:before="100" w:after="100"/>
              <w:jc w:val="both"/>
              <w:rPr>
                <w:rFonts w:ascii="Times New Roman" w:hAnsi="Times New Roman" w:cs="Times New Roman"/>
                <w:sz w:val="26"/>
                <w:szCs w:val="26"/>
              </w:rPr>
            </w:pPr>
            <w:r w:rsidRPr="008B37A9">
              <w:rPr>
                <w:rFonts w:ascii="Times New Roman" w:eastAsia="Times New Roman" w:hAnsi="Times New Roman"/>
                <w:sz w:val="26"/>
                <w:szCs w:val="26"/>
                <w:lang w:val="vi-VN" w:eastAsia="vi-VN"/>
              </w:rPr>
              <w:t>Đá hộc</w:t>
            </w:r>
          </w:p>
        </w:tc>
        <w:tc>
          <w:tcPr>
            <w:tcW w:w="558" w:type="pct"/>
            <w:tcBorders>
              <w:top w:val="single" w:sz="4" w:space="0" w:color="auto"/>
              <w:left w:val="single" w:sz="4" w:space="0" w:color="auto"/>
              <w:bottom w:val="single" w:sz="4" w:space="0" w:color="auto"/>
              <w:right w:val="single" w:sz="4" w:space="0" w:color="auto"/>
            </w:tcBorders>
            <w:vAlign w:val="center"/>
          </w:tcPr>
          <w:p w14:paraId="4704DC84" w14:textId="77777777" w:rsidR="002F1547" w:rsidRPr="008B37A9" w:rsidRDefault="002F1547" w:rsidP="002F1547">
            <w:pPr>
              <w:spacing w:before="100" w:after="100"/>
              <w:jc w:val="center"/>
              <w:rPr>
                <w:rFonts w:ascii="Times New Roman" w:hAnsi="Times New Roman" w:cs="Times New Roman"/>
                <w:sz w:val="26"/>
                <w:szCs w:val="26"/>
                <w:lang w:val="vi-VN"/>
              </w:rPr>
            </w:pPr>
            <w:r w:rsidRPr="008B37A9">
              <w:rPr>
                <w:rFonts w:ascii="Times New Roman" w:hAnsi="Times New Roman" w:cs="Times New Roman"/>
                <w:sz w:val="26"/>
                <w:szCs w:val="26"/>
                <w:lang w:val="vi-VN"/>
              </w:rPr>
              <w:t>m</w:t>
            </w:r>
            <w:r w:rsidRPr="008B37A9">
              <w:rPr>
                <w:rFonts w:ascii="Times New Roman" w:hAnsi="Times New Roman" w:cs="Times New Roman"/>
                <w:sz w:val="26"/>
                <w:szCs w:val="26"/>
                <w:vertAlign w:val="superscript"/>
                <w:lang w:val="vi-VN"/>
              </w:rPr>
              <w:t>3</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208C907E" w14:textId="3EA9309D" w:rsidR="002F1547" w:rsidRPr="008B37A9" w:rsidRDefault="00AC5374" w:rsidP="002F1547">
            <w:pPr>
              <w:spacing w:before="100" w:after="100"/>
              <w:jc w:val="center"/>
              <w:rPr>
                <w:rFonts w:ascii="Times New Roman" w:hAnsi="Times New Roman" w:cs="Times New Roman"/>
                <w:sz w:val="26"/>
                <w:szCs w:val="26"/>
              </w:rPr>
            </w:pPr>
            <w:r w:rsidRPr="008B37A9">
              <w:rPr>
                <w:rFonts w:ascii="Times New Roman" w:hAnsi="Times New Roman"/>
                <w:sz w:val="26"/>
                <w:szCs w:val="26"/>
              </w:rPr>
              <w:t>1.992</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4B8FF1C3" w14:textId="1CF18EA4" w:rsidR="002F1547" w:rsidRPr="008B37A9" w:rsidRDefault="005005EC" w:rsidP="002F1547">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2.988</w:t>
            </w:r>
          </w:p>
        </w:tc>
      </w:tr>
      <w:tr w:rsidR="008B37A9" w:rsidRPr="008B37A9" w14:paraId="4BB689D0" w14:textId="77777777" w:rsidTr="002F1547">
        <w:trPr>
          <w:jc w:val="center"/>
        </w:trPr>
        <w:tc>
          <w:tcPr>
            <w:tcW w:w="551" w:type="pct"/>
            <w:vAlign w:val="center"/>
          </w:tcPr>
          <w:p w14:paraId="20BEDFDE" w14:textId="77777777" w:rsidR="002F1547" w:rsidRPr="008B37A9" w:rsidRDefault="002F1547" w:rsidP="002F1547">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7</w:t>
            </w:r>
          </w:p>
        </w:tc>
        <w:tc>
          <w:tcPr>
            <w:tcW w:w="1769" w:type="pct"/>
            <w:tcBorders>
              <w:top w:val="nil"/>
              <w:left w:val="nil"/>
              <w:bottom w:val="single" w:sz="4" w:space="0" w:color="auto"/>
              <w:right w:val="single" w:sz="4" w:space="0" w:color="auto"/>
            </w:tcBorders>
            <w:shd w:val="clear" w:color="auto" w:fill="auto"/>
            <w:vAlign w:val="center"/>
          </w:tcPr>
          <w:p w14:paraId="559F07B6" w14:textId="7D581A4B" w:rsidR="002F1547" w:rsidRPr="008B37A9" w:rsidRDefault="002F1547" w:rsidP="002F1547">
            <w:pPr>
              <w:spacing w:before="100" w:after="100"/>
              <w:jc w:val="both"/>
              <w:rPr>
                <w:rFonts w:ascii="Times New Roman" w:hAnsi="Times New Roman" w:cs="Times New Roman"/>
                <w:sz w:val="26"/>
                <w:szCs w:val="26"/>
              </w:rPr>
            </w:pPr>
            <w:r w:rsidRPr="008B37A9">
              <w:rPr>
                <w:rFonts w:ascii="Times New Roman" w:eastAsia="Times New Roman" w:hAnsi="Times New Roman"/>
                <w:sz w:val="26"/>
                <w:szCs w:val="26"/>
                <w:lang w:val="vi-VN" w:eastAsia="vi-VN"/>
              </w:rPr>
              <w:t>Đá cấp phối</w:t>
            </w:r>
            <w:r w:rsidR="00AC5374" w:rsidRPr="008B37A9">
              <w:rPr>
                <w:rFonts w:ascii="Times New Roman" w:eastAsia="Times New Roman" w:hAnsi="Times New Roman"/>
                <w:sz w:val="26"/>
                <w:szCs w:val="26"/>
                <w:lang w:eastAsia="vi-VN"/>
              </w:rPr>
              <w:t xml:space="preserve"> D&lt;=4cm</w:t>
            </w:r>
          </w:p>
        </w:tc>
        <w:tc>
          <w:tcPr>
            <w:tcW w:w="558" w:type="pct"/>
            <w:tcBorders>
              <w:top w:val="single" w:sz="4" w:space="0" w:color="auto"/>
              <w:left w:val="single" w:sz="4" w:space="0" w:color="auto"/>
              <w:bottom w:val="single" w:sz="4" w:space="0" w:color="auto"/>
              <w:right w:val="single" w:sz="4" w:space="0" w:color="auto"/>
            </w:tcBorders>
            <w:vAlign w:val="center"/>
          </w:tcPr>
          <w:p w14:paraId="50F7B692" w14:textId="77777777" w:rsidR="002F1547" w:rsidRPr="008B37A9" w:rsidRDefault="002F1547" w:rsidP="002F1547">
            <w:pPr>
              <w:spacing w:before="100" w:after="100"/>
              <w:jc w:val="center"/>
              <w:rPr>
                <w:rFonts w:ascii="Times New Roman" w:hAnsi="Times New Roman" w:cs="Times New Roman"/>
                <w:sz w:val="26"/>
                <w:szCs w:val="26"/>
                <w:lang w:val="vi-VN"/>
              </w:rPr>
            </w:pPr>
            <w:r w:rsidRPr="008B37A9">
              <w:rPr>
                <w:rFonts w:ascii="Times New Roman" w:hAnsi="Times New Roman" w:cs="Times New Roman"/>
                <w:sz w:val="26"/>
                <w:szCs w:val="26"/>
                <w:lang w:val="vi-VN"/>
              </w:rPr>
              <w:t>m</w:t>
            </w:r>
            <w:r w:rsidRPr="008B37A9">
              <w:rPr>
                <w:rFonts w:ascii="Times New Roman" w:hAnsi="Times New Roman" w:cs="Times New Roman"/>
                <w:sz w:val="26"/>
                <w:szCs w:val="26"/>
                <w:vertAlign w:val="superscript"/>
                <w:lang w:val="vi-VN"/>
              </w:rPr>
              <w:t>3</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4A23D6A1" w14:textId="6F64BCE9" w:rsidR="002F1547" w:rsidRPr="008B37A9" w:rsidRDefault="00AC5374" w:rsidP="002F1547">
            <w:pPr>
              <w:spacing w:before="100" w:after="100"/>
              <w:jc w:val="center"/>
              <w:rPr>
                <w:rFonts w:ascii="Times New Roman" w:hAnsi="Times New Roman" w:cs="Times New Roman"/>
                <w:sz w:val="26"/>
                <w:szCs w:val="26"/>
              </w:rPr>
            </w:pPr>
            <w:r w:rsidRPr="008B37A9">
              <w:rPr>
                <w:rFonts w:ascii="Times New Roman" w:hAnsi="Times New Roman"/>
                <w:sz w:val="26"/>
                <w:szCs w:val="26"/>
              </w:rPr>
              <w:t>101,2</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5BEDC54A" w14:textId="2A60A58D" w:rsidR="002F1547" w:rsidRPr="008B37A9" w:rsidRDefault="005005EC" w:rsidP="002F1547">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161,92</w:t>
            </w:r>
          </w:p>
        </w:tc>
      </w:tr>
      <w:tr w:rsidR="008B37A9" w:rsidRPr="008B37A9" w14:paraId="4F469793" w14:textId="77777777" w:rsidTr="002F1547">
        <w:trPr>
          <w:jc w:val="center"/>
        </w:trPr>
        <w:tc>
          <w:tcPr>
            <w:tcW w:w="551" w:type="pct"/>
            <w:vAlign w:val="center"/>
          </w:tcPr>
          <w:p w14:paraId="237D4FF4" w14:textId="6231BCEA" w:rsidR="002F1547" w:rsidRPr="008B37A9" w:rsidRDefault="002F1547" w:rsidP="002F1547">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8</w:t>
            </w:r>
          </w:p>
        </w:tc>
        <w:tc>
          <w:tcPr>
            <w:tcW w:w="1769" w:type="pct"/>
            <w:tcBorders>
              <w:top w:val="nil"/>
              <w:left w:val="nil"/>
              <w:bottom w:val="single" w:sz="4" w:space="0" w:color="auto"/>
              <w:right w:val="single" w:sz="4" w:space="0" w:color="auto"/>
            </w:tcBorders>
            <w:shd w:val="clear" w:color="auto" w:fill="auto"/>
            <w:vAlign w:val="center"/>
          </w:tcPr>
          <w:p w14:paraId="197114A4" w14:textId="3690C2EB" w:rsidR="002F1547" w:rsidRPr="008B37A9" w:rsidRDefault="002F1547" w:rsidP="002F1547">
            <w:pPr>
              <w:spacing w:before="100" w:after="100"/>
              <w:rPr>
                <w:rFonts w:ascii="Times New Roman" w:hAnsi="Times New Roman" w:cs="Times New Roman"/>
                <w:sz w:val="26"/>
                <w:szCs w:val="26"/>
              </w:rPr>
            </w:pPr>
            <w:r w:rsidRPr="008B37A9">
              <w:rPr>
                <w:rFonts w:ascii="Times New Roman" w:eastAsia="Times New Roman" w:hAnsi="Times New Roman"/>
                <w:sz w:val="26"/>
                <w:szCs w:val="26"/>
                <w:lang w:val="vi-VN" w:eastAsia="vi-VN"/>
              </w:rPr>
              <w:t>Đinh</w:t>
            </w:r>
          </w:p>
        </w:tc>
        <w:tc>
          <w:tcPr>
            <w:tcW w:w="558" w:type="pct"/>
            <w:tcBorders>
              <w:top w:val="single" w:sz="4" w:space="0" w:color="auto"/>
              <w:left w:val="single" w:sz="4" w:space="0" w:color="auto"/>
              <w:bottom w:val="single" w:sz="4" w:space="0" w:color="auto"/>
              <w:right w:val="single" w:sz="4" w:space="0" w:color="auto"/>
            </w:tcBorders>
            <w:vAlign w:val="center"/>
          </w:tcPr>
          <w:p w14:paraId="2231989E" w14:textId="3FAE9DB3" w:rsidR="002F1547" w:rsidRPr="008B37A9" w:rsidRDefault="002F1547" w:rsidP="002F1547">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tấn</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63B8B259" w14:textId="06B020F9" w:rsidR="002F1547" w:rsidRPr="008B37A9" w:rsidRDefault="002F1547" w:rsidP="002F1547">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0,09</w:t>
            </w:r>
            <w:r w:rsidR="00AC5374" w:rsidRPr="008B37A9">
              <w:rPr>
                <w:rFonts w:ascii="Times New Roman" w:hAnsi="Times New Roman" w:cs="Times New Roman"/>
                <w:sz w:val="26"/>
                <w:szCs w:val="26"/>
              </w:rPr>
              <w:t>6</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3F9EEF14" w14:textId="2DED9A58" w:rsidR="002F1547" w:rsidRPr="008B37A9" w:rsidRDefault="002F1547" w:rsidP="002F1547">
            <w:pPr>
              <w:spacing w:before="100" w:after="100"/>
              <w:jc w:val="center"/>
              <w:rPr>
                <w:rFonts w:ascii="Times New Roman" w:hAnsi="Times New Roman" w:cs="Times New Roman"/>
                <w:sz w:val="26"/>
                <w:szCs w:val="26"/>
              </w:rPr>
            </w:pPr>
            <w:r w:rsidRPr="008B37A9">
              <w:rPr>
                <w:rFonts w:ascii="Times New Roman" w:hAnsi="Times New Roman"/>
                <w:sz w:val="26"/>
                <w:szCs w:val="26"/>
              </w:rPr>
              <w:t>0,09</w:t>
            </w:r>
            <w:r w:rsidR="00AC5374" w:rsidRPr="008B37A9">
              <w:rPr>
                <w:rFonts w:ascii="Times New Roman" w:hAnsi="Times New Roman"/>
                <w:sz w:val="26"/>
                <w:szCs w:val="26"/>
              </w:rPr>
              <w:t>6</w:t>
            </w:r>
          </w:p>
        </w:tc>
      </w:tr>
      <w:bookmarkEnd w:id="210"/>
      <w:tr w:rsidR="008B37A9" w:rsidRPr="008B37A9" w14:paraId="73F2C9E9" w14:textId="77777777" w:rsidTr="002F1547">
        <w:trPr>
          <w:jc w:val="center"/>
        </w:trPr>
        <w:tc>
          <w:tcPr>
            <w:tcW w:w="551" w:type="pct"/>
            <w:vAlign w:val="center"/>
          </w:tcPr>
          <w:p w14:paraId="0A0DDC48" w14:textId="77777777" w:rsidR="002F1547" w:rsidRPr="008B37A9" w:rsidRDefault="002F1547" w:rsidP="002F1547">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rPr>
              <w:t>9</w:t>
            </w:r>
          </w:p>
        </w:tc>
        <w:tc>
          <w:tcPr>
            <w:tcW w:w="1769" w:type="pct"/>
            <w:tcBorders>
              <w:top w:val="nil"/>
              <w:left w:val="nil"/>
              <w:bottom w:val="single" w:sz="4" w:space="0" w:color="auto"/>
              <w:right w:val="single" w:sz="4" w:space="0" w:color="auto"/>
            </w:tcBorders>
            <w:shd w:val="clear" w:color="auto" w:fill="auto"/>
            <w:vAlign w:val="center"/>
          </w:tcPr>
          <w:p w14:paraId="50C863F0" w14:textId="6A928D88" w:rsidR="002F1547" w:rsidRPr="008B37A9" w:rsidRDefault="002F1547" w:rsidP="002F1547">
            <w:pPr>
              <w:spacing w:before="120" w:after="100"/>
              <w:jc w:val="both"/>
              <w:rPr>
                <w:rFonts w:ascii="Times New Roman" w:hAnsi="Times New Roman" w:cs="Times New Roman"/>
                <w:sz w:val="26"/>
                <w:szCs w:val="26"/>
                <w:lang w:val="vi-VN"/>
              </w:rPr>
            </w:pPr>
            <w:r w:rsidRPr="008B37A9">
              <w:rPr>
                <w:rFonts w:ascii="Times New Roman" w:eastAsia="Times New Roman" w:hAnsi="Times New Roman"/>
                <w:sz w:val="26"/>
                <w:szCs w:val="26"/>
                <w:lang w:val="vi-VN" w:eastAsia="vi-VN"/>
              </w:rPr>
              <w:t>Cát vàng</w:t>
            </w:r>
          </w:p>
        </w:tc>
        <w:tc>
          <w:tcPr>
            <w:tcW w:w="558" w:type="pct"/>
            <w:tcBorders>
              <w:top w:val="single" w:sz="4" w:space="0" w:color="auto"/>
              <w:left w:val="single" w:sz="4" w:space="0" w:color="auto"/>
              <w:bottom w:val="single" w:sz="4" w:space="0" w:color="auto"/>
              <w:right w:val="single" w:sz="4" w:space="0" w:color="auto"/>
            </w:tcBorders>
            <w:vAlign w:val="center"/>
          </w:tcPr>
          <w:p w14:paraId="32AEC75A" w14:textId="13FF899B" w:rsidR="002F1547" w:rsidRPr="008B37A9" w:rsidRDefault="00D1497A" w:rsidP="002F1547">
            <w:pPr>
              <w:spacing w:before="120" w:after="100"/>
              <w:jc w:val="center"/>
              <w:rPr>
                <w:rFonts w:ascii="Times New Roman" w:hAnsi="Times New Roman" w:cs="Times New Roman"/>
                <w:sz w:val="26"/>
                <w:szCs w:val="26"/>
                <w:lang w:val="vi-VN"/>
              </w:rPr>
            </w:pPr>
            <w:r w:rsidRPr="008B37A9">
              <w:rPr>
                <w:rFonts w:ascii="Times New Roman" w:hAnsi="Times New Roman" w:cs="Times New Roman"/>
                <w:sz w:val="26"/>
                <w:szCs w:val="26"/>
              </w:rPr>
              <w:t>m</w:t>
            </w:r>
            <w:r w:rsidRPr="008B37A9">
              <w:rPr>
                <w:rFonts w:ascii="Times New Roman" w:hAnsi="Times New Roman" w:cs="Times New Roman"/>
                <w:sz w:val="26"/>
                <w:szCs w:val="26"/>
                <w:vertAlign w:val="superscript"/>
              </w:rPr>
              <w:t>3</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7622A760" w14:textId="687F97D7" w:rsidR="002F1547" w:rsidRPr="008B37A9" w:rsidRDefault="00D1497A" w:rsidP="002F1547">
            <w:pPr>
              <w:spacing w:before="120" w:after="100"/>
              <w:jc w:val="center"/>
              <w:rPr>
                <w:rFonts w:ascii="Times New Roman" w:hAnsi="Times New Roman" w:cs="Times New Roman"/>
                <w:sz w:val="26"/>
                <w:szCs w:val="26"/>
              </w:rPr>
            </w:pPr>
            <w:r w:rsidRPr="008B37A9">
              <w:rPr>
                <w:rFonts w:ascii="Times New Roman" w:hAnsi="Times New Roman"/>
                <w:sz w:val="26"/>
                <w:szCs w:val="26"/>
              </w:rPr>
              <w:t>1.208,3</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2A7C0C5B" w14:textId="628C67F1" w:rsidR="002F1547" w:rsidRPr="008B37A9" w:rsidRDefault="005005EC" w:rsidP="002F1547">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rPr>
              <w:t>1.691,62</w:t>
            </w:r>
          </w:p>
        </w:tc>
      </w:tr>
      <w:tr w:rsidR="008B37A9" w:rsidRPr="008B37A9" w14:paraId="2B4EA68E" w14:textId="77777777" w:rsidTr="002F1547">
        <w:trPr>
          <w:jc w:val="center"/>
        </w:trPr>
        <w:tc>
          <w:tcPr>
            <w:tcW w:w="551" w:type="pct"/>
            <w:vAlign w:val="center"/>
          </w:tcPr>
          <w:p w14:paraId="4438DB17" w14:textId="77777777" w:rsidR="002F1547" w:rsidRPr="008B37A9" w:rsidRDefault="002F1547" w:rsidP="002F1547">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rPr>
              <w:t>10</w:t>
            </w:r>
          </w:p>
        </w:tc>
        <w:tc>
          <w:tcPr>
            <w:tcW w:w="1769" w:type="pct"/>
            <w:tcBorders>
              <w:top w:val="nil"/>
              <w:left w:val="nil"/>
              <w:bottom w:val="single" w:sz="4" w:space="0" w:color="auto"/>
              <w:right w:val="single" w:sz="4" w:space="0" w:color="auto"/>
            </w:tcBorders>
            <w:shd w:val="clear" w:color="auto" w:fill="auto"/>
            <w:vAlign w:val="center"/>
          </w:tcPr>
          <w:p w14:paraId="5439ED7A" w14:textId="4636C413" w:rsidR="002F1547" w:rsidRPr="008B37A9" w:rsidRDefault="002F1547" w:rsidP="002F1547">
            <w:pPr>
              <w:spacing w:before="120" w:after="100"/>
              <w:jc w:val="both"/>
              <w:rPr>
                <w:rFonts w:ascii="Times New Roman" w:hAnsi="Times New Roman" w:cs="Times New Roman"/>
                <w:sz w:val="26"/>
                <w:szCs w:val="26"/>
              </w:rPr>
            </w:pPr>
            <w:r w:rsidRPr="008B37A9">
              <w:rPr>
                <w:rFonts w:ascii="Times New Roman" w:eastAsia="Times New Roman" w:hAnsi="Times New Roman"/>
                <w:sz w:val="26"/>
                <w:szCs w:val="26"/>
                <w:lang w:val="vi-VN" w:eastAsia="vi-VN"/>
              </w:rPr>
              <w:t>Cát mịn</w:t>
            </w:r>
          </w:p>
        </w:tc>
        <w:tc>
          <w:tcPr>
            <w:tcW w:w="558" w:type="pct"/>
            <w:tcBorders>
              <w:top w:val="single" w:sz="4" w:space="0" w:color="auto"/>
              <w:left w:val="single" w:sz="4" w:space="0" w:color="auto"/>
              <w:bottom w:val="single" w:sz="4" w:space="0" w:color="auto"/>
              <w:right w:val="single" w:sz="4" w:space="0" w:color="auto"/>
            </w:tcBorders>
            <w:vAlign w:val="center"/>
          </w:tcPr>
          <w:p w14:paraId="4D583F48" w14:textId="77777777" w:rsidR="002F1547" w:rsidRPr="008B37A9" w:rsidRDefault="002F1547" w:rsidP="002F1547">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lang w:val="vi-VN"/>
              </w:rPr>
              <w:t>m</w:t>
            </w:r>
            <w:r w:rsidRPr="008B37A9">
              <w:rPr>
                <w:rFonts w:ascii="Times New Roman" w:hAnsi="Times New Roman" w:cs="Times New Roman"/>
                <w:sz w:val="26"/>
                <w:szCs w:val="26"/>
                <w:vertAlign w:val="superscript"/>
                <w:lang w:val="vi-VN"/>
              </w:rPr>
              <w:t>3</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4D807E74" w14:textId="3D176AC4" w:rsidR="002F1547" w:rsidRPr="008B37A9" w:rsidRDefault="00D1497A" w:rsidP="002F1547">
            <w:pPr>
              <w:spacing w:before="120" w:after="100"/>
              <w:jc w:val="center"/>
              <w:rPr>
                <w:rFonts w:ascii="Times New Roman" w:hAnsi="Times New Roman" w:cs="Times New Roman"/>
                <w:sz w:val="26"/>
                <w:szCs w:val="26"/>
              </w:rPr>
            </w:pPr>
            <w:r w:rsidRPr="008B37A9">
              <w:rPr>
                <w:rFonts w:ascii="Times New Roman" w:hAnsi="Times New Roman"/>
                <w:sz w:val="26"/>
                <w:szCs w:val="26"/>
              </w:rPr>
              <w:t>140,6</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5580050D" w14:textId="781541DB" w:rsidR="002F1547" w:rsidRPr="008B37A9" w:rsidRDefault="005005EC" w:rsidP="002F1547">
            <w:pPr>
              <w:spacing w:before="120" w:after="100"/>
              <w:jc w:val="center"/>
              <w:rPr>
                <w:rFonts w:ascii="Times New Roman" w:eastAsia="Times New Roman" w:hAnsi="Times New Roman" w:cs="Times New Roman"/>
                <w:sz w:val="26"/>
                <w:szCs w:val="26"/>
              </w:rPr>
            </w:pPr>
            <w:r w:rsidRPr="008B37A9">
              <w:rPr>
                <w:rFonts w:ascii="Times New Roman" w:eastAsia="Times New Roman" w:hAnsi="Times New Roman" w:cs="Times New Roman"/>
                <w:sz w:val="26"/>
                <w:szCs w:val="26"/>
              </w:rPr>
              <w:t>196,84</w:t>
            </w:r>
          </w:p>
        </w:tc>
      </w:tr>
      <w:tr w:rsidR="008B37A9" w:rsidRPr="008B37A9" w14:paraId="140F7DD9" w14:textId="77777777" w:rsidTr="002F1547">
        <w:trPr>
          <w:jc w:val="center"/>
        </w:trPr>
        <w:tc>
          <w:tcPr>
            <w:tcW w:w="551" w:type="pct"/>
            <w:vAlign w:val="center"/>
          </w:tcPr>
          <w:p w14:paraId="03585F78" w14:textId="77777777" w:rsidR="002F1547" w:rsidRPr="008B37A9" w:rsidRDefault="002F1547" w:rsidP="002F1547">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rPr>
              <w:t>11</w:t>
            </w:r>
          </w:p>
        </w:tc>
        <w:tc>
          <w:tcPr>
            <w:tcW w:w="1769" w:type="pct"/>
            <w:tcBorders>
              <w:top w:val="nil"/>
              <w:left w:val="nil"/>
              <w:bottom w:val="single" w:sz="4" w:space="0" w:color="auto"/>
              <w:right w:val="single" w:sz="4" w:space="0" w:color="auto"/>
            </w:tcBorders>
            <w:shd w:val="clear" w:color="auto" w:fill="auto"/>
            <w:vAlign w:val="center"/>
          </w:tcPr>
          <w:p w14:paraId="705335D0" w14:textId="3E0CE8FD" w:rsidR="002F1547" w:rsidRPr="008B37A9" w:rsidRDefault="002F1547" w:rsidP="002F1547">
            <w:pPr>
              <w:spacing w:before="120" w:after="100"/>
              <w:jc w:val="both"/>
              <w:rPr>
                <w:rFonts w:ascii="Times New Roman" w:hAnsi="Times New Roman" w:cs="Times New Roman"/>
                <w:sz w:val="26"/>
                <w:szCs w:val="26"/>
              </w:rPr>
            </w:pPr>
            <w:r w:rsidRPr="008B37A9">
              <w:rPr>
                <w:rFonts w:ascii="Times New Roman" w:eastAsia="Times New Roman" w:hAnsi="Times New Roman"/>
                <w:sz w:val="26"/>
                <w:szCs w:val="26"/>
                <w:lang w:val="vi-VN" w:eastAsia="vi-VN"/>
              </w:rPr>
              <w:t>Cát (đắp nền)</w:t>
            </w:r>
          </w:p>
        </w:tc>
        <w:tc>
          <w:tcPr>
            <w:tcW w:w="558" w:type="pct"/>
            <w:tcBorders>
              <w:top w:val="single" w:sz="4" w:space="0" w:color="auto"/>
              <w:left w:val="single" w:sz="4" w:space="0" w:color="auto"/>
              <w:bottom w:val="single" w:sz="4" w:space="0" w:color="auto"/>
              <w:right w:val="single" w:sz="4" w:space="0" w:color="auto"/>
            </w:tcBorders>
            <w:vAlign w:val="center"/>
          </w:tcPr>
          <w:p w14:paraId="434467BF" w14:textId="77777777" w:rsidR="002F1547" w:rsidRPr="008B37A9" w:rsidRDefault="002F1547" w:rsidP="002F1547">
            <w:pPr>
              <w:spacing w:before="120" w:after="100"/>
              <w:jc w:val="center"/>
              <w:rPr>
                <w:rFonts w:ascii="Times New Roman" w:hAnsi="Times New Roman" w:cs="Times New Roman"/>
                <w:sz w:val="26"/>
                <w:szCs w:val="26"/>
                <w:lang w:val="vi-VN"/>
              </w:rPr>
            </w:pPr>
            <w:r w:rsidRPr="008B37A9">
              <w:rPr>
                <w:rFonts w:ascii="Times New Roman" w:hAnsi="Times New Roman" w:cs="Times New Roman"/>
                <w:sz w:val="26"/>
                <w:szCs w:val="26"/>
                <w:lang w:val="vi-VN"/>
              </w:rPr>
              <w:t>m</w:t>
            </w:r>
            <w:r w:rsidRPr="008B37A9">
              <w:rPr>
                <w:rFonts w:ascii="Times New Roman" w:hAnsi="Times New Roman" w:cs="Times New Roman"/>
                <w:sz w:val="26"/>
                <w:szCs w:val="26"/>
                <w:vertAlign w:val="superscript"/>
                <w:lang w:val="vi-VN"/>
              </w:rPr>
              <w:t>3</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324CD58A" w14:textId="3DB136C5" w:rsidR="002F1547" w:rsidRPr="008B37A9" w:rsidRDefault="00D1497A" w:rsidP="002F1547">
            <w:pPr>
              <w:spacing w:before="120" w:after="100"/>
              <w:jc w:val="center"/>
              <w:rPr>
                <w:rFonts w:ascii="Times New Roman" w:hAnsi="Times New Roman" w:cs="Times New Roman"/>
                <w:sz w:val="26"/>
                <w:szCs w:val="26"/>
              </w:rPr>
            </w:pPr>
            <w:r w:rsidRPr="008B37A9">
              <w:rPr>
                <w:rFonts w:ascii="Times New Roman" w:hAnsi="Times New Roman"/>
                <w:sz w:val="26"/>
                <w:szCs w:val="26"/>
              </w:rPr>
              <w:t>99</w:t>
            </w:r>
            <w:r w:rsidR="0065695A" w:rsidRPr="008B37A9">
              <w:rPr>
                <w:rFonts w:ascii="Times New Roman" w:hAnsi="Times New Roman"/>
                <w:sz w:val="26"/>
                <w:szCs w:val="26"/>
              </w:rPr>
              <w:t>.</w:t>
            </w:r>
            <w:r w:rsidRPr="008B37A9">
              <w:rPr>
                <w:rFonts w:ascii="Times New Roman" w:hAnsi="Times New Roman"/>
                <w:sz w:val="26"/>
                <w:szCs w:val="26"/>
              </w:rPr>
              <w:t>046</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48A8F017" w14:textId="15E676AA" w:rsidR="002F1547" w:rsidRPr="008B37A9" w:rsidRDefault="005005EC" w:rsidP="002F1547">
            <w:pPr>
              <w:spacing w:before="120" w:after="100"/>
              <w:jc w:val="center"/>
              <w:rPr>
                <w:rFonts w:ascii="Times New Roman" w:eastAsia="Times New Roman" w:hAnsi="Times New Roman" w:cs="Times New Roman"/>
                <w:sz w:val="26"/>
                <w:szCs w:val="26"/>
              </w:rPr>
            </w:pPr>
            <w:r w:rsidRPr="008B37A9">
              <w:rPr>
                <w:rFonts w:ascii="Times New Roman" w:eastAsia="Times New Roman" w:hAnsi="Times New Roman" w:cs="Times New Roman"/>
                <w:sz w:val="26"/>
                <w:szCs w:val="26"/>
              </w:rPr>
              <w:t>118.855,2</w:t>
            </w:r>
          </w:p>
        </w:tc>
      </w:tr>
      <w:tr w:rsidR="008B37A9" w:rsidRPr="008B37A9" w14:paraId="13790E8E" w14:textId="77777777" w:rsidTr="002F1547">
        <w:trPr>
          <w:jc w:val="center"/>
        </w:trPr>
        <w:tc>
          <w:tcPr>
            <w:tcW w:w="551" w:type="pct"/>
            <w:vAlign w:val="center"/>
          </w:tcPr>
          <w:p w14:paraId="54E1A7D1" w14:textId="4FF5ED8A" w:rsidR="002F1547" w:rsidRPr="008B37A9" w:rsidRDefault="00D1497A" w:rsidP="002F1547">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rPr>
              <w:t>12</w:t>
            </w:r>
          </w:p>
        </w:tc>
        <w:tc>
          <w:tcPr>
            <w:tcW w:w="1769" w:type="pct"/>
            <w:tcBorders>
              <w:top w:val="nil"/>
              <w:left w:val="nil"/>
              <w:bottom w:val="single" w:sz="4" w:space="0" w:color="auto"/>
              <w:right w:val="single" w:sz="4" w:space="0" w:color="auto"/>
            </w:tcBorders>
            <w:shd w:val="clear" w:color="auto" w:fill="auto"/>
            <w:vAlign w:val="center"/>
          </w:tcPr>
          <w:p w14:paraId="6FEFCF6B" w14:textId="5E5266C6" w:rsidR="002F1547" w:rsidRPr="008B37A9" w:rsidRDefault="002F1547" w:rsidP="002F1547">
            <w:pPr>
              <w:spacing w:before="120" w:after="100"/>
              <w:jc w:val="both"/>
              <w:rPr>
                <w:rFonts w:ascii="Times New Roman" w:hAnsi="Times New Roman" w:cs="Times New Roman"/>
                <w:sz w:val="26"/>
                <w:szCs w:val="26"/>
              </w:rPr>
            </w:pPr>
            <w:r w:rsidRPr="008B37A9">
              <w:rPr>
                <w:rFonts w:ascii="Times New Roman" w:eastAsia="Times New Roman" w:hAnsi="Times New Roman"/>
                <w:sz w:val="26"/>
                <w:szCs w:val="26"/>
                <w:lang w:val="vi-VN" w:eastAsia="vi-VN"/>
              </w:rPr>
              <w:t>Gỗ ván các loại</w:t>
            </w:r>
          </w:p>
        </w:tc>
        <w:tc>
          <w:tcPr>
            <w:tcW w:w="558" w:type="pct"/>
            <w:tcBorders>
              <w:top w:val="single" w:sz="4" w:space="0" w:color="auto"/>
              <w:left w:val="single" w:sz="4" w:space="0" w:color="auto"/>
              <w:bottom w:val="single" w:sz="4" w:space="0" w:color="auto"/>
              <w:right w:val="single" w:sz="4" w:space="0" w:color="auto"/>
            </w:tcBorders>
            <w:vAlign w:val="center"/>
          </w:tcPr>
          <w:p w14:paraId="5DF53B8C" w14:textId="77777777" w:rsidR="002F1547" w:rsidRPr="008B37A9" w:rsidRDefault="002F1547" w:rsidP="002F1547">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rPr>
              <w:t>m</w:t>
            </w:r>
            <w:r w:rsidRPr="008B37A9">
              <w:rPr>
                <w:rFonts w:ascii="Times New Roman" w:hAnsi="Times New Roman" w:cs="Times New Roman"/>
                <w:sz w:val="26"/>
                <w:szCs w:val="26"/>
                <w:vertAlign w:val="superscript"/>
              </w:rPr>
              <w:t>3</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23FA577B" w14:textId="3091EB5A" w:rsidR="002F1547" w:rsidRPr="008B37A9" w:rsidRDefault="00D1497A" w:rsidP="002F1547">
            <w:pPr>
              <w:spacing w:before="120" w:after="100"/>
              <w:jc w:val="center"/>
              <w:rPr>
                <w:rFonts w:ascii="Times New Roman" w:hAnsi="Times New Roman" w:cs="Times New Roman"/>
                <w:sz w:val="26"/>
                <w:szCs w:val="26"/>
              </w:rPr>
            </w:pPr>
            <w:r w:rsidRPr="008B37A9">
              <w:rPr>
                <w:rFonts w:ascii="Times New Roman" w:hAnsi="Times New Roman"/>
                <w:sz w:val="26"/>
                <w:szCs w:val="26"/>
              </w:rPr>
              <w:t>1</w:t>
            </w:r>
            <w:r w:rsidR="005005EC" w:rsidRPr="008B37A9">
              <w:rPr>
                <w:rFonts w:ascii="Times New Roman" w:hAnsi="Times New Roman"/>
                <w:sz w:val="26"/>
                <w:szCs w:val="26"/>
              </w:rPr>
              <w:t>6,</w:t>
            </w:r>
            <w:r w:rsidRPr="008B37A9">
              <w:rPr>
                <w:rFonts w:ascii="Times New Roman" w:hAnsi="Times New Roman"/>
                <w:sz w:val="26"/>
                <w:szCs w:val="26"/>
              </w:rPr>
              <w:t>1</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55FAD98E" w14:textId="66C453CA" w:rsidR="002F1547" w:rsidRPr="008B37A9" w:rsidRDefault="005005EC" w:rsidP="002F1547">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rPr>
              <w:t>12,88</w:t>
            </w:r>
          </w:p>
        </w:tc>
      </w:tr>
      <w:tr w:rsidR="008B37A9" w:rsidRPr="008B37A9" w14:paraId="0D965AA1" w14:textId="77777777" w:rsidTr="002F1547">
        <w:trPr>
          <w:jc w:val="center"/>
        </w:trPr>
        <w:tc>
          <w:tcPr>
            <w:tcW w:w="551" w:type="pct"/>
            <w:vAlign w:val="center"/>
          </w:tcPr>
          <w:p w14:paraId="26301BA1" w14:textId="4B4D2B9E" w:rsidR="002F1547" w:rsidRPr="008B37A9" w:rsidRDefault="002F1547" w:rsidP="002F1547">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rPr>
              <w:t>1</w:t>
            </w:r>
            <w:r w:rsidR="00D1497A" w:rsidRPr="008B37A9">
              <w:rPr>
                <w:rFonts w:ascii="Times New Roman" w:hAnsi="Times New Roman" w:cs="Times New Roman"/>
                <w:sz w:val="26"/>
                <w:szCs w:val="26"/>
              </w:rPr>
              <w:t>3</w:t>
            </w:r>
          </w:p>
        </w:tc>
        <w:tc>
          <w:tcPr>
            <w:tcW w:w="1769" w:type="pct"/>
            <w:tcBorders>
              <w:top w:val="nil"/>
              <w:left w:val="nil"/>
              <w:bottom w:val="single" w:sz="4" w:space="0" w:color="auto"/>
              <w:right w:val="single" w:sz="4" w:space="0" w:color="auto"/>
            </w:tcBorders>
            <w:shd w:val="clear" w:color="auto" w:fill="auto"/>
            <w:vAlign w:val="center"/>
          </w:tcPr>
          <w:p w14:paraId="1EA0B240" w14:textId="1A3D9366" w:rsidR="002F1547" w:rsidRPr="008B37A9" w:rsidRDefault="002F1547" w:rsidP="002F1547">
            <w:pPr>
              <w:spacing w:before="120" w:after="100"/>
              <w:jc w:val="both"/>
              <w:rPr>
                <w:rFonts w:ascii="Times New Roman" w:hAnsi="Times New Roman" w:cs="Times New Roman"/>
                <w:sz w:val="26"/>
                <w:szCs w:val="26"/>
                <w:lang w:val="vi-VN"/>
              </w:rPr>
            </w:pPr>
            <w:r w:rsidRPr="008B37A9">
              <w:rPr>
                <w:rFonts w:ascii="Times New Roman" w:eastAsia="Times New Roman" w:hAnsi="Times New Roman"/>
                <w:sz w:val="26"/>
                <w:szCs w:val="26"/>
                <w:lang w:val="vi-VN" w:eastAsia="vi-VN"/>
              </w:rPr>
              <w:t>Gạch chỉ không nung</w:t>
            </w:r>
          </w:p>
        </w:tc>
        <w:tc>
          <w:tcPr>
            <w:tcW w:w="558" w:type="pct"/>
            <w:tcBorders>
              <w:top w:val="single" w:sz="4" w:space="0" w:color="auto"/>
              <w:left w:val="single" w:sz="4" w:space="0" w:color="auto"/>
              <w:bottom w:val="single" w:sz="4" w:space="0" w:color="auto"/>
              <w:right w:val="single" w:sz="4" w:space="0" w:color="auto"/>
            </w:tcBorders>
            <w:vAlign w:val="center"/>
          </w:tcPr>
          <w:p w14:paraId="15E31506" w14:textId="67B15441" w:rsidR="002F1547" w:rsidRPr="008B37A9" w:rsidRDefault="002F1547" w:rsidP="002F1547">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rPr>
              <w:t>viên</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43AA3D81" w14:textId="3A1D9342" w:rsidR="002F1547" w:rsidRPr="008B37A9" w:rsidRDefault="00D1497A" w:rsidP="002F1547">
            <w:pPr>
              <w:spacing w:before="120" w:after="100"/>
              <w:jc w:val="center"/>
              <w:rPr>
                <w:rFonts w:ascii="Times New Roman" w:hAnsi="Times New Roman" w:cs="Times New Roman"/>
                <w:sz w:val="26"/>
                <w:szCs w:val="26"/>
              </w:rPr>
            </w:pPr>
            <w:r w:rsidRPr="008B37A9">
              <w:rPr>
                <w:rFonts w:ascii="Times New Roman" w:hAnsi="Times New Roman"/>
                <w:sz w:val="26"/>
                <w:szCs w:val="26"/>
              </w:rPr>
              <w:t>165.842,3</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75064BC9" w14:textId="5C4BB12B" w:rsidR="002F1547" w:rsidRPr="008B37A9" w:rsidRDefault="005005EC" w:rsidP="002F1547">
            <w:pPr>
              <w:spacing w:before="120" w:after="100"/>
              <w:jc w:val="center"/>
              <w:rPr>
                <w:rFonts w:ascii="Times New Roman" w:hAnsi="Times New Roman" w:cs="Times New Roman"/>
                <w:sz w:val="26"/>
                <w:szCs w:val="26"/>
              </w:rPr>
            </w:pPr>
            <w:r w:rsidRPr="008B37A9">
              <w:rPr>
                <w:rFonts w:ascii="Times New Roman" w:hAnsi="Times New Roman"/>
                <w:sz w:val="26"/>
                <w:szCs w:val="26"/>
              </w:rPr>
              <w:t>215,595</w:t>
            </w:r>
          </w:p>
        </w:tc>
      </w:tr>
      <w:tr w:rsidR="008B37A9" w:rsidRPr="008B37A9" w14:paraId="436727BF" w14:textId="77777777" w:rsidTr="002F1547">
        <w:trPr>
          <w:jc w:val="center"/>
        </w:trPr>
        <w:tc>
          <w:tcPr>
            <w:tcW w:w="551" w:type="pct"/>
            <w:vAlign w:val="center"/>
          </w:tcPr>
          <w:p w14:paraId="51B26EE4" w14:textId="13FC5E55" w:rsidR="00D1497A" w:rsidRPr="008B37A9" w:rsidRDefault="00D1497A" w:rsidP="00DA66AE">
            <w:pPr>
              <w:spacing w:before="100" w:after="100"/>
              <w:jc w:val="center"/>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14</w:t>
            </w:r>
          </w:p>
        </w:tc>
        <w:tc>
          <w:tcPr>
            <w:tcW w:w="1769" w:type="pct"/>
            <w:tcBorders>
              <w:top w:val="nil"/>
              <w:left w:val="nil"/>
              <w:bottom w:val="single" w:sz="4" w:space="0" w:color="auto"/>
              <w:right w:val="single" w:sz="4" w:space="0" w:color="auto"/>
            </w:tcBorders>
            <w:shd w:val="clear" w:color="auto" w:fill="auto"/>
            <w:vAlign w:val="center"/>
          </w:tcPr>
          <w:p w14:paraId="45550B00" w14:textId="207E333A" w:rsidR="00D1497A" w:rsidRPr="008B37A9" w:rsidRDefault="00D1497A" w:rsidP="00DA66AE">
            <w:pPr>
              <w:spacing w:before="100" w:after="100"/>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Gạch chỉ nung</w:t>
            </w:r>
          </w:p>
        </w:tc>
        <w:tc>
          <w:tcPr>
            <w:tcW w:w="558" w:type="pct"/>
            <w:tcBorders>
              <w:top w:val="single" w:sz="4" w:space="0" w:color="auto"/>
              <w:left w:val="single" w:sz="4" w:space="0" w:color="auto"/>
              <w:bottom w:val="single" w:sz="4" w:space="0" w:color="auto"/>
              <w:right w:val="single" w:sz="4" w:space="0" w:color="auto"/>
            </w:tcBorders>
            <w:vAlign w:val="center"/>
          </w:tcPr>
          <w:p w14:paraId="6A93E799" w14:textId="7689379D" w:rsidR="00D1497A" w:rsidRPr="008B37A9" w:rsidRDefault="00D1497A" w:rsidP="00DA66AE">
            <w:pPr>
              <w:spacing w:before="100" w:after="100"/>
              <w:jc w:val="center"/>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viên</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4728C84D" w14:textId="12B60391" w:rsidR="00D1497A" w:rsidRPr="008B37A9" w:rsidRDefault="00D1497A" w:rsidP="00DA66AE">
            <w:pPr>
              <w:spacing w:before="100" w:after="100"/>
              <w:jc w:val="center"/>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446,6</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02990526" w14:textId="1715116A" w:rsidR="00D1497A" w:rsidRPr="008B37A9" w:rsidRDefault="005005EC" w:rsidP="005005EC">
            <w:pPr>
              <w:spacing w:before="100" w:after="100"/>
              <w:jc w:val="center"/>
              <w:rPr>
                <w:rFonts w:ascii="Times New Roman" w:eastAsia="Times New Roman" w:hAnsi="Times New Roman"/>
                <w:sz w:val="26"/>
                <w:szCs w:val="26"/>
                <w:lang w:eastAsia="vi-VN"/>
              </w:rPr>
            </w:pPr>
            <w:r w:rsidRPr="008B37A9">
              <w:rPr>
                <w:rFonts w:ascii="Times New Roman" w:eastAsia="Times New Roman" w:hAnsi="Times New Roman"/>
                <w:sz w:val="26"/>
                <w:szCs w:val="26"/>
                <w:lang w:eastAsia="vi-VN"/>
              </w:rPr>
              <w:t>0,938</w:t>
            </w:r>
          </w:p>
        </w:tc>
      </w:tr>
      <w:tr w:rsidR="008B37A9" w:rsidRPr="008B37A9" w14:paraId="4E494396" w14:textId="77777777" w:rsidTr="002F1547">
        <w:trPr>
          <w:jc w:val="center"/>
        </w:trPr>
        <w:tc>
          <w:tcPr>
            <w:tcW w:w="551" w:type="pct"/>
            <w:vAlign w:val="center"/>
          </w:tcPr>
          <w:p w14:paraId="081B2D5F" w14:textId="413E23B9" w:rsidR="00D1497A" w:rsidRPr="008B37A9" w:rsidRDefault="00D1497A" w:rsidP="00DA66AE">
            <w:pPr>
              <w:spacing w:before="100" w:after="100"/>
              <w:jc w:val="center"/>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15</w:t>
            </w:r>
          </w:p>
        </w:tc>
        <w:tc>
          <w:tcPr>
            <w:tcW w:w="1769" w:type="pct"/>
            <w:tcBorders>
              <w:top w:val="nil"/>
              <w:left w:val="nil"/>
              <w:bottom w:val="single" w:sz="4" w:space="0" w:color="auto"/>
              <w:right w:val="single" w:sz="4" w:space="0" w:color="auto"/>
            </w:tcBorders>
            <w:shd w:val="clear" w:color="auto" w:fill="auto"/>
            <w:vAlign w:val="center"/>
          </w:tcPr>
          <w:p w14:paraId="15A855E1" w14:textId="770986CA" w:rsidR="00D1497A" w:rsidRPr="008B37A9" w:rsidRDefault="00D1497A" w:rsidP="00DA66AE">
            <w:pPr>
              <w:spacing w:before="100" w:after="100"/>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Cấp phối đá dăm</w:t>
            </w:r>
          </w:p>
        </w:tc>
        <w:tc>
          <w:tcPr>
            <w:tcW w:w="558" w:type="pct"/>
            <w:tcBorders>
              <w:top w:val="single" w:sz="4" w:space="0" w:color="auto"/>
              <w:left w:val="single" w:sz="4" w:space="0" w:color="auto"/>
              <w:bottom w:val="single" w:sz="4" w:space="0" w:color="auto"/>
              <w:right w:val="single" w:sz="4" w:space="0" w:color="auto"/>
            </w:tcBorders>
            <w:vAlign w:val="center"/>
          </w:tcPr>
          <w:p w14:paraId="75F34D56" w14:textId="3A0196AE" w:rsidR="00D1497A" w:rsidRPr="008B37A9" w:rsidRDefault="00D1497A" w:rsidP="00DA66AE">
            <w:pPr>
              <w:spacing w:before="100" w:after="100"/>
              <w:jc w:val="center"/>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m</w:t>
            </w:r>
            <w:r w:rsidRPr="008B37A9">
              <w:rPr>
                <w:rFonts w:ascii="Times New Roman" w:eastAsia="Times New Roman" w:hAnsi="Times New Roman"/>
                <w:sz w:val="26"/>
                <w:szCs w:val="26"/>
                <w:vertAlign w:val="superscript"/>
                <w:lang w:val="vi-VN" w:eastAsia="vi-VN"/>
              </w:rPr>
              <w:t>3</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11EAC9B7" w14:textId="3AA413B0" w:rsidR="00D1497A" w:rsidRPr="008B37A9" w:rsidRDefault="00D1497A" w:rsidP="00DA66AE">
            <w:pPr>
              <w:spacing w:before="100" w:after="100"/>
              <w:jc w:val="center"/>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559</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7749337D" w14:textId="4BA5C1C3" w:rsidR="00D1497A" w:rsidRPr="008B37A9" w:rsidRDefault="005005EC" w:rsidP="005005EC">
            <w:pPr>
              <w:spacing w:before="100" w:after="100"/>
              <w:jc w:val="center"/>
              <w:rPr>
                <w:rFonts w:ascii="Times New Roman" w:eastAsia="Times New Roman" w:hAnsi="Times New Roman"/>
                <w:sz w:val="26"/>
                <w:szCs w:val="26"/>
                <w:lang w:eastAsia="vi-VN"/>
              </w:rPr>
            </w:pPr>
            <w:r w:rsidRPr="008B37A9">
              <w:rPr>
                <w:rFonts w:ascii="Times New Roman" w:eastAsia="Times New Roman" w:hAnsi="Times New Roman"/>
                <w:sz w:val="26"/>
                <w:szCs w:val="26"/>
                <w:lang w:eastAsia="vi-VN"/>
              </w:rPr>
              <w:t>866,45</w:t>
            </w:r>
          </w:p>
        </w:tc>
      </w:tr>
      <w:tr w:rsidR="008B37A9" w:rsidRPr="008B37A9" w14:paraId="402FC74E" w14:textId="77777777" w:rsidTr="002F1547">
        <w:trPr>
          <w:jc w:val="center"/>
        </w:trPr>
        <w:tc>
          <w:tcPr>
            <w:tcW w:w="551" w:type="pct"/>
            <w:vAlign w:val="center"/>
          </w:tcPr>
          <w:p w14:paraId="5C1F88A9" w14:textId="5724F653" w:rsidR="002F1547" w:rsidRPr="008B37A9" w:rsidRDefault="002F1547" w:rsidP="00DA66AE">
            <w:pPr>
              <w:spacing w:before="100" w:after="100"/>
              <w:jc w:val="center"/>
              <w:rPr>
                <w:rFonts w:ascii="Times New Roman" w:eastAsia="Times New Roman" w:hAnsi="Times New Roman"/>
                <w:sz w:val="26"/>
                <w:szCs w:val="26"/>
                <w:lang w:eastAsia="vi-VN"/>
              </w:rPr>
            </w:pPr>
            <w:r w:rsidRPr="008B37A9">
              <w:rPr>
                <w:rFonts w:ascii="Times New Roman" w:eastAsia="Times New Roman" w:hAnsi="Times New Roman"/>
                <w:sz w:val="26"/>
                <w:szCs w:val="26"/>
                <w:lang w:val="vi-VN" w:eastAsia="vi-VN"/>
              </w:rPr>
              <w:t>1</w:t>
            </w:r>
            <w:r w:rsidR="007E158E" w:rsidRPr="008B37A9">
              <w:rPr>
                <w:rFonts w:ascii="Times New Roman" w:eastAsia="Times New Roman" w:hAnsi="Times New Roman"/>
                <w:sz w:val="26"/>
                <w:szCs w:val="26"/>
                <w:lang w:eastAsia="vi-VN"/>
              </w:rPr>
              <w:t>6</w:t>
            </w:r>
          </w:p>
        </w:tc>
        <w:tc>
          <w:tcPr>
            <w:tcW w:w="1769" w:type="pct"/>
            <w:tcBorders>
              <w:top w:val="nil"/>
              <w:left w:val="nil"/>
              <w:bottom w:val="nil"/>
              <w:right w:val="single" w:sz="4" w:space="0" w:color="auto"/>
            </w:tcBorders>
            <w:shd w:val="clear" w:color="auto" w:fill="auto"/>
            <w:vAlign w:val="center"/>
          </w:tcPr>
          <w:p w14:paraId="40CAA1BF" w14:textId="176B148F" w:rsidR="002F1547" w:rsidRPr="008B37A9" w:rsidRDefault="00DA66AE" w:rsidP="00DA66AE">
            <w:pPr>
              <w:spacing w:before="100"/>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Gạch Terrazo 40x40x3cm</w:t>
            </w:r>
          </w:p>
        </w:tc>
        <w:tc>
          <w:tcPr>
            <w:tcW w:w="558" w:type="pct"/>
            <w:tcBorders>
              <w:top w:val="single" w:sz="4" w:space="0" w:color="auto"/>
              <w:left w:val="single" w:sz="4" w:space="0" w:color="auto"/>
              <w:bottom w:val="single" w:sz="4" w:space="0" w:color="auto"/>
              <w:right w:val="single" w:sz="4" w:space="0" w:color="auto"/>
            </w:tcBorders>
            <w:vAlign w:val="center"/>
          </w:tcPr>
          <w:p w14:paraId="38ABFADF" w14:textId="42C83D28" w:rsidR="002F1547" w:rsidRPr="008B37A9" w:rsidRDefault="002F1547" w:rsidP="00DA66AE">
            <w:pPr>
              <w:spacing w:before="100" w:after="100"/>
              <w:jc w:val="center"/>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m</w:t>
            </w:r>
            <w:r w:rsidRPr="008B37A9">
              <w:rPr>
                <w:rFonts w:ascii="Times New Roman" w:eastAsia="Times New Roman" w:hAnsi="Times New Roman"/>
                <w:sz w:val="26"/>
                <w:szCs w:val="26"/>
                <w:vertAlign w:val="superscript"/>
                <w:lang w:val="vi-VN" w:eastAsia="vi-VN"/>
              </w:rPr>
              <w:t>2</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38C418BA" w14:textId="147BB8F6" w:rsidR="002F1547" w:rsidRPr="008B37A9" w:rsidRDefault="00DA66AE" w:rsidP="00DA66AE">
            <w:pPr>
              <w:spacing w:before="100" w:after="100"/>
              <w:jc w:val="center"/>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181</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55F557A2" w14:textId="51AC5772" w:rsidR="002F1547" w:rsidRPr="008B37A9" w:rsidRDefault="005005EC" w:rsidP="005005EC">
            <w:pPr>
              <w:spacing w:before="100" w:after="100"/>
              <w:jc w:val="center"/>
              <w:rPr>
                <w:rFonts w:ascii="Times New Roman" w:eastAsia="Times New Roman" w:hAnsi="Times New Roman"/>
                <w:sz w:val="26"/>
                <w:szCs w:val="26"/>
                <w:lang w:eastAsia="vi-VN"/>
              </w:rPr>
            </w:pPr>
            <w:r w:rsidRPr="008B37A9">
              <w:rPr>
                <w:rFonts w:ascii="Times New Roman" w:eastAsia="Times New Roman" w:hAnsi="Times New Roman"/>
                <w:sz w:val="26"/>
                <w:szCs w:val="26"/>
                <w:lang w:eastAsia="vi-VN"/>
              </w:rPr>
              <w:t>11,31</w:t>
            </w:r>
          </w:p>
        </w:tc>
      </w:tr>
      <w:tr w:rsidR="008B37A9" w:rsidRPr="008B37A9" w14:paraId="50BE591E" w14:textId="77777777" w:rsidTr="002F1547">
        <w:trPr>
          <w:jc w:val="center"/>
        </w:trPr>
        <w:tc>
          <w:tcPr>
            <w:tcW w:w="551" w:type="pct"/>
            <w:vAlign w:val="center"/>
          </w:tcPr>
          <w:p w14:paraId="4FA6E006" w14:textId="560E3015" w:rsidR="00DA66AE" w:rsidRPr="008B37A9" w:rsidRDefault="00DA66AE" w:rsidP="00DA66AE">
            <w:pPr>
              <w:spacing w:before="100" w:after="100"/>
              <w:jc w:val="center"/>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17</w:t>
            </w:r>
          </w:p>
        </w:tc>
        <w:tc>
          <w:tcPr>
            <w:tcW w:w="1769" w:type="pct"/>
            <w:vAlign w:val="center"/>
          </w:tcPr>
          <w:p w14:paraId="4FED1BD2" w14:textId="48B3D92A" w:rsidR="00DA66AE" w:rsidRPr="008B37A9" w:rsidRDefault="00DA66AE" w:rsidP="00DA66AE">
            <w:pPr>
              <w:spacing w:before="100" w:after="100"/>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Đất núi</w:t>
            </w:r>
          </w:p>
        </w:tc>
        <w:tc>
          <w:tcPr>
            <w:tcW w:w="558" w:type="pct"/>
            <w:tcBorders>
              <w:top w:val="single" w:sz="4" w:space="0" w:color="auto"/>
            </w:tcBorders>
            <w:vAlign w:val="center"/>
          </w:tcPr>
          <w:p w14:paraId="565138BB" w14:textId="28E6CE0F" w:rsidR="00DA66AE" w:rsidRPr="008B37A9" w:rsidRDefault="00DA66AE" w:rsidP="00DA66AE">
            <w:pPr>
              <w:spacing w:before="100" w:after="100"/>
              <w:jc w:val="center"/>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m</w:t>
            </w:r>
            <w:r w:rsidRPr="008B37A9">
              <w:rPr>
                <w:rFonts w:ascii="Times New Roman" w:eastAsia="Times New Roman" w:hAnsi="Times New Roman"/>
                <w:sz w:val="26"/>
                <w:szCs w:val="26"/>
                <w:vertAlign w:val="superscript"/>
                <w:lang w:val="vi-VN" w:eastAsia="vi-VN"/>
              </w:rPr>
              <w:t>3</w:t>
            </w:r>
          </w:p>
        </w:tc>
        <w:tc>
          <w:tcPr>
            <w:tcW w:w="1061" w:type="pct"/>
            <w:tcBorders>
              <w:top w:val="single" w:sz="4" w:space="0" w:color="auto"/>
            </w:tcBorders>
            <w:vAlign w:val="center"/>
          </w:tcPr>
          <w:p w14:paraId="04FA37ED" w14:textId="0FD816F0" w:rsidR="00DA66AE" w:rsidRPr="008B37A9" w:rsidRDefault="00DA66AE" w:rsidP="00DA66AE">
            <w:pPr>
              <w:spacing w:before="100" w:after="100"/>
              <w:jc w:val="center"/>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1.381,99</w:t>
            </w:r>
          </w:p>
        </w:tc>
        <w:tc>
          <w:tcPr>
            <w:tcW w:w="1061" w:type="pct"/>
            <w:tcBorders>
              <w:top w:val="single" w:sz="4" w:space="0" w:color="auto"/>
            </w:tcBorders>
            <w:vAlign w:val="center"/>
          </w:tcPr>
          <w:p w14:paraId="0E403859" w14:textId="08486E3D" w:rsidR="00DA66AE" w:rsidRPr="008B37A9" w:rsidRDefault="005005EC" w:rsidP="005005EC">
            <w:pPr>
              <w:spacing w:before="100" w:after="100"/>
              <w:jc w:val="center"/>
              <w:rPr>
                <w:rFonts w:ascii="Times New Roman" w:eastAsia="Times New Roman" w:hAnsi="Times New Roman"/>
                <w:sz w:val="26"/>
                <w:szCs w:val="26"/>
                <w:lang w:eastAsia="vi-VN"/>
              </w:rPr>
            </w:pPr>
            <w:r w:rsidRPr="008B37A9">
              <w:rPr>
                <w:rFonts w:ascii="Times New Roman" w:eastAsia="Times New Roman" w:hAnsi="Times New Roman"/>
                <w:sz w:val="26"/>
                <w:szCs w:val="26"/>
                <w:lang w:eastAsia="vi-VN"/>
              </w:rPr>
              <w:t>2.211,184</w:t>
            </w:r>
          </w:p>
        </w:tc>
      </w:tr>
      <w:tr w:rsidR="008B37A9" w:rsidRPr="008B37A9" w14:paraId="2DE5E87A" w14:textId="77777777" w:rsidTr="004D2940">
        <w:trPr>
          <w:trHeight w:val="418"/>
          <w:jc w:val="center"/>
        </w:trPr>
        <w:tc>
          <w:tcPr>
            <w:tcW w:w="551" w:type="pct"/>
            <w:vAlign w:val="center"/>
          </w:tcPr>
          <w:p w14:paraId="78978F05" w14:textId="175EFA49" w:rsidR="002F1547" w:rsidRPr="008B37A9" w:rsidRDefault="002F1547" w:rsidP="002F1547">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rPr>
              <w:t>1</w:t>
            </w:r>
            <w:r w:rsidR="00DA66AE" w:rsidRPr="008B37A9">
              <w:rPr>
                <w:rFonts w:ascii="Times New Roman" w:hAnsi="Times New Roman" w:cs="Times New Roman"/>
                <w:sz w:val="26"/>
                <w:szCs w:val="26"/>
              </w:rPr>
              <w:t>8</w:t>
            </w:r>
          </w:p>
        </w:tc>
        <w:tc>
          <w:tcPr>
            <w:tcW w:w="1769" w:type="pct"/>
            <w:tcBorders>
              <w:top w:val="nil"/>
              <w:left w:val="nil"/>
              <w:bottom w:val="single" w:sz="4" w:space="0" w:color="000000"/>
              <w:right w:val="single" w:sz="4" w:space="0" w:color="000000"/>
            </w:tcBorders>
            <w:shd w:val="clear" w:color="auto" w:fill="auto"/>
          </w:tcPr>
          <w:p w14:paraId="69569E30" w14:textId="77777777" w:rsidR="002F1547" w:rsidRPr="008B37A9" w:rsidRDefault="002F1547" w:rsidP="002F1547">
            <w:pPr>
              <w:spacing w:before="120" w:after="100"/>
              <w:jc w:val="both"/>
              <w:rPr>
                <w:rFonts w:ascii="Times New Roman" w:hAnsi="Times New Roman" w:cs="Times New Roman"/>
                <w:sz w:val="26"/>
                <w:szCs w:val="26"/>
              </w:rPr>
            </w:pPr>
            <w:r w:rsidRPr="008B37A9">
              <w:rPr>
                <w:rFonts w:ascii="Times New Roman" w:hAnsi="Times New Roman" w:cs="Times New Roman"/>
                <w:sz w:val="26"/>
                <w:szCs w:val="26"/>
              </w:rPr>
              <w:t>Vật liệu khác</w:t>
            </w:r>
          </w:p>
        </w:tc>
        <w:tc>
          <w:tcPr>
            <w:tcW w:w="558" w:type="pct"/>
            <w:tcBorders>
              <w:top w:val="nil"/>
              <w:left w:val="nil"/>
              <w:bottom w:val="single" w:sz="4" w:space="0" w:color="000000"/>
              <w:right w:val="single" w:sz="4" w:space="0" w:color="000000"/>
            </w:tcBorders>
            <w:shd w:val="clear" w:color="auto" w:fill="auto"/>
          </w:tcPr>
          <w:p w14:paraId="3AFF7C84" w14:textId="77777777" w:rsidR="002F1547" w:rsidRPr="008B37A9" w:rsidRDefault="002F1547" w:rsidP="002F1547">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rPr>
              <w:t>tấn</w:t>
            </w:r>
          </w:p>
        </w:tc>
        <w:tc>
          <w:tcPr>
            <w:tcW w:w="1061" w:type="pct"/>
            <w:tcBorders>
              <w:top w:val="nil"/>
              <w:left w:val="nil"/>
              <w:bottom w:val="single" w:sz="4" w:space="0" w:color="000000"/>
              <w:right w:val="single" w:sz="4" w:space="0" w:color="000000"/>
            </w:tcBorders>
            <w:shd w:val="clear" w:color="auto" w:fill="auto"/>
            <w:vAlign w:val="center"/>
          </w:tcPr>
          <w:p w14:paraId="7658AF10" w14:textId="0997F209" w:rsidR="002F1547" w:rsidRPr="008B37A9" w:rsidRDefault="005005EC" w:rsidP="002F1547">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rPr>
              <w:t>75</w:t>
            </w:r>
          </w:p>
        </w:tc>
        <w:tc>
          <w:tcPr>
            <w:tcW w:w="1061" w:type="pct"/>
            <w:tcBorders>
              <w:top w:val="single" w:sz="4" w:space="0" w:color="auto"/>
              <w:left w:val="nil"/>
              <w:bottom w:val="single" w:sz="4" w:space="0" w:color="auto"/>
              <w:right w:val="single" w:sz="4" w:space="0" w:color="auto"/>
            </w:tcBorders>
            <w:shd w:val="clear" w:color="auto" w:fill="auto"/>
            <w:vAlign w:val="center"/>
          </w:tcPr>
          <w:p w14:paraId="4340F438" w14:textId="7E019AF6" w:rsidR="002F1547" w:rsidRPr="008B37A9" w:rsidRDefault="005005EC" w:rsidP="002F1547">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rPr>
              <w:t>75</w:t>
            </w:r>
          </w:p>
        </w:tc>
      </w:tr>
      <w:tr w:rsidR="008B37A9" w:rsidRPr="008B37A9" w14:paraId="0A26AF8E" w14:textId="77777777" w:rsidTr="000E459B">
        <w:trPr>
          <w:jc w:val="center"/>
        </w:trPr>
        <w:tc>
          <w:tcPr>
            <w:tcW w:w="2878" w:type="pct"/>
            <w:gridSpan w:val="3"/>
            <w:vAlign w:val="center"/>
          </w:tcPr>
          <w:p w14:paraId="68146BE1" w14:textId="77777777" w:rsidR="002F1547" w:rsidRPr="008B37A9" w:rsidRDefault="002F1547" w:rsidP="002F1547">
            <w:pPr>
              <w:spacing w:before="120" w:after="100"/>
              <w:jc w:val="both"/>
              <w:rPr>
                <w:rFonts w:ascii="Times New Roman" w:hAnsi="Times New Roman" w:cs="Times New Roman"/>
                <w:sz w:val="26"/>
                <w:szCs w:val="26"/>
                <w:lang w:val="vi-VN"/>
              </w:rPr>
            </w:pPr>
            <w:r w:rsidRPr="008B37A9">
              <w:rPr>
                <w:rFonts w:ascii="Times New Roman" w:hAnsi="Times New Roman" w:cs="Times New Roman"/>
                <w:sz w:val="26"/>
                <w:szCs w:val="26"/>
                <w:lang w:val="vi-VN"/>
              </w:rPr>
              <w:lastRenderedPageBreak/>
              <w:t xml:space="preserve">Căn cứ theo trọng lượng riêng của các loại nguyên vật liệu, tổng khối lượng quy đổi: </w:t>
            </w:r>
          </w:p>
        </w:tc>
        <w:tc>
          <w:tcPr>
            <w:tcW w:w="2122" w:type="pct"/>
            <w:gridSpan w:val="2"/>
            <w:vAlign w:val="center"/>
          </w:tcPr>
          <w:p w14:paraId="727B9597" w14:textId="6B95D1BA" w:rsidR="002F1547" w:rsidRPr="008B37A9" w:rsidRDefault="005005EC" w:rsidP="002F1547">
            <w:pPr>
              <w:spacing w:before="120" w:after="100"/>
              <w:jc w:val="center"/>
              <w:rPr>
                <w:rFonts w:ascii="Times New Roman" w:hAnsi="Times New Roman" w:cs="Times New Roman"/>
                <w:b/>
                <w:bCs/>
                <w:sz w:val="26"/>
                <w:szCs w:val="26"/>
              </w:rPr>
            </w:pPr>
            <w:r w:rsidRPr="008B37A9">
              <w:rPr>
                <w:rFonts w:ascii="Times New Roman" w:hAnsi="Times New Roman" w:cs="Times New Roman"/>
                <w:b/>
                <w:bCs/>
                <w:sz w:val="26"/>
                <w:szCs w:val="26"/>
              </w:rPr>
              <w:t>129.03</w:t>
            </w:r>
            <w:r w:rsidR="007E158E" w:rsidRPr="008B37A9">
              <w:rPr>
                <w:rFonts w:ascii="Times New Roman" w:hAnsi="Times New Roman" w:cs="Times New Roman"/>
                <w:b/>
                <w:bCs/>
                <w:sz w:val="26"/>
                <w:szCs w:val="26"/>
              </w:rPr>
              <w:t>5</w:t>
            </w:r>
            <w:r w:rsidR="005B6121" w:rsidRPr="008B37A9">
              <w:rPr>
                <w:rFonts w:ascii="Times New Roman" w:hAnsi="Times New Roman" w:cs="Times New Roman"/>
                <w:b/>
                <w:bCs/>
                <w:sz w:val="26"/>
                <w:szCs w:val="26"/>
              </w:rPr>
              <w:t>,</w:t>
            </w:r>
            <w:r w:rsidR="007E158E" w:rsidRPr="008B37A9">
              <w:rPr>
                <w:rFonts w:ascii="Times New Roman" w:hAnsi="Times New Roman" w:cs="Times New Roman"/>
                <w:b/>
                <w:bCs/>
                <w:sz w:val="26"/>
                <w:szCs w:val="26"/>
              </w:rPr>
              <w:t>44</w:t>
            </w:r>
          </w:p>
        </w:tc>
      </w:tr>
    </w:tbl>
    <w:bookmarkEnd w:id="208"/>
    <w:p w14:paraId="59DE547C" w14:textId="3758DE62" w:rsidR="00DA66AE" w:rsidRPr="008B37A9" w:rsidRDefault="0073231C" w:rsidP="00DA66AE">
      <w:pPr>
        <w:spacing w:before="100" w:after="80"/>
        <w:ind w:firstLine="0"/>
        <w:jc w:val="right"/>
        <w:rPr>
          <w:i/>
          <w:color w:val="auto"/>
          <w:szCs w:val="26"/>
        </w:rPr>
      </w:pPr>
      <w:r w:rsidRPr="008B37A9">
        <w:rPr>
          <w:i/>
          <w:color w:val="auto"/>
          <w:szCs w:val="26"/>
          <w:lang w:val="vi-VN"/>
        </w:rPr>
        <w:t xml:space="preserve">Nguồn: Dự toán của Dự án </w:t>
      </w:r>
      <w:bookmarkStart w:id="211" w:name="_Hlk126186030"/>
    </w:p>
    <w:p w14:paraId="69CEA33A" w14:textId="66A7A0F8" w:rsidR="00DA66AE" w:rsidRPr="008B37A9" w:rsidRDefault="00DA66AE" w:rsidP="007E158E">
      <w:pPr>
        <w:pStyle w:val="ListParagraph"/>
        <w:numPr>
          <w:ilvl w:val="0"/>
          <w:numId w:val="35"/>
        </w:numPr>
        <w:ind w:left="0" w:firstLine="0"/>
        <w:jc w:val="both"/>
        <w:rPr>
          <w:b/>
          <w:bCs/>
          <w:szCs w:val="26"/>
        </w:rPr>
      </w:pPr>
      <w:r w:rsidRPr="008B37A9">
        <w:rPr>
          <w:b/>
          <w:bCs/>
          <w:szCs w:val="26"/>
        </w:rPr>
        <w:t xml:space="preserve">Nhu cầu sử dụng nguyên vật liệu phục vụ thi công xây dựng các hạng mục công trình </w:t>
      </w:r>
      <w:r w:rsidR="007E158E" w:rsidRPr="008B37A9">
        <w:rPr>
          <w:b/>
          <w:bCs/>
          <w:szCs w:val="26"/>
        </w:rPr>
        <w:t>hạ tầng kỹ thuật khu đất quân đội</w:t>
      </w:r>
      <w:r w:rsidRPr="008B37A9">
        <w:rPr>
          <w:b/>
          <w:bCs/>
          <w:szCs w:val="26"/>
        </w:rPr>
        <w:t xml:space="preserve"> Trận địa dự bị</w:t>
      </w:r>
      <w:r w:rsidR="007E158E" w:rsidRPr="008B37A9">
        <w:rPr>
          <w:b/>
          <w:bCs/>
          <w:szCs w:val="26"/>
        </w:rPr>
        <w:t xml:space="preserve"> của</w:t>
      </w:r>
      <w:r w:rsidRPr="008B37A9">
        <w:rPr>
          <w:b/>
          <w:bCs/>
          <w:szCs w:val="26"/>
        </w:rPr>
        <w:t xml:space="preserve"> Đại đội PPK17</w:t>
      </w:r>
      <w:r w:rsidR="004A44D2" w:rsidRPr="008B37A9">
        <w:rPr>
          <w:b/>
          <w:bCs/>
          <w:szCs w:val="26"/>
        </w:rPr>
        <w:t>1</w:t>
      </w:r>
      <w:r w:rsidRPr="008B37A9">
        <w:rPr>
          <w:b/>
          <w:bCs/>
          <w:szCs w:val="26"/>
        </w:rPr>
        <w:t>/e240</w:t>
      </w:r>
    </w:p>
    <w:tbl>
      <w:tblPr>
        <w:tblStyle w:val="bang4"/>
        <w:tblW w:w="5000" w:type="pct"/>
        <w:jc w:val="center"/>
        <w:tblLook w:val="04A0" w:firstRow="1" w:lastRow="0" w:firstColumn="1" w:lastColumn="0" w:noHBand="0" w:noVBand="1"/>
      </w:tblPr>
      <w:tblGrid>
        <w:gridCol w:w="999"/>
        <w:gridCol w:w="3206"/>
        <w:gridCol w:w="1011"/>
        <w:gridCol w:w="1923"/>
        <w:gridCol w:w="1923"/>
      </w:tblGrid>
      <w:tr w:rsidR="008B37A9" w:rsidRPr="008B37A9" w14:paraId="620517C5" w14:textId="77777777" w:rsidTr="00D60A41">
        <w:trPr>
          <w:jc w:val="center"/>
        </w:trPr>
        <w:tc>
          <w:tcPr>
            <w:tcW w:w="551" w:type="pct"/>
            <w:vAlign w:val="center"/>
          </w:tcPr>
          <w:p w14:paraId="54B1E2F3" w14:textId="77777777" w:rsidR="00DA66AE" w:rsidRPr="008B37A9" w:rsidRDefault="00DA66AE" w:rsidP="00B63811">
            <w:pPr>
              <w:spacing w:before="100" w:after="100"/>
              <w:jc w:val="center"/>
              <w:rPr>
                <w:rFonts w:ascii="Times New Roman" w:hAnsi="Times New Roman" w:cs="Times New Roman"/>
                <w:b/>
                <w:sz w:val="26"/>
                <w:szCs w:val="26"/>
              </w:rPr>
            </w:pPr>
            <w:r w:rsidRPr="008B37A9">
              <w:rPr>
                <w:rFonts w:ascii="Times New Roman" w:hAnsi="Times New Roman" w:cs="Times New Roman"/>
                <w:b/>
                <w:sz w:val="26"/>
                <w:szCs w:val="26"/>
              </w:rPr>
              <w:t>STT</w:t>
            </w:r>
          </w:p>
        </w:tc>
        <w:tc>
          <w:tcPr>
            <w:tcW w:w="1769" w:type="pct"/>
            <w:vAlign w:val="center"/>
          </w:tcPr>
          <w:p w14:paraId="475C72F2" w14:textId="77777777" w:rsidR="00DA66AE" w:rsidRPr="008B37A9" w:rsidRDefault="00DA66AE" w:rsidP="00B63811">
            <w:pPr>
              <w:spacing w:before="100" w:after="100"/>
              <w:jc w:val="center"/>
              <w:rPr>
                <w:rFonts w:ascii="Times New Roman" w:hAnsi="Times New Roman" w:cs="Times New Roman"/>
                <w:b/>
                <w:sz w:val="26"/>
                <w:szCs w:val="26"/>
              </w:rPr>
            </w:pPr>
            <w:r w:rsidRPr="008B37A9">
              <w:rPr>
                <w:rFonts w:ascii="Times New Roman" w:hAnsi="Times New Roman" w:cs="Times New Roman"/>
                <w:b/>
                <w:sz w:val="26"/>
                <w:szCs w:val="26"/>
              </w:rPr>
              <w:t>Tên vật tư</w:t>
            </w:r>
          </w:p>
        </w:tc>
        <w:tc>
          <w:tcPr>
            <w:tcW w:w="558" w:type="pct"/>
            <w:vAlign w:val="center"/>
          </w:tcPr>
          <w:p w14:paraId="40B2929E" w14:textId="77777777" w:rsidR="00DA66AE" w:rsidRPr="008B37A9" w:rsidRDefault="00DA66AE" w:rsidP="00B63811">
            <w:pPr>
              <w:spacing w:before="100" w:after="100"/>
              <w:jc w:val="center"/>
              <w:rPr>
                <w:rFonts w:ascii="Times New Roman" w:hAnsi="Times New Roman" w:cs="Times New Roman"/>
                <w:b/>
                <w:sz w:val="26"/>
                <w:szCs w:val="26"/>
              </w:rPr>
            </w:pPr>
            <w:r w:rsidRPr="008B37A9">
              <w:rPr>
                <w:rFonts w:ascii="Times New Roman" w:hAnsi="Times New Roman" w:cs="Times New Roman"/>
                <w:b/>
                <w:sz w:val="26"/>
                <w:szCs w:val="26"/>
              </w:rPr>
              <w:t>Đơn vị</w:t>
            </w:r>
          </w:p>
        </w:tc>
        <w:tc>
          <w:tcPr>
            <w:tcW w:w="1061" w:type="pct"/>
            <w:tcBorders>
              <w:bottom w:val="single" w:sz="4" w:space="0" w:color="auto"/>
            </w:tcBorders>
            <w:vAlign w:val="center"/>
          </w:tcPr>
          <w:p w14:paraId="1DAF9609" w14:textId="77777777" w:rsidR="00DA66AE" w:rsidRPr="008B37A9" w:rsidRDefault="00DA66AE" w:rsidP="00B63811">
            <w:pPr>
              <w:spacing w:before="100" w:after="100"/>
              <w:jc w:val="center"/>
              <w:rPr>
                <w:rFonts w:ascii="Times New Roman" w:hAnsi="Times New Roman" w:cs="Times New Roman"/>
                <w:b/>
                <w:sz w:val="26"/>
                <w:szCs w:val="26"/>
              </w:rPr>
            </w:pPr>
            <w:r w:rsidRPr="008B37A9">
              <w:rPr>
                <w:rFonts w:ascii="Times New Roman" w:hAnsi="Times New Roman" w:cs="Times New Roman"/>
                <w:b/>
                <w:sz w:val="26"/>
                <w:szCs w:val="26"/>
              </w:rPr>
              <w:t xml:space="preserve">Khối lượng nguyên vật liệu </w:t>
            </w:r>
          </w:p>
        </w:tc>
        <w:tc>
          <w:tcPr>
            <w:tcW w:w="1061" w:type="pct"/>
          </w:tcPr>
          <w:p w14:paraId="741B9A8D" w14:textId="77777777" w:rsidR="00DA66AE" w:rsidRPr="008B37A9" w:rsidRDefault="00DA66AE" w:rsidP="00B63811">
            <w:pPr>
              <w:spacing w:before="100" w:after="100"/>
              <w:jc w:val="center"/>
              <w:rPr>
                <w:rFonts w:ascii="Times New Roman" w:hAnsi="Times New Roman" w:cs="Times New Roman"/>
                <w:b/>
                <w:sz w:val="26"/>
                <w:szCs w:val="26"/>
              </w:rPr>
            </w:pPr>
            <w:r w:rsidRPr="008B37A9">
              <w:rPr>
                <w:rFonts w:ascii="Times New Roman" w:hAnsi="Times New Roman" w:cs="Times New Roman"/>
                <w:b/>
                <w:sz w:val="26"/>
                <w:szCs w:val="26"/>
              </w:rPr>
              <w:t>Khối lượng quy đổi ra tấn</w:t>
            </w:r>
          </w:p>
        </w:tc>
      </w:tr>
      <w:tr w:rsidR="008B37A9" w:rsidRPr="008B37A9" w14:paraId="7CD549C0" w14:textId="77777777" w:rsidTr="00B63811">
        <w:trPr>
          <w:trHeight w:val="412"/>
          <w:jc w:val="center"/>
        </w:trPr>
        <w:tc>
          <w:tcPr>
            <w:tcW w:w="551" w:type="pct"/>
            <w:vAlign w:val="center"/>
          </w:tcPr>
          <w:p w14:paraId="786DC6D7" w14:textId="77777777"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1</w:t>
            </w:r>
          </w:p>
        </w:tc>
        <w:tc>
          <w:tcPr>
            <w:tcW w:w="1769" w:type="pct"/>
            <w:tcBorders>
              <w:top w:val="nil"/>
              <w:left w:val="nil"/>
              <w:bottom w:val="single" w:sz="4" w:space="0" w:color="auto"/>
              <w:right w:val="single" w:sz="4" w:space="0" w:color="auto"/>
            </w:tcBorders>
            <w:shd w:val="clear" w:color="auto" w:fill="auto"/>
            <w:vAlign w:val="center"/>
          </w:tcPr>
          <w:p w14:paraId="267223FD" w14:textId="77777777" w:rsidR="005B6121" w:rsidRPr="008B37A9" w:rsidRDefault="005B6121" w:rsidP="005B6121">
            <w:pPr>
              <w:spacing w:before="100" w:after="100"/>
              <w:jc w:val="both"/>
              <w:rPr>
                <w:rFonts w:ascii="Times New Roman" w:hAnsi="Times New Roman" w:cs="Times New Roman"/>
                <w:sz w:val="26"/>
                <w:szCs w:val="26"/>
              </w:rPr>
            </w:pPr>
            <w:r w:rsidRPr="008B37A9">
              <w:rPr>
                <w:rFonts w:ascii="Times New Roman" w:eastAsia="Times New Roman" w:hAnsi="Times New Roman"/>
                <w:sz w:val="26"/>
                <w:szCs w:val="26"/>
                <w:lang w:val="vi-VN" w:eastAsia="vi-VN"/>
              </w:rPr>
              <w:t>Xi măng</w:t>
            </w:r>
          </w:p>
        </w:tc>
        <w:tc>
          <w:tcPr>
            <w:tcW w:w="558" w:type="pct"/>
            <w:vAlign w:val="center"/>
          </w:tcPr>
          <w:p w14:paraId="03DB5A62" w14:textId="77777777"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tấn</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1127214B" w14:textId="71F0AB3C"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167,981</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2534FCDC" w14:textId="38C29161" w:rsidR="005B6121" w:rsidRPr="008B37A9" w:rsidRDefault="005B6121" w:rsidP="005B6121">
            <w:pPr>
              <w:spacing w:before="100" w:after="100"/>
              <w:jc w:val="center"/>
              <w:rPr>
                <w:rFonts w:ascii="Times New Roman" w:eastAsia="Times New Roman" w:hAnsi="Times New Roman" w:cs="Times New Roman"/>
                <w:sz w:val="26"/>
                <w:szCs w:val="26"/>
              </w:rPr>
            </w:pPr>
            <w:r w:rsidRPr="008B37A9">
              <w:rPr>
                <w:rFonts w:ascii="Times New Roman" w:hAnsi="Times New Roman" w:cs="Times New Roman"/>
                <w:sz w:val="26"/>
                <w:szCs w:val="26"/>
              </w:rPr>
              <w:t>167,981</w:t>
            </w:r>
          </w:p>
        </w:tc>
      </w:tr>
      <w:tr w:rsidR="008B37A9" w:rsidRPr="008B37A9" w14:paraId="7B25EE49" w14:textId="77777777" w:rsidTr="005C760A">
        <w:trPr>
          <w:jc w:val="center"/>
        </w:trPr>
        <w:tc>
          <w:tcPr>
            <w:tcW w:w="551" w:type="pct"/>
            <w:vAlign w:val="center"/>
          </w:tcPr>
          <w:p w14:paraId="1D7B560B" w14:textId="77777777"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2</w:t>
            </w:r>
          </w:p>
        </w:tc>
        <w:tc>
          <w:tcPr>
            <w:tcW w:w="1769" w:type="pct"/>
            <w:tcBorders>
              <w:top w:val="nil"/>
              <w:left w:val="nil"/>
              <w:bottom w:val="single" w:sz="4" w:space="0" w:color="auto"/>
              <w:right w:val="single" w:sz="4" w:space="0" w:color="auto"/>
            </w:tcBorders>
            <w:shd w:val="clear" w:color="auto" w:fill="auto"/>
            <w:vAlign w:val="center"/>
          </w:tcPr>
          <w:p w14:paraId="1FA0B140" w14:textId="77777777" w:rsidR="005B6121" w:rsidRPr="008B37A9" w:rsidRDefault="005B6121" w:rsidP="005B6121">
            <w:pPr>
              <w:spacing w:before="100" w:after="100"/>
              <w:jc w:val="both"/>
              <w:rPr>
                <w:rFonts w:ascii="Times New Roman" w:hAnsi="Times New Roman" w:cs="Times New Roman"/>
                <w:sz w:val="26"/>
                <w:szCs w:val="26"/>
              </w:rPr>
            </w:pPr>
            <w:r w:rsidRPr="008B37A9">
              <w:rPr>
                <w:rFonts w:ascii="Times New Roman" w:eastAsia="Times New Roman" w:hAnsi="Times New Roman"/>
                <w:sz w:val="26"/>
                <w:szCs w:val="26"/>
                <w:lang w:val="vi-VN" w:eastAsia="vi-VN"/>
              </w:rPr>
              <w:t>Que hàn</w:t>
            </w:r>
          </w:p>
        </w:tc>
        <w:tc>
          <w:tcPr>
            <w:tcW w:w="558" w:type="pct"/>
            <w:vAlign w:val="center"/>
          </w:tcPr>
          <w:p w14:paraId="72BCA223" w14:textId="77777777"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tấn</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49A51A44" w14:textId="3A71E58C"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0,001</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5DED7ECA" w14:textId="1B5001B2" w:rsidR="005B6121" w:rsidRPr="008B37A9" w:rsidRDefault="005B6121" w:rsidP="005B6121">
            <w:pPr>
              <w:spacing w:before="100" w:after="100"/>
              <w:jc w:val="center"/>
              <w:rPr>
                <w:rFonts w:ascii="Times New Roman" w:eastAsia="Times New Roman" w:hAnsi="Times New Roman" w:cs="Times New Roman"/>
                <w:sz w:val="26"/>
                <w:szCs w:val="26"/>
              </w:rPr>
            </w:pPr>
            <w:r w:rsidRPr="008B37A9">
              <w:rPr>
                <w:rFonts w:ascii="Times New Roman" w:hAnsi="Times New Roman" w:cs="Times New Roman"/>
                <w:sz w:val="26"/>
                <w:szCs w:val="26"/>
              </w:rPr>
              <w:t>0,001</w:t>
            </w:r>
          </w:p>
        </w:tc>
      </w:tr>
      <w:tr w:rsidR="008B37A9" w:rsidRPr="008B37A9" w14:paraId="361DCC14" w14:textId="77777777" w:rsidTr="005C760A">
        <w:trPr>
          <w:jc w:val="center"/>
        </w:trPr>
        <w:tc>
          <w:tcPr>
            <w:tcW w:w="551" w:type="pct"/>
            <w:tcBorders>
              <w:bottom w:val="single" w:sz="4" w:space="0" w:color="auto"/>
            </w:tcBorders>
            <w:vAlign w:val="center"/>
          </w:tcPr>
          <w:p w14:paraId="79335DBA" w14:textId="77777777"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3</w:t>
            </w:r>
          </w:p>
        </w:tc>
        <w:tc>
          <w:tcPr>
            <w:tcW w:w="1769" w:type="pct"/>
            <w:tcBorders>
              <w:top w:val="nil"/>
              <w:left w:val="nil"/>
              <w:bottom w:val="single" w:sz="4" w:space="0" w:color="auto"/>
              <w:right w:val="single" w:sz="4" w:space="0" w:color="auto"/>
            </w:tcBorders>
            <w:shd w:val="clear" w:color="auto" w:fill="auto"/>
            <w:vAlign w:val="center"/>
          </w:tcPr>
          <w:p w14:paraId="429FA879" w14:textId="77777777" w:rsidR="005B6121" w:rsidRPr="008B37A9" w:rsidRDefault="005B6121" w:rsidP="005B6121">
            <w:pPr>
              <w:spacing w:before="100" w:after="100"/>
              <w:jc w:val="both"/>
              <w:rPr>
                <w:rFonts w:ascii="Times New Roman" w:hAnsi="Times New Roman" w:cs="Times New Roman"/>
                <w:sz w:val="26"/>
                <w:szCs w:val="26"/>
              </w:rPr>
            </w:pPr>
            <w:r w:rsidRPr="008B37A9">
              <w:rPr>
                <w:rFonts w:ascii="Times New Roman" w:eastAsia="Times New Roman" w:hAnsi="Times New Roman"/>
                <w:sz w:val="26"/>
                <w:szCs w:val="26"/>
                <w:lang w:val="vi-VN" w:eastAsia="vi-VN"/>
              </w:rPr>
              <w:t>Sắt, thép các loại</w:t>
            </w:r>
          </w:p>
        </w:tc>
        <w:tc>
          <w:tcPr>
            <w:tcW w:w="558" w:type="pct"/>
            <w:tcBorders>
              <w:bottom w:val="single" w:sz="4" w:space="0" w:color="auto"/>
            </w:tcBorders>
            <w:vAlign w:val="center"/>
          </w:tcPr>
          <w:p w14:paraId="020F0633" w14:textId="77777777"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tấn</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156D76A5" w14:textId="3DD9FA57"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0,113</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236D608D" w14:textId="675DB9C4" w:rsidR="005B6121" w:rsidRPr="008B37A9" w:rsidRDefault="005B6121" w:rsidP="005B6121">
            <w:pPr>
              <w:spacing w:before="100" w:after="100"/>
              <w:jc w:val="center"/>
              <w:rPr>
                <w:rFonts w:ascii="Times New Roman" w:eastAsia="Times New Roman" w:hAnsi="Times New Roman" w:cs="Times New Roman"/>
                <w:sz w:val="26"/>
                <w:szCs w:val="26"/>
              </w:rPr>
            </w:pPr>
            <w:r w:rsidRPr="008B37A9">
              <w:rPr>
                <w:rFonts w:ascii="Times New Roman" w:hAnsi="Times New Roman" w:cs="Times New Roman"/>
                <w:sz w:val="26"/>
                <w:szCs w:val="26"/>
              </w:rPr>
              <w:t>0,113</w:t>
            </w:r>
          </w:p>
        </w:tc>
      </w:tr>
      <w:tr w:rsidR="008B37A9" w:rsidRPr="008B37A9" w14:paraId="1DD72DCA" w14:textId="77777777" w:rsidTr="005B6121">
        <w:trPr>
          <w:jc w:val="center"/>
        </w:trPr>
        <w:tc>
          <w:tcPr>
            <w:tcW w:w="551" w:type="pct"/>
            <w:tcBorders>
              <w:top w:val="single" w:sz="4" w:space="0" w:color="auto"/>
              <w:left w:val="single" w:sz="4" w:space="0" w:color="auto"/>
              <w:bottom w:val="single" w:sz="4" w:space="0" w:color="auto"/>
              <w:right w:val="single" w:sz="4" w:space="0" w:color="auto"/>
            </w:tcBorders>
            <w:vAlign w:val="center"/>
          </w:tcPr>
          <w:p w14:paraId="302AE05A" w14:textId="77777777"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4</w:t>
            </w:r>
          </w:p>
        </w:tc>
        <w:tc>
          <w:tcPr>
            <w:tcW w:w="1769" w:type="pct"/>
            <w:tcBorders>
              <w:top w:val="single" w:sz="4" w:space="0" w:color="auto"/>
              <w:left w:val="single" w:sz="4" w:space="0" w:color="auto"/>
              <w:bottom w:val="single" w:sz="4" w:space="0" w:color="auto"/>
              <w:right w:val="single" w:sz="4" w:space="0" w:color="auto"/>
            </w:tcBorders>
            <w:shd w:val="clear" w:color="auto" w:fill="auto"/>
            <w:vAlign w:val="center"/>
          </w:tcPr>
          <w:p w14:paraId="77EDA24D" w14:textId="77777777" w:rsidR="005B6121" w:rsidRPr="008B37A9" w:rsidRDefault="005B6121" w:rsidP="005B6121">
            <w:pPr>
              <w:spacing w:before="100" w:after="100"/>
              <w:jc w:val="both"/>
              <w:rPr>
                <w:rFonts w:ascii="Times New Roman" w:hAnsi="Times New Roman" w:cs="Times New Roman"/>
                <w:sz w:val="26"/>
                <w:szCs w:val="26"/>
              </w:rPr>
            </w:pPr>
            <w:r w:rsidRPr="008B37A9">
              <w:rPr>
                <w:rFonts w:ascii="Times New Roman" w:eastAsia="Times New Roman" w:hAnsi="Times New Roman"/>
                <w:sz w:val="26"/>
                <w:szCs w:val="26"/>
                <w:lang w:val="vi-VN" w:eastAsia="vi-VN"/>
              </w:rPr>
              <w:t>Đá (1x2,2x4,4x6)</w:t>
            </w:r>
          </w:p>
        </w:tc>
        <w:tc>
          <w:tcPr>
            <w:tcW w:w="558" w:type="pct"/>
            <w:tcBorders>
              <w:top w:val="single" w:sz="4" w:space="0" w:color="auto"/>
              <w:left w:val="single" w:sz="4" w:space="0" w:color="auto"/>
              <w:bottom w:val="single" w:sz="4" w:space="0" w:color="auto"/>
              <w:right w:val="single" w:sz="4" w:space="0" w:color="auto"/>
            </w:tcBorders>
            <w:vAlign w:val="center"/>
          </w:tcPr>
          <w:p w14:paraId="72785A5B" w14:textId="77777777"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lang w:val="vi-VN"/>
              </w:rPr>
              <w:t>m</w:t>
            </w:r>
            <w:r w:rsidRPr="008B37A9">
              <w:rPr>
                <w:rFonts w:ascii="Times New Roman" w:hAnsi="Times New Roman" w:cs="Times New Roman"/>
                <w:sz w:val="26"/>
                <w:szCs w:val="26"/>
                <w:vertAlign w:val="superscript"/>
                <w:lang w:val="vi-VN"/>
              </w:rPr>
              <w:t>3</w:t>
            </w:r>
          </w:p>
        </w:tc>
        <w:tc>
          <w:tcPr>
            <w:tcW w:w="1061" w:type="pct"/>
            <w:tcBorders>
              <w:top w:val="single" w:sz="4" w:space="0" w:color="auto"/>
              <w:left w:val="nil"/>
              <w:bottom w:val="single" w:sz="4" w:space="0" w:color="auto"/>
              <w:right w:val="single" w:sz="4" w:space="0" w:color="auto"/>
            </w:tcBorders>
            <w:shd w:val="clear" w:color="auto" w:fill="auto"/>
            <w:vAlign w:val="bottom"/>
          </w:tcPr>
          <w:p w14:paraId="0E2F54F7" w14:textId="7B7A4A5C"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99,2</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bottom"/>
          </w:tcPr>
          <w:p w14:paraId="48DB3D9B" w14:textId="5057AD85"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168,64</w:t>
            </w:r>
          </w:p>
        </w:tc>
      </w:tr>
      <w:tr w:rsidR="008B37A9" w:rsidRPr="008B37A9" w14:paraId="74A7014A" w14:textId="77777777" w:rsidTr="007A4F64">
        <w:trPr>
          <w:jc w:val="center"/>
        </w:trPr>
        <w:tc>
          <w:tcPr>
            <w:tcW w:w="551" w:type="pct"/>
            <w:tcBorders>
              <w:top w:val="single" w:sz="4" w:space="0" w:color="auto"/>
            </w:tcBorders>
            <w:vAlign w:val="center"/>
          </w:tcPr>
          <w:p w14:paraId="630466FD" w14:textId="77777777"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5</w:t>
            </w:r>
          </w:p>
        </w:tc>
        <w:tc>
          <w:tcPr>
            <w:tcW w:w="1769" w:type="pct"/>
            <w:tcBorders>
              <w:top w:val="single" w:sz="4" w:space="0" w:color="auto"/>
              <w:left w:val="nil"/>
              <w:bottom w:val="single" w:sz="4" w:space="0" w:color="auto"/>
              <w:right w:val="single" w:sz="4" w:space="0" w:color="auto"/>
            </w:tcBorders>
            <w:shd w:val="clear" w:color="auto" w:fill="auto"/>
            <w:vAlign w:val="center"/>
          </w:tcPr>
          <w:p w14:paraId="3AEFD220" w14:textId="77777777" w:rsidR="005B6121" w:rsidRPr="008B37A9" w:rsidRDefault="005B6121" w:rsidP="005B6121">
            <w:pPr>
              <w:spacing w:before="100" w:after="100"/>
              <w:jc w:val="both"/>
              <w:rPr>
                <w:rFonts w:ascii="Times New Roman" w:hAnsi="Times New Roman" w:cs="Times New Roman"/>
                <w:sz w:val="26"/>
                <w:szCs w:val="26"/>
              </w:rPr>
            </w:pPr>
            <w:r w:rsidRPr="008B37A9">
              <w:rPr>
                <w:rFonts w:ascii="Times New Roman" w:eastAsia="Times New Roman" w:hAnsi="Times New Roman"/>
                <w:sz w:val="26"/>
                <w:szCs w:val="26"/>
                <w:lang w:val="vi-VN" w:eastAsia="vi-VN"/>
              </w:rPr>
              <w:t>Đá dăm</w:t>
            </w:r>
          </w:p>
        </w:tc>
        <w:tc>
          <w:tcPr>
            <w:tcW w:w="558" w:type="pct"/>
            <w:tcBorders>
              <w:top w:val="single" w:sz="4" w:space="0" w:color="auto"/>
              <w:left w:val="single" w:sz="4" w:space="0" w:color="auto"/>
              <w:bottom w:val="single" w:sz="4" w:space="0" w:color="auto"/>
              <w:right w:val="single" w:sz="4" w:space="0" w:color="auto"/>
            </w:tcBorders>
            <w:vAlign w:val="center"/>
          </w:tcPr>
          <w:p w14:paraId="1D5CE3C7" w14:textId="77777777"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lang w:val="vi-VN"/>
              </w:rPr>
              <w:t>m</w:t>
            </w:r>
            <w:r w:rsidRPr="008B37A9">
              <w:rPr>
                <w:rFonts w:ascii="Times New Roman" w:hAnsi="Times New Roman" w:cs="Times New Roman"/>
                <w:sz w:val="26"/>
                <w:szCs w:val="26"/>
                <w:vertAlign w:val="superscript"/>
                <w:lang w:val="vi-VN"/>
              </w:rPr>
              <w:t>3</w:t>
            </w:r>
          </w:p>
        </w:tc>
        <w:tc>
          <w:tcPr>
            <w:tcW w:w="1061" w:type="pct"/>
            <w:tcBorders>
              <w:top w:val="single" w:sz="4" w:space="0" w:color="auto"/>
              <w:left w:val="nil"/>
              <w:bottom w:val="single" w:sz="4" w:space="0" w:color="auto"/>
              <w:right w:val="single" w:sz="4" w:space="0" w:color="auto"/>
            </w:tcBorders>
            <w:shd w:val="clear" w:color="auto" w:fill="auto"/>
            <w:vAlign w:val="bottom"/>
          </w:tcPr>
          <w:p w14:paraId="0F9B0E15" w14:textId="2A70AA51"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57,3</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bottom"/>
          </w:tcPr>
          <w:p w14:paraId="4A77E55D" w14:textId="3926AB94"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91,68</w:t>
            </w:r>
          </w:p>
        </w:tc>
      </w:tr>
      <w:tr w:rsidR="008B37A9" w:rsidRPr="008B37A9" w14:paraId="41BB26FD" w14:textId="77777777" w:rsidTr="007A4F64">
        <w:trPr>
          <w:jc w:val="center"/>
        </w:trPr>
        <w:tc>
          <w:tcPr>
            <w:tcW w:w="551" w:type="pct"/>
            <w:vAlign w:val="center"/>
          </w:tcPr>
          <w:p w14:paraId="45E97249" w14:textId="77777777"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6</w:t>
            </w:r>
          </w:p>
        </w:tc>
        <w:tc>
          <w:tcPr>
            <w:tcW w:w="1769" w:type="pct"/>
            <w:tcBorders>
              <w:top w:val="single" w:sz="4" w:space="0" w:color="auto"/>
              <w:left w:val="nil"/>
              <w:bottom w:val="single" w:sz="4" w:space="0" w:color="auto"/>
              <w:right w:val="single" w:sz="4" w:space="0" w:color="auto"/>
            </w:tcBorders>
            <w:shd w:val="clear" w:color="auto" w:fill="auto"/>
            <w:vAlign w:val="center"/>
          </w:tcPr>
          <w:p w14:paraId="27D244D8" w14:textId="77777777" w:rsidR="005B6121" w:rsidRPr="008B37A9" w:rsidRDefault="005B6121" w:rsidP="005B6121">
            <w:pPr>
              <w:spacing w:before="100" w:after="100"/>
              <w:jc w:val="both"/>
              <w:rPr>
                <w:rFonts w:ascii="Times New Roman" w:hAnsi="Times New Roman" w:cs="Times New Roman"/>
                <w:sz w:val="26"/>
                <w:szCs w:val="26"/>
              </w:rPr>
            </w:pPr>
            <w:r w:rsidRPr="008B37A9">
              <w:rPr>
                <w:rFonts w:ascii="Times New Roman" w:eastAsia="Times New Roman" w:hAnsi="Times New Roman"/>
                <w:sz w:val="26"/>
                <w:szCs w:val="26"/>
                <w:lang w:val="vi-VN" w:eastAsia="vi-VN"/>
              </w:rPr>
              <w:t>Đá hộc</w:t>
            </w:r>
          </w:p>
        </w:tc>
        <w:tc>
          <w:tcPr>
            <w:tcW w:w="558" w:type="pct"/>
            <w:tcBorders>
              <w:top w:val="single" w:sz="4" w:space="0" w:color="auto"/>
              <w:left w:val="single" w:sz="4" w:space="0" w:color="auto"/>
              <w:bottom w:val="single" w:sz="4" w:space="0" w:color="auto"/>
              <w:right w:val="single" w:sz="4" w:space="0" w:color="auto"/>
            </w:tcBorders>
            <w:vAlign w:val="center"/>
          </w:tcPr>
          <w:p w14:paraId="48A7E2A4" w14:textId="77777777" w:rsidR="005B6121" w:rsidRPr="008B37A9" w:rsidRDefault="005B6121" w:rsidP="005B6121">
            <w:pPr>
              <w:spacing w:before="100" w:after="100"/>
              <w:jc w:val="center"/>
              <w:rPr>
                <w:rFonts w:ascii="Times New Roman" w:hAnsi="Times New Roman" w:cs="Times New Roman"/>
                <w:sz w:val="26"/>
                <w:szCs w:val="26"/>
                <w:lang w:val="vi-VN"/>
              </w:rPr>
            </w:pPr>
            <w:r w:rsidRPr="008B37A9">
              <w:rPr>
                <w:rFonts w:ascii="Times New Roman" w:hAnsi="Times New Roman" w:cs="Times New Roman"/>
                <w:sz w:val="26"/>
                <w:szCs w:val="26"/>
                <w:lang w:val="vi-VN"/>
              </w:rPr>
              <w:t>m</w:t>
            </w:r>
            <w:r w:rsidRPr="008B37A9">
              <w:rPr>
                <w:rFonts w:ascii="Times New Roman" w:hAnsi="Times New Roman" w:cs="Times New Roman"/>
                <w:sz w:val="26"/>
                <w:szCs w:val="26"/>
                <w:vertAlign w:val="superscript"/>
                <w:lang w:val="vi-VN"/>
              </w:rPr>
              <w:t>3</w:t>
            </w:r>
          </w:p>
        </w:tc>
        <w:tc>
          <w:tcPr>
            <w:tcW w:w="1061" w:type="pct"/>
            <w:tcBorders>
              <w:top w:val="single" w:sz="4" w:space="0" w:color="auto"/>
              <w:left w:val="nil"/>
              <w:bottom w:val="single" w:sz="4" w:space="0" w:color="auto"/>
              <w:right w:val="single" w:sz="4" w:space="0" w:color="auto"/>
            </w:tcBorders>
            <w:shd w:val="clear" w:color="auto" w:fill="auto"/>
            <w:vAlign w:val="bottom"/>
          </w:tcPr>
          <w:p w14:paraId="6BAE950D" w14:textId="03140E1E"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1195,14</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bottom"/>
          </w:tcPr>
          <w:p w14:paraId="23990E02" w14:textId="6736DCA8"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1792,71</w:t>
            </w:r>
          </w:p>
        </w:tc>
      </w:tr>
      <w:tr w:rsidR="008B37A9" w:rsidRPr="008B37A9" w14:paraId="444E95EC" w14:textId="77777777" w:rsidTr="005B6121">
        <w:trPr>
          <w:jc w:val="center"/>
        </w:trPr>
        <w:tc>
          <w:tcPr>
            <w:tcW w:w="551" w:type="pct"/>
            <w:vAlign w:val="center"/>
          </w:tcPr>
          <w:p w14:paraId="43D37D98" w14:textId="77777777"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7</w:t>
            </w:r>
          </w:p>
        </w:tc>
        <w:tc>
          <w:tcPr>
            <w:tcW w:w="1769" w:type="pct"/>
            <w:tcBorders>
              <w:top w:val="nil"/>
              <w:left w:val="nil"/>
              <w:bottom w:val="single" w:sz="4" w:space="0" w:color="auto"/>
              <w:right w:val="single" w:sz="4" w:space="0" w:color="auto"/>
            </w:tcBorders>
            <w:shd w:val="clear" w:color="auto" w:fill="auto"/>
            <w:vAlign w:val="center"/>
          </w:tcPr>
          <w:p w14:paraId="23860736" w14:textId="77777777" w:rsidR="005B6121" w:rsidRPr="008B37A9" w:rsidRDefault="005B6121" w:rsidP="005B6121">
            <w:pPr>
              <w:spacing w:before="100" w:after="100"/>
              <w:jc w:val="both"/>
              <w:rPr>
                <w:rFonts w:ascii="Times New Roman" w:hAnsi="Times New Roman" w:cs="Times New Roman"/>
                <w:sz w:val="26"/>
                <w:szCs w:val="26"/>
              </w:rPr>
            </w:pPr>
            <w:r w:rsidRPr="008B37A9">
              <w:rPr>
                <w:rFonts w:ascii="Times New Roman" w:eastAsia="Times New Roman" w:hAnsi="Times New Roman"/>
                <w:sz w:val="26"/>
                <w:szCs w:val="26"/>
                <w:lang w:val="vi-VN" w:eastAsia="vi-VN"/>
              </w:rPr>
              <w:t>Đá cấp phối</w:t>
            </w:r>
            <w:r w:rsidRPr="008B37A9">
              <w:rPr>
                <w:rFonts w:ascii="Times New Roman" w:eastAsia="Times New Roman" w:hAnsi="Times New Roman"/>
                <w:sz w:val="26"/>
                <w:szCs w:val="26"/>
                <w:lang w:eastAsia="vi-VN"/>
              </w:rPr>
              <w:t xml:space="preserve"> D&lt;=4cm</w:t>
            </w:r>
          </w:p>
        </w:tc>
        <w:tc>
          <w:tcPr>
            <w:tcW w:w="558" w:type="pct"/>
            <w:tcBorders>
              <w:top w:val="single" w:sz="4" w:space="0" w:color="auto"/>
              <w:left w:val="single" w:sz="4" w:space="0" w:color="auto"/>
              <w:bottom w:val="single" w:sz="4" w:space="0" w:color="auto"/>
              <w:right w:val="single" w:sz="4" w:space="0" w:color="auto"/>
            </w:tcBorders>
            <w:vAlign w:val="center"/>
          </w:tcPr>
          <w:p w14:paraId="67CF7809" w14:textId="77777777" w:rsidR="005B6121" w:rsidRPr="008B37A9" w:rsidRDefault="005B6121" w:rsidP="005B6121">
            <w:pPr>
              <w:spacing w:before="100" w:after="100"/>
              <w:jc w:val="center"/>
              <w:rPr>
                <w:rFonts w:ascii="Times New Roman" w:hAnsi="Times New Roman" w:cs="Times New Roman"/>
                <w:sz w:val="26"/>
                <w:szCs w:val="26"/>
                <w:lang w:val="vi-VN"/>
              </w:rPr>
            </w:pPr>
            <w:r w:rsidRPr="008B37A9">
              <w:rPr>
                <w:rFonts w:ascii="Times New Roman" w:hAnsi="Times New Roman" w:cs="Times New Roman"/>
                <w:sz w:val="26"/>
                <w:szCs w:val="26"/>
                <w:lang w:val="vi-VN"/>
              </w:rPr>
              <w:t>m</w:t>
            </w:r>
            <w:r w:rsidRPr="008B37A9">
              <w:rPr>
                <w:rFonts w:ascii="Times New Roman" w:hAnsi="Times New Roman" w:cs="Times New Roman"/>
                <w:sz w:val="26"/>
                <w:szCs w:val="26"/>
                <w:vertAlign w:val="superscript"/>
                <w:lang w:val="vi-VN"/>
              </w:rPr>
              <w:t>3</w:t>
            </w:r>
          </w:p>
        </w:tc>
        <w:tc>
          <w:tcPr>
            <w:tcW w:w="1061" w:type="pct"/>
            <w:tcBorders>
              <w:top w:val="single" w:sz="4" w:space="0" w:color="auto"/>
              <w:left w:val="nil"/>
              <w:bottom w:val="single" w:sz="4" w:space="0" w:color="auto"/>
              <w:right w:val="single" w:sz="4" w:space="0" w:color="auto"/>
            </w:tcBorders>
            <w:shd w:val="clear" w:color="auto" w:fill="auto"/>
            <w:vAlign w:val="bottom"/>
          </w:tcPr>
          <w:p w14:paraId="1D3CCDCF" w14:textId="662749FB"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64,15</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bottom"/>
          </w:tcPr>
          <w:p w14:paraId="40B03E30" w14:textId="4B7CFA43"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102,64</w:t>
            </w:r>
          </w:p>
        </w:tc>
      </w:tr>
      <w:tr w:rsidR="008B37A9" w:rsidRPr="008B37A9" w14:paraId="67022568" w14:textId="77777777" w:rsidTr="00D60A41">
        <w:trPr>
          <w:jc w:val="center"/>
        </w:trPr>
        <w:tc>
          <w:tcPr>
            <w:tcW w:w="551" w:type="pct"/>
            <w:vAlign w:val="center"/>
          </w:tcPr>
          <w:p w14:paraId="15DA5A73" w14:textId="77777777"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8</w:t>
            </w:r>
          </w:p>
        </w:tc>
        <w:tc>
          <w:tcPr>
            <w:tcW w:w="1769" w:type="pct"/>
            <w:tcBorders>
              <w:top w:val="nil"/>
              <w:left w:val="nil"/>
              <w:bottom w:val="single" w:sz="4" w:space="0" w:color="auto"/>
              <w:right w:val="single" w:sz="4" w:space="0" w:color="auto"/>
            </w:tcBorders>
            <w:shd w:val="clear" w:color="auto" w:fill="auto"/>
            <w:vAlign w:val="center"/>
          </w:tcPr>
          <w:p w14:paraId="74CCADD7" w14:textId="77777777" w:rsidR="005B6121" w:rsidRPr="008B37A9" w:rsidRDefault="005B6121" w:rsidP="005B6121">
            <w:pPr>
              <w:spacing w:before="100" w:after="100"/>
              <w:rPr>
                <w:rFonts w:ascii="Times New Roman" w:hAnsi="Times New Roman" w:cs="Times New Roman"/>
                <w:sz w:val="26"/>
                <w:szCs w:val="26"/>
              </w:rPr>
            </w:pPr>
            <w:r w:rsidRPr="008B37A9">
              <w:rPr>
                <w:rFonts w:ascii="Times New Roman" w:eastAsia="Times New Roman" w:hAnsi="Times New Roman"/>
                <w:sz w:val="26"/>
                <w:szCs w:val="26"/>
                <w:lang w:val="vi-VN" w:eastAsia="vi-VN"/>
              </w:rPr>
              <w:t>Đinh</w:t>
            </w:r>
          </w:p>
        </w:tc>
        <w:tc>
          <w:tcPr>
            <w:tcW w:w="558" w:type="pct"/>
            <w:tcBorders>
              <w:top w:val="single" w:sz="4" w:space="0" w:color="auto"/>
              <w:left w:val="single" w:sz="4" w:space="0" w:color="auto"/>
              <w:bottom w:val="single" w:sz="4" w:space="0" w:color="auto"/>
              <w:right w:val="single" w:sz="4" w:space="0" w:color="auto"/>
            </w:tcBorders>
            <w:vAlign w:val="center"/>
          </w:tcPr>
          <w:p w14:paraId="6B35F68E" w14:textId="77777777"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tấn</w:t>
            </w:r>
          </w:p>
        </w:tc>
        <w:tc>
          <w:tcPr>
            <w:tcW w:w="1061" w:type="pct"/>
            <w:tcBorders>
              <w:top w:val="single" w:sz="4" w:space="0" w:color="auto"/>
              <w:left w:val="nil"/>
              <w:bottom w:val="single" w:sz="4" w:space="0" w:color="auto"/>
              <w:right w:val="nil"/>
            </w:tcBorders>
            <w:shd w:val="clear" w:color="auto" w:fill="auto"/>
            <w:vAlign w:val="bottom"/>
          </w:tcPr>
          <w:p w14:paraId="1040A3B2" w14:textId="2C75E28B"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0,002</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1AD48BC1" w14:textId="57D4E743"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0,002</w:t>
            </w:r>
          </w:p>
        </w:tc>
      </w:tr>
      <w:tr w:rsidR="008B37A9" w:rsidRPr="008B37A9" w14:paraId="6CBBC2C9" w14:textId="77777777" w:rsidTr="005B6121">
        <w:trPr>
          <w:trHeight w:val="236"/>
          <w:jc w:val="center"/>
        </w:trPr>
        <w:tc>
          <w:tcPr>
            <w:tcW w:w="551" w:type="pct"/>
            <w:vAlign w:val="center"/>
          </w:tcPr>
          <w:p w14:paraId="5861ECC2" w14:textId="77777777" w:rsidR="005B6121" w:rsidRPr="008B37A9" w:rsidRDefault="005B6121" w:rsidP="005B6121">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rPr>
              <w:t>9</w:t>
            </w:r>
          </w:p>
        </w:tc>
        <w:tc>
          <w:tcPr>
            <w:tcW w:w="1769" w:type="pct"/>
            <w:tcBorders>
              <w:top w:val="nil"/>
              <w:left w:val="nil"/>
              <w:bottom w:val="single" w:sz="4" w:space="0" w:color="auto"/>
              <w:right w:val="single" w:sz="4" w:space="0" w:color="auto"/>
            </w:tcBorders>
            <w:shd w:val="clear" w:color="auto" w:fill="auto"/>
            <w:vAlign w:val="center"/>
          </w:tcPr>
          <w:p w14:paraId="3FC4B07C" w14:textId="77777777" w:rsidR="005B6121" w:rsidRPr="008B37A9" w:rsidRDefault="005B6121" w:rsidP="005B6121">
            <w:pPr>
              <w:spacing w:before="120" w:after="100"/>
              <w:jc w:val="both"/>
              <w:rPr>
                <w:rFonts w:ascii="Times New Roman" w:hAnsi="Times New Roman" w:cs="Times New Roman"/>
                <w:sz w:val="26"/>
                <w:szCs w:val="26"/>
                <w:lang w:val="vi-VN"/>
              </w:rPr>
            </w:pPr>
            <w:r w:rsidRPr="008B37A9">
              <w:rPr>
                <w:rFonts w:ascii="Times New Roman" w:eastAsia="Times New Roman" w:hAnsi="Times New Roman"/>
                <w:sz w:val="26"/>
                <w:szCs w:val="26"/>
                <w:lang w:val="vi-VN" w:eastAsia="vi-VN"/>
              </w:rPr>
              <w:t>Cát vàng</w:t>
            </w:r>
          </w:p>
        </w:tc>
        <w:tc>
          <w:tcPr>
            <w:tcW w:w="558" w:type="pct"/>
            <w:tcBorders>
              <w:top w:val="single" w:sz="4" w:space="0" w:color="auto"/>
              <w:left w:val="single" w:sz="4" w:space="0" w:color="auto"/>
              <w:bottom w:val="single" w:sz="4" w:space="0" w:color="auto"/>
              <w:right w:val="single" w:sz="4" w:space="0" w:color="auto"/>
            </w:tcBorders>
            <w:vAlign w:val="center"/>
          </w:tcPr>
          <w:p w14:paraId="77B34EFF" w14:textId="77777777" w:rsidR="005B6121" w:rsidRPr="008B37A9" w:rsidRDefault="005B6121" w:rsidP="005B6121">
            <w:pPr>
              <w:spacing w:before="120" w:after="100"/>
              <w:jc w:val="center"/>
              <w:rPr>
                <w:rFonts w:ascii="Times New Roman" w:hAnsi="Times New Roman" w:cs="Times New Roman"/>
                <w:sz w:val="26"/>
                <w:szCs w:val="26"/>
                <w:lang w:val="vi-VN"/>
              </w:rPr>
            </w:pPr>
            <w:r w:rsidRPr="008B37A9">
              <w:rPr>
                <w:rFonts w:ascii="Times New Roman" w:hAnsi="Times New Roman" w:cs="Times New Roman"/>
                <w:sz w:val="26"/>
                <w:szCs w:val="26"/>
              </w:rPr>
              <w:t>m</w:t>
            </w:r>
            <w:r w:rsidRPr="008B37A9">
              <w:rPr>
                <w:rFonts w:ascii="Times New Roman" w:hAnsi="Times New Roman" w:cs="Times New Roman"/>
                <w:sz w:val="26"/>
                <w:szCs w:val="26"/>
                <w:vertAlign w:val="superscript"/>
              </w:rPr>
              <w:t>3</w:t>
            </w:r>
          </w:p>
        </w:tc>
        <w:tc>
          <w:tcPr>
            <w:tcW w:w="1061" w:type="pct"/>
            <w:tcBorders>
              <w:top w:val="single" w:sz="4" w:space="0" w:color="auto"/>
              <w:left w:val="nil"/>
              <w:bottom w:val="single" w:sz="4" w:space="0" w:color="auto"/>
              <w:right w:val="single" w:sz="4" w:space="0" w:color="auto"/>
            </w:tcBorders>
            <w:shd w:val="clear" w:color="auto" w:fill="auto"/>
            <w:vAlign w:val="bottom"/>
          </w:tcPr>
          <w:p w14:paraId="34EA978E" w14:textId="551F12D3"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543,18</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bottom"/>
          </w:tcPr>
          <w:p w14:paraId="26C4F36F" w14:textId="1DE440D3" w:rsidR="005B6121" w:rsidRPr="008B37A9" w:rsidRDefault="005B6121" w:rsidP="001C4E85">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760,452</w:t>
            </w:r>
          </w:p>
        </w:tc>
      </w:tr>
      <w:tr w:rsidR="008B37A9" w:rsidRPr="008B37A9" w14:paraId="58129E25" w14:textId="77777777" w:rsidTr="005B6121">
        <w:trPr>
          <w:jc w:val="center"/>
        </w:trPr>
        <w:tc>
          <w:tcPr>
            <w:tcW w:w="551" w:type="pct"/>
            <w:vAlign w:val="center"/>
          </w:tcPr>
          <w:p w14:paraId="7A2C9493" w14:textId="77777777" w:rsidR="005B6121" w:rsidRPr="008B37A9" w:rsidRDefault="005B6121" w:rsidP="005B6121">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rPr>
              <w:t>10</w:t>
            </w:r>
          </w:p>
        </w:tc>
        <w:tc>
          <w:tcPr>
            <w:tcW w:w="1769" w:type="pct"/>
            <w:tcBorders>
              <w:top w:val="nil"/>
              <w:left w:val="nil"/>
              <w:bottom w:val="single" w:sz="4" w:space="0" w:color="auto"/>
              <w:right w:val="single" w:sz="4" w:space="0" w:color="auto"/>
            </w:tcBorders>
            <w:shd w:val="clear" w:color="auto" w:fill="auto"/>
            <w:vAlign w:val="center"/>
          </w:tcPr>
          <w:p w14:paraId="1B4CB979" w14:textId="77777777" w:rsidR="005B6121" w:rsidRPr="008B37A9" w:rsidRDefault="005B6121" w:rsidP="005B6121">
            <w:pPr>
              <w:spacing w:before="120" w:after="100"/>
              <w:jc w:val="both"/>
              <w:rPr>
                <w:rFonts w:ascii="Times New Roman" w:hAnsi="Times New Roman" w:cs="Times New Roman"/>
                <w:sz w:val="26"/>
                <w:szCs w:val="26"/>
              </w:rPr>
            </w:pPr>
            <w:r w:rsidRPr="008B37A9">
              <w:rPr>
                <w:rFonts w:ascii="Times New Roman" w:eastAsia="Times New Roman" w:hAnsi="Times New Roman"/>
                <w:sz w:val="26"/>
                <w:szCs w:val="26"/>
                <w:lang w:val="vi-VN" w:eastAsia="vi-VN"/>
              </w:rPr>
              <w:t>Cát mịn</w:t>
            </w:r>
          </w:p>
        </w:tc>
        <w:tc>
          <w:tcPr>
            <w:tcW w:w="558" w:type="pct"/>
            <w:tcBorders>
              <w:top w:val="single" w:sz="4" w:space="0" w:color="auto"/>
              <w:left w:val="single" w:sz="4" w:space="0" w:color="auto"/>
              <w:bottom w:val="single" w:sz="4" w:space="0" w:color="auto"/>
              <w:right w:val="single" w:sz="4" w:space="0" w:color="auto"/>
            </w:tcBorders>
            <w:vAlign w:val="center"/>
          </w:tcPr>
          <w:p w14:paraId="69742A5A" w14:textId="77777777" w:rsidR="005B6121" w:rsidRPr="008B37A9" w:rsidRDefault="005B6121" w:rsidP="005B6121">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lang w:val="vi-VN"/>
              </w:rPr>
              <w:t>m</w:t>
            </w:r>
            <w:r w:rsidRPr="008B37A9">
              <w:rPr>
                <w:rFonts w:ascii="Times New Roman" w:hAnsi="Times New Roman" w:cs="Times New Roman"/>
                <w:sz w:val="26"/>
                <w:szCs w:val="26"/>
                <w:vertAlign w:val="superscript"/>
                <w:lang w:val="vi-VN"/>
              </w:rPr>
              <w:t>3</w:t>
            </w:r>
          </w:p>
        </w:tc>
        <w:tc>
          <w:tcPr>
            <w:tcW w:w="1061" w:type="pct"/>
            <w:tcBorders>
              <w:top w:val="single" w:sz="4" w:space="0" w:color="auto"/>
              <w:left w:val="nil"/>
              <w:bottom w:val="single" w:sz="4" w:space="0" w:color="auto"/>
              <w:right w:val="single" w:sz="4" w:space="0" w:color="auto"/>
            </w:tcBorders>
            <w:shd w:val="clear" w:color="auto" w:fill="auto"/>
            <w:vAlign w:val="bottom"/>
          </w:tcPr>
          <w:p w14:paraId="28899EE8" w14:textId="29E3D0B0"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2,2</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bottom"/>
          </w:tcPr>
          <w:p w14:paraId="42A1E673" w14:textId="422D86E2" w:rsidR="005B6121" w:rsidRPr="008B37A9" w:rsidRDefault="005B6121" w:rsidP="001C4E85">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3,08</w:t>
            </w:r>
          </w:p>
        </w:tc>
      </w:tr>
      <w:tr w:rsidR="008B37A9" w:rsidRPr="008B37A9" w14:paraId="2909E12A" w14:textId="77777777" w:rsidTr="005B6121">
        <w:trPr>
          <w:jc w:val="center"/>
        </w:trPr>
        <w:tc>
          <w:tcPr>
            <w:tcW w:w="551" w:type="pct"/>
            <w:vAlign w:val="center"/>
          </w:tcPr>
          <w:p w14:paraId="5D49DF82" w14:textId="77777777" w:rsidR="005B6121" w:rsidRPr="008B37A9" w:rsidRDefault="005B6121" w:rsidP="005B6121">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rPr>
              <w:t>11</w:t>
            </w:r>
          </w:p>
        </w:tc>
        <w:tc>
          <w:tcPr>
            <w:tcW w:w="1769" w:type="pct"/>
            <w:tcBorders>
              <w:top w:val="nil"/>
              <w:left w:val="nil"/>
              <w:bottom w:val="single" w:sz="4" w:space="0" w:color="auto"/>
              <w:right w:val="single" w:sz="4" w:space="0" w:color="auto"/>
            </w:tcBorders>
            <w:shd w:val="clear" w:color="auto" w:fill="auto"/>
            <w:vAlign w:val="center"/>
          </w:tcPr>
          <w:p w14:paraId="761077E8" w14:textId="77777777" w:rsidR="005B6121" w:rsidRPr="008B37A9" w:rsidRDefault="005B6121" w:rsidP="005B6121">
            <w:pPr>
              <w:spacing w:before="120" w:after="100"/>
              <w:jc w:val="both"/>
              <w:rPr>
                <w:rFonts w:ascii="Times New Roman" w:hAnsi="Times New Roman" w:cs="Times New Roman"/>
                <w:sz w:val="26"/>
                <w:szCs w:val="26"/>
              </w:rPr>
            </w:pPr>
            <w:r w:rsidRPr="008B37A9">
              <w:rPr>
                <w:rFonts w:ascii="Times New Roman" w:eastAsia="Times New Roman" w:hAnsi="Times New Roman"/>
                <w:sz w:val="26"/>
                <w:szCs w:val="26"/>
                <w:lang w:val="vi-VN" w:eastAsia="vi-VN"/>
              </w:rPr>
              <w:t>Cát (đắp nền)</w:t>
            </w:r>
          </w:p>
        </w:tc>
        <w:tc>
          <w:tcPr>
            <w:tcW w:w="558" w:type="pct"/>
            <w:tcBorders>
              <w:top w:val="single" w:sz="4" w:space="0" w:color="auto"/>
              <w:left w:val="single" w:sz="4" w:space="0" w:color="auto"/>
              <w:bottom w:val="single" w:sz="4" w:space="0" w:color="auto"/>
              <w:right w:val="single" w:sz="4" w:space="0" w:color="auto"/>
            </w:tcBorders>
            <w:vAlign w:val="center"/>
          </w:tcPr>
          <w:p w14:paraId="70D4FEE2" w14:textId="77777777" w:rsidR="005B6121" w:rsidRPr="008B37A9" w:rsidRDefault="005B6121" w:rsidP="005B6121">
            <w:pPr>
              <w:spacing w:before="120" w:after="100"/>
              <w:jc w:val="center"/>
              <w:rPr>
                <w:rFonts w:ascii="Times New Roman" w:hAnsi="Times New Roman" w:cs="Times New Roman"/>
                <w:sz w:val="26"/>
                <w:szCs w:val="26"/>
                <w:lang w:val="vi-VN"/>
              </w:rPr>
            </w:pPr>
            <w:r w:rsidRPr="008B37A9">
              <w:rPr>
                <w:rFonts w:ascii="Times New Roman" w:hAnsi="Times New Roman" w:cs="Times New Roman"/>
                <w:sz w:val="26"/>
                <w:szCs w:val="26"/>
                <w:lang w:val="vi-VN"/>
              </w:rPr>
              <w:t>m</w:t>
            </w:r>
            <w:r w:rsidRPr="008B37A9">
              <w:rPr>
                <w:rFonts w:ascii="Times New Roman" w:hAnsi="Times New Roman" w:cs="Times New Roman"/>
                <w:sz w:val="26"/>
                <w:szCs w:val="26"/>
                <w:vertAlign w:val="superscript"/>
                <w:lang w:val="vi-VN"/>
              </w:rPr>
              <w:t>3</w:t>
            </w:r>
          </w:p>
        </w:tc>
        <w:tc>
          <w:tcPr>
            <w:tcW w:w="1061" w:type="pct"/>
            <w:tcBorders>
              <w:top w:val="single" w:sz="4" w:space="0" w:color="auto"/>
              <w:left w:val="nil"/>
              <w:bottom w:val="single" w:sz="4" w:space="0" w:color="auto"/>
              <w:right w:val="single" w:sz="4" w:space="0" w:color="auto"/>
            </w:tcBorders>
            <w:shd w:val="clear" w:color="auto" w:fill="auto"/>
            <w:vAlign w:val="bottom"/>
          </w:tcPr>
          <w:p w14:paraId="36430AD4" w14:textId="42C5DB4A"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48.902,3</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bottom"/>
          </w:tcPr>
          <w:p w14:paraId="4503420E" w14:textId="641B21C9" w:rsidR="005B6121" w:rsidRPr="008B37A9" w:rsidRDefault="005B6121" w:rsidP="001C4E85">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58.682,76</w:t>
            </w:r>
          </w:p>
        </w:tc>
      </w:tr>
      <w:tr w:rsidR="008B37A9" w:rsidRPr="008B37A9" w14:paraId="35B2E324" w14:textId="77777777" w:rsidTr="005B6121">
        <w:trPr>
          <w:jc w:val="center"/>
        </w:trPr>
        <w:tc>
          <w:tcPr>
            <w:tcW w:w="551" w:type="pct"/>
            <w:vAlign w:val="center"/>
          </w:tcPr>
          <w:p w14:paraId="7B0FC612" w14:textId="77777777" w:rsidR="005B6121" w:rsidRPr="008B37A9" w:rsidRDefault="005B6121" w:rsidP="005B6121">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rPr>
              <w:t>12</w:t>
            </w:r>
          </w:p>
        </w:tc>
        <w:tc>
          <w:tcPr>
            <w:tcW w:w="1769" w:type="pct"/>
            <w:tcBorders>
              <w:top w:val="nil"/>
              <w:left w:val="nil"/>
              <w:bottom w:val="single" w:sz="4" w:space="0" w:color="auto"/>
              <w:right w:val="single" w:sz="4" w:space="0" w:color="auto"/>
            </w:tcBorders>
            <w:shd w:val="clear" w:color="auto" w:fill="auto"/>
            <w:vAlign w:val="center"/>
          </w:tcPr>
          <w:p w14:paraId="272E9B20" w14:textId="77777777" w:rsidR="005B6121" w:rsidRPr="008B37A9" w:rsidRDefault="005B6121" w:rsidP="005B6121">
            <w:pPr>
              <w:spacing w:before="120" w:after="100"/>
              <w:jc w:val="both"/>
              <w:rPr>
                <w:rFonts w:ascii="Times New Roman" w:hAnsi="Times New Roman" w:cs="Times New Roman"/>
                <w:sz w:val="26"/>
                <w:szCs w:val="26"/>
              </w:rPr>
            </w:pPr>
            <w:r w:rsidRPr="008B37A9">
              <w:rPr>
                <w:rFonts w:ascii="Times New Roman" w:eastAsia="Times New Roman" w:hAnsi="Times New Roman"/>
                <w:sz w:val="26"/>
                <w:szCs w:val="26"/>
                <w:lang w:val="vi-VN" w:eastAsia="vi-VN"/>
              </w:rPr>
              <w:t>Gỗ ván các loại</w:t>
            </w:r>
          </w:p>
        </w:tc>
        <w:tc>
          <w:tcPr>
            <w:tcW w:w="558" w:type="pct"/>
            <w:tcBorders>
              <w:top w:val="single" w:sz="4" w:space="0" w:color="auto"/>
              <w:left w:val="single" w:sz="4" w:space="0" w:color="auto"/>
              <w:bottom w:val="single" w:sz="4" w:space="0" w:color="auto"/>
              <w:right w:val="single" w:sz="4" w:space="0" w:color="auto"/>
            </w:tcBorders>
            <w:vAlign w:val="center"/>
          </w:tcPr>
          <w:p w14:paraId="4201D465" w14:textId="77777777" w:rsidR="005B6121" w:rsidRPr="008B37A9" w:rsidRDefault="005B6121" w:rsidP="005B6121">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rPr>
              <w:t>m</w:t>
            </w:r>
            <w:r w:rsidRPr="008B37A9">
              <w:rPr>
                <w:rFonts w:ascii="Times New Roman" w:hAnsi="Times New Roman" w:cs="Times New Roman"/>
                <w:sz w:val="26"/>
                <w:szCs w:val="26"/>
                <w:vertAlign w:val="superscript"/>
              </w:rPr>
              <w:t>3</w:t>
            </w:r>
          </w:p>
        </w:tc>
        <w:tc>
          <w:tcPr>
            <w:tcW w:w="1061" w:type="pct"/>
            <w:tcBorders>
              <w:top w:val="single" w:sz="4" w:space="0" w:color="auto"/>
              <w:left w:val="nil"/>
              <w:bottom w:val="single" w:sz="4" w:space="0" w:color="auto"/>
              <w:right w:val="single" w:sz="4" w:space="0" w:color="auto"/>
            </w:tcBorders>
            <w:shd w:val="clear" w:color="auto" w:fill="auto"/>
            <w:vAlign w:val="bottom"/>
          </w:tcPr>
          <w:p w14:paraId="5B3E0241" w14:textId="0B479DD9"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1,3</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bottom"/>
          </w:tcPr>
          <w:p w14:paraId="74E9501A" w14:textId="0D00828D" w:rsidR="005B6121" w:rsidRPr="008B37A9" w:rsidRDefault="005B6121" w:rsidP="001C4E85">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1</w:t>
            </w:r>
            <w:r w:rsidR="001C4E85" w:rsidRPr="008B37A9">
              <w:rPr>
                <w:rFonts w:ascii="Times New Roman" w:hAnsi="Times New Roman" w:cs="Times New Roman"/>
                <w:sz w:val="26"/>
                <w:szCs w:val="26"/>
              </w:rPr>
              <w:t>,</w:t>
            </w:r>
            <w:r w:rsidRPr="008B37A9">
              <w:rPr>
                <w:rFonts w:ascii="Times New Roman" w:hAnsi="Times New Roman" w:cs="Times New Roman"/>
                <w:sz w:val="26"/>
                <w:szCs w:val="26"/>
              </w:rPr>
              <w:t>040</w:t>
            </w:r>
          </w:p>
        </w:tc>
      </w:tr>
      <w:tr w:rsidR="008B37A9" w:rsidRPr="008B37A9" w14:paraId="781C7F4D" w14:textId="77777777" w:rsidTr="005B6121">
        <w:trPr>
          <w:jc w:val="center"/>
        </w:trPr>
        <w:tc>
          <w:tcPr>
            <w:tcW w:w="551" w:type="pct"/>
            <w:vAlign w:val="center"/>
          </w:tcPr>
          <w:p w14:paraId="2AC0B2EC" w14:textId="77777777" w:rsidR="005B6121" w:rsidRPr="008B37A9" w:rsidRDefault="005B6121" w:rsidP="005B6121">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rPr>
              <w:t>13</w:t>
            </w:r>
          </w:p>
        </w:tc>
        <w:tc>
          <w:tcPr>
            <w:tcW w:w="1769" w:type="pct"/>
            <w:tcBorders>
              <w:top w:val="nil"/>
              <w:left w:val="nil"/>
              <w:bottom w:val="single" w:sz="4" w:space="0" w:color="auto"/>
              <w:right w:val="single" w:sz="4" w:space="0" w:color="auto"/>
            </w:tcBorders>
            <w:shd w:val="clear" w:color="auto" w:fill="auto"/>
            <w:vAlign w:val="center"/>
          </w:tcPr>
          <w:p w14:paraId="3D9CCF37" w14:textId="77777777" w:rsidR="005B6121" w:rsidRPr="008B37A9" w:rsidRDefault="005B6121" w:rsidP="005B6121">
            <w:pPr>
              <w:spacing w:before="120" w:after="100"/>
              <w:jc w:val="both"/>
              <w:rPr>
                <w:rFonts w:ascii="Times New Roman" w:hAnsi="Times New Roman" w:cs="Times New Roman"/>
                <w:sz w:val="26"/>
                <w:szCs w:val="26"/>
                <w:lang w:val="vi-VN"/>
              </w:rPr>
            </w:pPr>
            <w:r w:rsidRPr="008B37A9">
              <w:rPr>
                <w:rFonts w:ascii="Times New Roman" w:eastAsia="Times New Roman" w:hAnsi="Times New Roman"/>
                <w:sz w:val="26"/>
                <w:szCs w:val="26"/>
                <w:lang w:val="vi-VN" w:eastAsia="vi-VN"/>
              </w:rPr>
              <w:t>Gạch chỉ không nung</w:t>
            </w:r>
          </w:p>
        </w:tc>
        <w:tc>
          <w:tcPr>
            <w:tcW w:w="558" w:type="pct"/>
            <w:tcBorders>
              <w:top w:val="single" w:sz="4" w:space="0" w:color="auto"/>
              <w:left w:val="single" w:sz="4" w:space="0" w:color="auto"/>
              <w:bottom w:val="single" w:sz="4" w:space="0" w:color="auto"/>
              <w:right w:val="single" w:sz="4" w:space="0" w:color="auto"/>
            </w:tcBorders>
            <w:vAlign w:val="center"/>
          </w:tcPr>
          <w:p w14:paraId="43C655C2" w14:textId="77777777" w:rsidR="005B6121" w:rsidRPr="008B37A9" w:rsidRDefault="005B6121" w:rsidP="005B6121">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rPr>
              <w:t>viên</w:t>
            </w:r>
          </w:p>
        </w:tc>
        <w:tc>
          <w:tcPr>
            <w:tcW w:w="1061" w:type="pct"/>
            <w:tcBorders>
              <w:top w:val="single" w:sz="4" w:space="0" w:color="auto"/>
              <w:left w:val="nil"/>
              <w:bottom w:val="single" w:sz="4" w:space="0" w:color="auto"/>
              <w:right w:val="single" w:sz="4" w:space="0" w:color="auto"/>
            </w:tcBorders>
            <w:shd w:val="clear" w:color="auto" w:fill="auto"/>
            <w:vAlign w:val="bottom"/>
          </w:tcPr>
          <w:p w14:paraId="2AD4D915" w14:textId="6C62DBFE"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633,6</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bottom"/>
          </w:tcPr>
          <w:p w14:paraId="4298B9CB" w14:textId="2BD53152" w:rsidR="005B6121" w:rsidRPr="008B37A9" w:rsidRDefault="005B6121" w:rsidP="001C4E85">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0</w:t>
            </w:r>
            <w:r w:rsidR="001C4E85" w:rsidRPr="008B37A9">
              <w:rPr>
                <w:rFonts w:ascii="Times New Roman" w:hAnsi="Times New Roman" w:cs="Times New Roman"/>
                <w:sz w:val="26"/>
                <w:szCs w:val="26"/>
              </w:rPr>
              <w:t>,</w:t>
            </w:r>
            <w:r w:rsidRPr="008B37A9">
              <w:rPr>
                <w:rFonts w:ascii="Times New Roman" w:hAnsi="Times New Roman" w:cs="Times New Roman"/>
                <w:sz w:val="26"/>
                <w:szCs w:val="26"/>
              </w:rPr>
              <w:t>824</w:t>
            </w:r>
          </w:p>
        </w:tc>
      </w:tr>
      <w:tr w:rsidR="008B37A9" w:rsidRPr="008B37A9" w14:paraId="162B5233" w14:textId="77777777" w:rsidTr="005B6121">
        <w:trPr>
          <w:jc w:val="center"/>
        </w:trPr>
        <w:tc>
          <w:tcPr>
            <w:tcW w:w="551" w:type="pct"/>
            <w:vAlign w:val="center"/>
          </w:tcPr>
          <w:p w14:paraId="784CB603" w14:textId="77777777" w:rsidR="005B6121" w:rsidRPr="008B37A9" w:rsidRDefault="005B6121" w:rsidP="005B6121">
            <w:pPr>
              <w:spacing w:before="100" w:after="100"/>
              <w:jc w:val="center"/>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14</w:t>
            </w:r>
          </w:p>
        </w:tc>
        <w:tc>
          <w:tcPr>
            <w:tcW w:w="1769" w:type="pct"/>
            <w:tcBorders>
              <w:top w:val="nil"/>
              <w:left w:val="nil"/>
              <w:bottom w:val="single" w:sz="4" w:space="0" w:color="auto"/>
              <w:right w:val="single" w:sz="4" w:space="0" w:color="auto"/>
            </w:tcBorders>
            <w:shd w:val="clear" w:color="auto" w:fill="auto"/>
            <w:vAlign w:val="center"/>
          </w:tcPr>
          <w:p w14:paraId="31EF99D6" w14:textId="77777777" w:rsidR="005B6121" w:rsidRPr="008B37A9" w:rsidRDefault="005B6121" w:rsidP="005B6121">
            <w:pPr>
              <w:spacing w:before="100" w:after="100"/>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Gạch chỉ nung</w:t>
            </w:r>
          </w:p>
        </w:tc>
        <w:tc>
          <w:tcPr>
            <w:tcW w:w="558" w:type="pct"/>
            <w:tcBorders>
              <w:top w:val="single" w:sz="4" w:space="0" w:color="auto"/>
              <w:left w:val="single" w:sz="4" w:space="0" w:color="auto"/>
              <w:bottom w:val="single" w:sz="4" w:space="0" w:color="auto"/>
              <w:right w:val="single" w:sz="4" w:space="0" w:color="auto"/>
            </w:tcBorders>
            <w:vAlign w:val="center"/>
          </w:tcPr>
          <w:p w14:paraId="4FED6D40" w14:textId="77777777" w:rsidR="005B6121" w:rsidRPr="008B37A9" w:rsidRDefault="005B6121" w:rsidP="005B6121">
            <w:pPr>
              <w:spacing w:before="100" w:after="100"/>
              <w:jc w:val="center"/>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viên</w:t>
            </w:r>
          </w:p>
        </w:tc>
        <w:tc>
          <w:tcPr>
            <w:tcW w:w="1061" w:type="pct"/>
            <w:tcBorders>
              <w:top w:val="single" w:sz="4" w:space="0" w:color="auto"/>
              <w:left w:val="nil"/>
              <w:bottom w:val="single" w:sz="4" w:space="0" w:color="auto"/>
              <w:right w:val="single" w:sz="4" w:space="0" w:color="auto"/>
            </w:tcBorders>
            <w:shd w:val="clear" w:color="auto" w:fill="auto"/>
            <w:vAlign w:val="bottom"/>
          </w:tcPr>
          <w:p w14:paraId="6285072A" w14:textId="15E7C203"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446,2</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bottom"/>
          </w:tcPr>
          <w:p w14:paraId="2470CB13" w14:textId="0A96D017"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0</w:t>
            </w:r>
            <w:r w:rsidR="001C4E85" w:rsidRPr="008B37A9">
              <w:rPr>
                <w:rFonts w:ascii="Times New Roman" w:hAnsi="Times New Roman" w:cs="Times New Roman"/>
                <w:sz w:val="26"/>
                <w:szCs w:val="26"/>
              </w:rPr>
              <w:t>,</w:t>
            </w:r>
            <w:r w:rsidRPr="008B37A9">
              <w:rPr>
                <w:rFonts w:ascii="Times New Roman" w:hAnsi="Times New Roman" w:cs="Times New Roman"/>
                <w:sz w:val="26"/>
                <w:szCs w:val="26"/>
              </w:rPr>
              <w:t>937</w:t>
            </w:r>
          </w:p>
        </w:tc>
      </w:tr>
      <w:tr w:rsidR="008B37A9" w:rsidRPr="008B37A9" w14:paraId="39174284" w14:textId="77777777" w:rsidTr="005B6121">
        <w:trPr>
          <w:jc w:val="center"/>
        </w:trPr>
        <w:tc>
          <w:tcPr>
            <w:tcW w:w="551" w:type="pct"/>
            <w:vAlign w:val="center"/>
          </w:tcPr>
          <w:p w14:paraId="16FD2E25" w14:textId="77777777" w:rsidR="005B6121" w:rsidRPr="008B37A9" w:rsidRDefault="005B6121" w:rsidP="005B6121">
            <w:pPr>
              <w:spacing w:before="100" w:after="100"/>
              <w:jc w:val="center"/>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15</w:t>
            </w:r>
          </w:p>
        </w:tc>
        <w:tc>
          <w:tcPr>
            <w:tcW w:w="1769" w:type="pct"/>
            <w:tcBorders>
              <w:top w:val="nil"/>
              <w:left w:val="nil"/>
              <w:bottom w:val="single" w:sz="4" w:space="0" w:color="auto"/>
              <w:right w:val="single" w:sz="4" w:space="0" w:color="auto"/>
            </w:tcBorders>
            <w:shd w:val="clear" w:color="auto" w:fill="auto"/>
            <w:vAlign w:val="center"/>
          </w:tcPr>
          <w:p w14:paraId="09DFFD17" w14:textId="77777777" w:rsidR="005B6121" w:rsidRPr="008B37A9" w:rsidRDefault="005B6121" w:rsidP="005B6121">
            <w:pPr>
              <w:spacing w:before="100" w:after="100"/>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Cấp phối đá dăm</w:t>
            </w:r>
          </w:p>
        </w:tc>
        <w:tc>
          <w:tcPr>
            <w:tcW w:w="558" w:type="pct"/>
            <w:tcBorders>
              <w:top w:val="single" w:sz="4" w:space="0" w:color="auto"/>
              <w:left w:val="single" w:sz="4" w:space="0" w:color="auto"/>
              <w:bottom w:val="single" w:sz="4" w:space="0" w:color="auto"/>
              <w:right w:val="single" w:sz="4" w:space="0" w:color="auto"/>
            </w:tcBorders>
            <w:vAlign w:val="center"/>
          </w:tcPr>
          <w:p w14:paraId="70FCFEF2" w14:textId="77777777" w:rsidR="005B6121" w:rsidRPr="008B37A9" w:rsidRDefault="005B6121" w:rsidP="005B6121">
            <w:pPr>
              <w:spacing w:before="100" w:after="100"/>
              <w:jc w:val="center"/>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m</w:t>
            </w:r>
            <w:r w:rsidRPr="008B37A9">
              <w:rPr>
                <w:rFonts w:ascii="Times New Roman" w:eastAsia="Times New Roman" w:hAnsi="Times New Roman"/>
                <w:sz w:val="26"/>
                <w:szCs w:val="26"/>
                <w:vertAlign w:val="superscript"/>
                <w:lang w:val="vi-VN" w:eastAsia="vi-VN"/>
              </w:rPr>
              <w:t>3</w:t>
            </w:r>
          </w:p>
        </w:tc>
        <w:tc>
          <w:tcPr>
            <w:tcW w:w="1061" w:type="pct"/>
            <w:tcBorders>
              <w:top w:val="single" w:sz="4" w:space="0" w:color="auto"/>
              <w:left w:val="nil"/>
              <w:bottom w:val="single" w:sz="4" w:space="0" w:color="auto"/>
              <w:right w:val="single" w:sz="4" w:space="0" w:color="auto"/>
            </w:tcBorders>
            <w:shd w:val="clear" w:color="auto" w:fill="auto"/>
            <w:vAlign w:val="bottom"/>
          </w:tcPr>
          <w:p w14:paraId="34CD6E78" w14:textId="6B924DD6"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110,23</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bottom"/>
          </w:tcPr>
          <w:p w14:paraId="4813C271" w14:textId="6598DD4B"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170</w:t>
            </w:r>
            <w:r w:rsidR="001C4E85" w:rsidRPr="008B37A9">
              <w:rPr>
                <w:rFonts w:ascii="Times New Roman" w:hAnsi="Times New Roman" w:cs="Times New Roman"/>
                <w:sz w:val="26"/>
                <w:szCs w:val="26"/>
              </w:rPr>
              <w:t>,</w:t>
            </w:r>
            <w:r w:rsidRPr="008B37A9">
              <w:rPr>
                <w:rFonts w:ascii="Times New Roman" w:hAnsi="Times New Roman" w:cs="Times New Roman"/>
                <w:sz w:val="26"/>
                <w:szCs w:val="26"/>
              </w:rPr>
              <w:t>857</w:t>
            </w:r>
          </w:p>
        </w:tc>
      </w:tr>
      <w:tr w:rsidR="008B37A9" w:rsidRPr="008B37A9" w14:paraId="2E7E0FBE" w14:textId="77777777" w:rsidTr="00D60A41">
        <w:trPr>
          <w:jc w:val="center"/>
        </w:trPr>
        <w:tc>
          <w:tcPr>
            <w:tcW w:w="551" w:type="pct"/>
            <w:vAlign w:val="center"/>
          </w:tcPr>
          <w:p w14:paraId="4C5F9725" w14:textId="77777777" w:rsidR="005B6121" w:rsidRPr="008B37A9" w:rsidRDefault="005B6121" w:rsidP="005B6121">
            <w:pPr>
              <w:spacing w:before="100" w:after="100"/>
              <w:jc w:val="center"/>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15</w:t>
            </w:r>
          </w:p>
        </w:tc>
        <w:tc>
          <w:tcPr>
            <w:tcW w:w="1769" w:type="pct"/>
            <w:tcBorders>
              <w:top w:val="nil"/>
              <w:left w:val="nil"/>
              <w:bottom w:val="nil"/>
              <w:right w:val="single" w:sz="4" w:space="0" w:color="auto"/>
            </w:tcBorders>
            <w:shd w:val="clear" w:color="auto" w:fill="auto"/>
            <w:vAlign w:val="center"/>
          </w:tcPr>
          <w:p w14:paraId="0A365471" w14:textId="77777777" w:rsidR="005B6121" w:rsidRPr="008B37A9" w:rsidRDefault="005B6121" w:rsidP="005B6121">
            <w:pPr>
              <w:spacing w:before="100"/>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Gạch Terrazo 40x40x3cm</w:t>
            </w:r>
          </w:p>
        </w:tc>
        <w:tc>
          <w:tcPr>
            <w:tcW w:w="558" w:type="pct"/>
            <w:tcBorders>
              <w:top w:val="single" w:sz="4" w:space="0" w:color="auto"/>
              <w:left w:val="single" w:sz="4" w:space="0" w:color="auto"/>
              <w:bottom w:val="single" w:sz="4" w:space="0" w:color="auto"/>
              <w:right w:val="single" w:sz="4" w:space="0" w:color="auto"/>
            </w:tcBorders>
            <w:vAlign w:val="center"/>
          </w:tcPr>
          <w:p w14:paraId="6152190A" w14:textId="77777777" w:rsidR="005B6121" w:rsidRPr="008B37A9" w:rsidRDefault="005B6121" w:rsidP="005B6121">
            <w:pPr>
              <w:spacing w:before="100" w:after="100"/>
              <w:jc w:val="center"/>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m</w:t>
            </w:r>
            <w:r w:rsidRPr="008B37A9">
              <w:rPr>
                <w:rFonts w:ascii="Times New Roman" w:eastAsia="Times New Roman" w:hAnsi="Times New Roman"/>
                <w:sz w:val="26"/>
                <w:szCs w:val="26"/>
                <w:vertAlign w:val="superscript"/>
                <w:lang w:val="vi-VN" w:eastAsia="vi-VN"/>
              </w:rPr>
              <w:t>2</w:t>
            </w:r>
          </w:p>
        </w:tc>
        <w:tc>
          <w:tcPr>
            <w:tcW w:w="1061" w:type="pct"/>
            <w:tcBorders>
              <w:top w:val="single" w:sz="4" w:space="0" w:color="auto"/>
              <w:left w:val="nil"/>
              <w:bottom w:val="single" w:sz="4" w:space="0" w:color="auto"/>
              <w:right w:val="nil"/>
            </w:tcBorders>
            <w:shd w:val="clear" w:color="auto" w:fill="auto"/>
            <w:vAlign w:val="bottom"/>
          </w:tcPr>
          <w:p w14:paraId="259771FF" w14:textId="430D3F76"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43,2</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3DFD038D" w14:textId="6BB8E3CF" w:rsidR="005B6121" w:rsidRPr="008B37A9" w:rsidRDefault="005B6121" w:rsidP="005B6121">
            <w:pPr>
              <w:spacing w:before="100" w:after="100"/>
              <w:jc w:val="center"/>
              <w:rPr>
                <w:rFonts w:ascii="Times New Roman" w:eastAsia="Times New Roman" w:hAnsi="Times New Roman"/>
                <w:sz w:val="26"/>
                <w:szCs w:val="26"/>
                <w:lang w:eastAsia="vi-VN"/>
              </w:rPr>
            </w:pPr>
            <w:r w:rsidRPr="008B37A9">
              <w:rPr>
                <w:rFonts w:ascii="Times New Roman" w:eastAsia="Times New Roman" w:hAnsi="Times New Roman"/>
                <w:sz w:val="26"/>
                <w:szCs w:val="26"/>
                <w:lang w:eastAsia="vi-VN"/>
              </w:rPr>
              <w:t>2,7</w:t>
            </w:r>
          </w:p>
        </w:tc>
      </w:tr>
      <w:tr w:rsidR="008B37A9" w:rsidRPr="008B37A9" w14:paraId="2753CA3C" w14:textId="77777777" w:rsidTr="00D60A41">
        <w:trPr>
          <w:jc w:val="center"/>
        </w:trPr>
        <w:tc>
          <w:tcPr>
            <w:tcW w:w="551" w:type="pct"/>
            <w:vAlign w:val="center"/>
          </w:tcPr>
          <w:p w14:paraId="12F4A81B" w14:textId="1A8FABCD" w:rsidR="005B6121" w:rsidRPr="008B37A9" w:rsidRDefault="005B6121" w:rsidP="005B6121">
            <w:pPr>
              <w:spacing w:before="100" w:after="100"/>
              <w:jc w:val="center"/>
              <w:rPr>
                <w:rFonts w:ascii="Times New Roman" w:eastAsia="Times New Roman" w:hAnsi="Times New Roman"/>
                <w:sz w:val="26"/>
                <w:szCs w:val="26"/>
                <w:lang w:eastAsia="vi-VN"/>
              </w:rPr>
            </w:pPr>
            <w:r w:rsidRPr="008B37A9">
              <w:rPr>
                <w:rFonts w:ascii="Times New Roman" w:eastAsia="Times New Roman" w:hAnsi="Times New Roman"/>
                <w:sz w:val="26"/>
                <w:szCs w:val="26"/>
                <w:lang w:val="vi-VN" w:eastAsia="vi-VN"/>
              </w:rPr>
              <w:t>1</w:t>
            </w:r>
            <w:r w:rsidRPr="008B37A9">
              <w:rPr>
                <w:rFonts w:ascii="Times New Roman" w:eastAsia="Times New Roman" w:hAnsi="Times New Roman"/>
                <w:sz w:val="26"/>
                <w:szCs w:val="26"/>
                <w:lang w:eastAsia="vi-VN"/>
              </w:rPr>
              <w:t>6</w:t>
            </w:r>
          </w:p>
        </w:tc>
        <w:tc>
          <w:tcPr>
            <w:tcW w:w="1769" w:type="pct"/>
            <w:vAlign w:val="center"/>
          </w:tcPr>
          <w:p w14:paraId="4EE1CCC1" w14:textId="77777777" w:rsidR="005B6121" w:rsidRPr="008B37A9" w:rsidRDefault="005B6121" w:rsidP="005B6121">
            <w:pPr>
              <w:spacing w:before="100" w:after="100"/>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Đất núi</w:t>
            </w:r>
          </w:p>
        </w:tc>
        <w:tc>
          <w:tcPr>
            <w:tcW w:w="558" w:type="pct"/>
            <w:tcBorders>
              <w:top w:val="single" w:sz="4" w:space="0" w:color="auto"/>
            </w:tcBorders>
            <w:vAlign w:val="center"/>
          </w:tcPr>
          <w:p w14:paraId="4778E3C0" w14:textId="77777777" w:rsidR="005B6121" w:rsidRPr="008B37A9" w:rsidRDefault="005B6121" w:rsidP="005B6121">
            <w:pPr>
              <w:spacing w:before="100" w:after="100"/>
              <w:jc w:val="center"/>
              <w:rPr>
                <w:rFonts w:ascii="Times New Roman" w:eastAsia="Times New Roman" w:hAnsi="Times New Roman"/>
                <w:sz w:val="26"/>
                <w:szCs w:val="26"/>
                <w:lang w:val="vi-VN" w:eastAsia="vi-VN"/>
              </w:rPr>
            </w:pPr>
            <w:r w:rsidRPr="008B37A9">
              <w:rPr>
                <w:rFonts w:ascii="Times New Roman" w:eastAsia="Times New Roman" w:hAnsi="Times New Roman"/>
                <w:sz w:val="26"/>
                <w:szCs w:val="26"/>
                <w:lang w:val="vi-VN" w:eastAsia="vi-VN"/>
              </w:rPr>
              <w:t>m</w:t>
            </w:r>
            <w:r w:rsidRPr="008B37A9">
              <w:rPr>
                <w:rFonts w:ascii="Times New Roman" w:eastAsia="Times New Roman" w:hAnsi="Times New Roman"/>
                <w:sz w:val="26"/>
                <w:szCs w:val="26"/>
                <w:vertAlign w:val="superscript"/>
                <w:lang w:val="vi-VN" w:eastAsia="vi-VN"/>
              </w:rPr>
              <w:t>3</w:t>
            </w:r>
          </w:p>
        </w:tc>
        <w:tc>
          <w:tcPr>
            <w:tcW w:w="1061" w:type="pct"/>
            <w:tcBorders>
              <w:top w:val="single" w:sz="4" w:space="0" w:color="auto"/>
              <w:left w:val="nil"/>
              <w:bottom w:val="single" w:sz="4" w:space="0" w:color="auto"/>
              <w:right w:val="nil"/>
            </w:tcBorders>
            <w:shd w:val="clear" w:color="auto" w:fill="auto"/>
            <w:vAlign w:val="bottom"/>
          </w:tcPr>
          <w:p w14:paraId="03C61C36" w14:textId="21C49C55" w:rsidR="005B6121" w:rsidRPr="008B37A9" w:rsidRDefault="005B6121" w:rsidP="005B6121">
            <w:pPr>
              <w:spacing w:before="100" w:after="100"/>
              <w:jc w:val="center"/>
              <w:rPr>
                <w:rFonts w:ascii="Times New Roman" w:hAnsi="Times New Roman" w:cs="Times New Roman"/>
                <w:sz w:val="26"/>
                <w:szCs w:val="26"/>
              </w:rPr>
            </w:pPr>
            <w:r w:rsidRPr="008B37A9">
              <w:rPr>
                <w:rFonts w:ascii="Times New Roman" w:hAnsi="Times New Roman" w:cs="Times New Roman"/>
                <w:sz w:val="26"/>
                <w:szCs w:val="26"/>
              </w:rPr>
              <w:t>2,096,017</w:t>
            </w:r>
          </w:p>
        </w:tc>
        <w:tc>
          <w:tcPr>
            <w:tcW w:w="1061" w:type="pct"/>
            <w:tcBorders>
              <w:top w:val="single" w:sz="4" w:space="0" w:color="auto"/>
            </w:tcBorders>
            <w:vAlign w:val="center"/>
          </w:tcPr>
          <w:p w14:paraId="623506D3" w14:textId="2199BCBF" w:rsidR="005B6121" w:rsidRPr="008B37A9" w:rsidRDefault="005B6121" w:rsidP="005B6121">
            <w:pPr>
              <w:spacing w:before="100" w:after="100"/>
              <w:jc w:val="center"/>
              <w:rPr>
                <w:rFonts w:ascii="Times New Roman" w:eastAsia="Times New Roman" w:hAnsi="Times New Roman"/>
                <w:sz w:val="26"/>
                <w:szCs w:val="26"/>
                <w:lang w:eastAsia="vi-VN"/>
              </w:rPr>
            </w:pPr>
            <w:r w:rsidRPr="008B37A9">
              <w:rPr>
                <w:rFonts w:ascii="Times New Roman" w:eastAsia="Times New Roman" w:hAnsi="Times New Roman"/>
                <w:sz w:val="26"/>
                <w:szCs w:val="26"/>
                <w:lang w:eastAsia="vi-VN"/>
              </w:rPr>
              <w:t>3.353,63</w:t>
            </w:r>
          </w:p>
        </w:tc>
      </w:tr>
      <w:tr w:rsidR="008B37A9" w:rsidRPr="008B37A9" w14:paraId="3764B43A" w14:textId="77777777" w:rsidTr="00D60A41">
        <w:trPr>
          <w:trHeight w:val="418"/>
          <w:jc w:val="center"/>
        </w:trPr>
        <w:tc>
          <w:tcPr>
            <w:tcW w:w="551" w:type="pct"/>
            <w:vAlign w:val="center"/>
          </w:tcPr>
          <w:p w14:paraId="548223C2" w14:textId="6E32CEF2" w:rsidR="005B6121" w:rsidRPr="008B37A9" w:rsidRDefault="005B6121" w:rsidP="005B6121">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rPr>
              <w:t>17</w:t>
            </w:r>
          </w:p>
        </w:tc>
        <w:tc>
          <w:tcPr>
            <w:tcW w:w="1769" w:type="pct"/>
            <w:tcBorders>
              <w:top w:val="nil"/>
              <w:left w:val="nil"/>
              <w:bottom w:val="single" w:sz="4" w:space="0" w:color="000000"/>
              <w:right w:val="single" w:sz="4" w:space="0" w:color="000000"/>
            </w:tcBorders>
            <w:shd w:val="clear" w:color="auto" w:fill="auto"/>
          </w:tcPr>
          <w:p w14:paraId="1FA299A7" w14:textId="77777777" w:rsidR="005B6121" w:rsidRPr="008B37A9" w:rsidRDefault="005B6121" w:rsidP="005B6121">
            <w:pPr>
              <w:spacing w:before="120" w:after="100"/>
              <w:jc w:val="both"/>
              <w:rPr>
                <w:rFonts w:ascii="Times New Roman" w:hAnsi="Times New Roman" w:cs="Times New Roman"/>
                <w:sz w:val="26"/>
                <w:szCs w:val="26"/>
              </w:rPr>
            </w:pPr>
            <w:r w:rsidRPr="008B37A9">
              <w:rPr>
                <w:rFonts w:ascii="Times New Roman" w:hAnsi="Times New Roman" w:cs="Times New Roman"/>
                <w:sz w:val="26"/>
                <w:szCs w:val="26"/>
              </w:rPr>
              <w:t>Vật liệu khác</w:t>
            </w:r>
          </w:p>
        </w:tc>
        <w:tc>
          <w:tcPr>
            <w:tcW w:w="558" w:type="pct"/>
            <w:tcBorders>
              <w:top w:val="nil"/>
              <w:left w:val="nil"/>
              <w:bottom w:val="single" w:sz="4" w:space="0" w:color="000000"/>
              <w:right w:val="single" w:sz="4" w:space="0" w:color="auto"/>
            </w:tcBorders>
            <w:shd w:val="clear" w:color="auto" w:fill="auto"/>
          </w:tcPr>
          <w:p w14:paraId="3BED5CC8" w14:textId="77777777" w:rsidR="005B6121" w:rsidRPr="008B37A9" w:rsidRDefault="005B6121" w:rsidP="005B6121">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rPr>
              <w:t>tấn</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1C0D3894" w14:textId="4FF74F78" w:rsidR="005B6121" w:rsidRPr="008B37A9" w:rsidRDefault="005B6121" w:rsidP="005B6121">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rPr>
              <w:t>75</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42404A07" w14:textId="597A2FF8" w:rsidR="005B6121" w:rsidRPr="008B37A9" w:rsidRDefault="005B6121" w:rsidP="005B6121">
            <w:pPr>
              <w:spacing w:before="120" w:after="100"/>
              <w:jc w:val="center"/>
              <w:rPr>
                <w:rFonts w:ascii="Times New Roman" w:hAnsi="Times New Roman" w:cs="Times New Roman"/>
                <w:sz w:val="26"/>
                <w:szCs w:val="26"/>
              </w:rPr>
            </w:pPr>
            <w:r w:rsidRPr="008B37A9">
              <w:rPr>
                <w:rFonts w:ascii="Times New Roman" w:hAnsi="Times New Roman" w:cs="Times New Roman"/>
                <w:sz w:val="26"/>
                <w:szCs w:val="26"/>
              </w:rPr>
              <w:t>75</w:t>
            </w:r>
          </w:p>
        </w:tc>
      </w:tr>
      <w:tr w:rsidR="008B37A9" w:rsidRPr="008B37A9" w14:paraId="71476EF8" w14:textId="77777777" w:rsidTr="00B63811">
        <w:trPr>
          <w:jc w:val="center"/>
        </w:trPr>
        <w:tc>
          <w:tcPr>
            <w:tcW w:w="2878" w:type="pct"/>
            <w:gridSpan w:val="3"/>
            <w:vAlign w:val="center"/>
          </w:tcPr>
          <w:p w14:paraId="2D62EC10" w14:textId="77777777" w:rsidR="005B6121" w:rsidRPr="008B37A9" w:rsidRDefault="005B6121" w:rsidP="005B6121">
            <w:pPr>
              <w:spacing w:before="120" w:after="100"/>
              <w:jc w:val="both"/>
              <w:rPr>
                <w:rFonts w:ascii="Times New Roman" w:hAnsi="Times New Roman" w:cs="Times New Roman"/>
                <w:sz w:val="26"/>
                <w:szCs w:val="26"/>
                <w:lang w:val="vi-VN"/>
              </w:rPr>
            </w:pPr>
            <w:r w:rsidRPr="008B37A9">
              <w:rPr>
                <w:rFonts w:ascii="Times New Roman" w:hAnsi="Times New Roman" w:cs="Times New Roman"/>
                <w:sz w:val="26"/>
                <w:szCs w:val="26"/>
                <w:lang w:val="vi-VN"/>
              </w:rPr>
              <w:t xml:space="preserve">Căn cứ theo trọng lượng riêng của các loại nguyên vật liệu, tổng khối lượng quy đổi: </w:t>
            </w:r>
          </w:p>
        </w:tc>
        <w:tc>
          <w:tcPr>
            <w:tcW w:w="2122" w:type="pct"/>
            <w:gridSpan w:val="2"/>
            <w:vAlign w:val="center"/>
          </w:tcPr>
          <w:p w14:paraId="4706F73B" w14:textId="7C8551A2" w:rsidR="005B6121" w:rsidRPr="008B37A9" w:rsidRDefault="005B6121" w:rsidP="005B6121">
            <w:pPr>
              <w:spacing w:before="120" w:after="100"/>
              <w:jc w:val="center"/>
              <w:rPr>
                <w:rFonts w:ascii="Times New Roman" w:hAnsi="Times New Roman" w:cs="Times New Roman"/>
                <w:b/>
                <w:bCs/>
                <w:sz w:val="26"/>
                <w:szCs w:val="26"/>
              </w:rPr>
            </w:pPr>
            <w:r w:rsidRPr="008B37A9">
              <w:rPr>
                <w:rFonts w:ascii="Times New Roman" w:hAnsi="Times New Roman" w:cs="Times New Roman"/>
                <w:b/>
                <w:bCs/>
                <w:sz w:val="26"/>
                <w:szCs w:val="26"/>
              </w:rPr>
              <w:t>65.374,95</w:t>
            </w:r>
          </w:p>
        </w:tc>
      </w:tr>
    </w:tbl>
    <w:bookmarkEnd w:id="207"/>
    <w:p w14:paraId="2BB8790B" w14:textId="31002AA3" w:rsidR="00736CDC" w:rsidRPr="008B37A9" w:rsidRDefault="00736CDC" w:rsidP="001C4E85">
      <w:pPr>
        <w:spacing w:before="100" w:after="80"/>
        <w:rPr>
          <w:rFonts w:eastAsia="SimSun"/>
          <w:color w:val="auto"/>
          <w:szCs w:val="26"/>
        </w:rPr>
      </w:pPr>
      <w:r w:rsidRPr="008B37A9">
        <w:rPr>
          <w:rFonts w:eastAsia="SimSun"/>
          <w:color w:val="auto"/>
          <w:szCs w:val="26"/>
        </w:rPr>
        <w:t xml:space="preserve">- </w:t>
      </w:r>
      <w:r w:rsidRPr="008B37A9">
        <w:rPr>
          <w:rFonts w:eastAsia="SimSun"/>
          <w:color w:val="auto"/>
          <w:szCs w:val="26"/>
          <w:lang w:val="vi-VN"/>
        </w:rPr>
        <w:t>Nguồn cung cấp:</w:t>
      </w:r>
      <w:r w:rsidRPr="008B37A9">
        <w:rPr>
          <w:rFonts w:eastAsia="SimSun"/>
          <w:i/>
          <w:color w:val="auto"/>
          <w:szCs w:val="26"/>
          <w:lang w:val="vi-VN"/>
        </w:rPr>
        <w:t xml:space="preserve"> </w:t>
      </w:r>
      <w:r w:rsidR="001135C2" w:rsidRPr="008B37A9">
        <w:rPr>
          <w:rFonts w:eastAsia="SimSun"/>
          <w:iCs/>
          <w:color w:val="auto"/>
          <w:szCs w:val="26"/>
        </w:rPr>
        <w:t xml:space="preserve">Mua của các </w:t>
      </w:r>
      <w:r w:rsidR="001135C2" w:rsidRPr="008B37A9">
        <w:rPr>
          <w:rFonts w:eastAsia="SimSun"/>
          <w:color w:val="auto"/>
          <w:szCs w:val="26"/>
        </w:rPr>
        <w:t>n</w:t>
      </w:r>
      <w:r w:rsidRPr="008B37A9">
        <w:rPr>
          <w:rFonts w:eastAsia="SimSun"/>
          <w:color w:val="auto"/>
          <w:szCs w:val="26"/>
          <w:lang w:val="vi-VN"/>
        </w:rPr>
        <w:t xml:space="preserve">hà phân phối nguyên vật liệu xây dựng trên địa bàn </w:t>
      </w:r>
      <w:r w:rsidR="007D2B07" w:rsidRPr="008B37A9">
        <w:rPr>
          <w:rFonts w:eastAsia="SimSun"/>
          <w:color w:val="auto"/>
          <w:szCs w:val="26"/>
        </w:rPr>
        <w:t>huyện Thủy Nguyên,</w:t>
      </w:r>
      <w:r w:rsidRPr="008B37A9">
        <w:rPr>
          <w:rFonts w:eastAsia="SimSun"/>
          <w:color w:val="auto"/>
          <w:szCs w:val="26"/>
        </w:rPr>
        <w:t xml:space="preserve"> </w:t>
      </w:r>
      <w:r w:rsidR="003D30B1" w:rsidRPr="008B37A9">
        <w:rPr>
          <w:rFonts w:eastAsia="Times New Roman"/>
          <w:color w:val="auto"/>
          <w:szCs w:val="26"/>
          <w:lang w:val="pt-BR" w:eastAsia="vi-VN"/>
        </w:rPr>
        <w:t xml:space="preserve">theo thông báo giá </w:t>
      </w:r>
      <w:r w:rsidR="00C32472" w:rsidRPr="008B37A9">
        <w:rPr>
          <w:rFonts w:eastAsia="Times New Roman"/>
          <w:color w:val="auto"/>
          <w:szCs w:val="26"/>
          <w:lang w:val="pt-BR" w:eastAsia="vi-VN"/>
        </w:rPr>
        <w:t>của quy định hiện hành</w:t>
      </w:r>
      <w:r w:rsidR="003D30B1" w:rsidRPr="008B37A9">
        <w:rPr>
          <w:rFonts w:eastAsia="Times New Roman"/>
          <w:color w:val="auto"/>
          <w:szCs w:val="26"/>
          <w:lang w:val="pt-BR" w:eastAsia="vi-VN"/>
        </w:rPr>
        <w:t>, cộng với chi phí vận chuyển</w:t>
      </w:r>
      <w:r w:rsidR="003D30B1" w:rsidRPr="008B37A9">
        <w:rPr>
          <w:rFonts w:eastAsia="SimSun"/>
          <w:color w:val="auto"/>
          <w:szCs w:val="26"/>
        </w:rPr>
        <w:t xml:space="preserve">. </w:t>
      </w:r>
      <w:r w:rsidR="00EA2BE9" w:rsidRPr="008B37A9">
        <w:rPr>
          <w:rFonts w:eastAsia="SimSun"/>
          <w:color w:val="auto"/>
          <w:szCs w:val="26"/>
        </w:rPr>
        <w:t xml:space="preserve">Sau khi nghiệm thu chất lượng nguyên vật liệu đảm bảo, chủ dự án đưa </w:t>
      </w:r>
      <w:r w:rsidR="00EA2BE9" w:rsidRPr="008B37A9">
        <w:rPr>
          <w:rFonts w:eastAsia="SimSun"/>
          <w:color w:val="auto"/>
          <w:szCs w:val="26"/>
        </w:rPr>
        <w:lastRenderedPageBreak/>
        <w:t>nguyên liệu vào sử dụng, sử</w:t>
      </w:r>
      <w:r w:rsidR="00EA2BE9" w:rsidRPr="008B37A9">
        <w:rPr>
          <w:color w:val="auto"/>
        </w:rPr>
        <w:t xml:space="preserve"> </w:t>
      </w:r>
      <w:r w:rsidR="00EA2BE9" w:rsidRPr="008B37A9">
        <w:rPr>
          <w:rFonts w:eastAsia="SimSun"/>
          <w:color w:val="auto"/>
          <w:szCs w:val="26"/>
        </w:rPr>
        <w:t xml:space="preserve">dụng nguyên vật liệu theo nguyên tắc dùng đến đâu lấy đến đó, chỉ sử dụng nguyên vật liệu đảm bảo chất lượng, không </w:t>
      </w:r>
      <w:r w:rsidR="003D30B1" w:rsidRPr="008B37A9">
        <w:rPr>
          <w:rFonts w:eastAsia="SimSun"/>
          <w:color w:val="auto"/>
          <w:szCs w:val="26"/>
        </w:rPr>
        <w:t xml:space="preserve">có hoạt động </w:t>
      </w:r>
      <w:r w:rsidR="00EA2BE9" w:rsidRPr="008B37A9">
        <w:rPr>
          <w:rFonts w:eastAsia="SimSun"/>
          <w:color w:val="auto"/>
          <w:szCs w:val="26"/>
        </w:rPr>
        <w:t>rửa nguyên vật liệu t</w:t>
      </w:r>
      <w:r w:rsidR="003D30B1" w:rsidRPr="008B37A9">
        <w:rPr>
          <w:rFonts w:eastAsia="SimSun"/>
          <w:color w:val="auto"/>
          <w:szCs w:val="26"/>
        </w:rPr>
        <w:t>rong quá trình thi công.</w:t>
      </w:r>
    </w:p>
    <w:p w14:paraId="75D2705E" w14:textId="5D623858" w:rsidR="0073231C" w:rsidRPr="008B37A9" w:rsidRDefault="0073231C" w:rsidP="00995A97">
      <w:pPr>
        <w:rPr>
          <w:color w:val="auto"/>
          <w:szCs w:val="26"/>
        </w:rPr>
      </w:pPr>
      <w:r w:rsidRPr="008B37A9">
        <w:rPr>
          <w:i/>
          <w:color w:val="auto"/>
          <w:szCs w:val="26"/>
          <w:lang w:val="vi-VN"/>
        </w:rPr>
        <w:t>-</w:t>
      </w:r>
      <w:r w:rsidR="001135C2" w:rsidRPr="008B37A9">
        <w:rPr>
          <w:iCs/>
          <w:color w:val="auto"/>
          <w:szCs w:val="26"/>
        </w:rPr>
        <w:t xml:space="preserve"> Ngoài ra</w:t>
      </w:r>
      <w:r w:rsidRPr="008B37A9">
        <w:rPr>
          <w:i/>
          <w:color w:val="auto"/>
          <w:szCs w:val="26"/>
          <w:lang w:val="vi-VN"/>
        </w:rPr>
        <w:t xml:space="preserve"> </w:t>
      </w:r>
      <w:r w:rsidR="001135C2" w:rsidRPr="008B37A9">
        <w:rPr>
          <w:color w:val="auto"/>
          <w:szCs w:val="26"/>
        </w:rPr>
        <w:t>đ</w:t>
      </w:r>
      <w:r w:rsidRPr="008B37A9">
        <w:rPr>
          <w:color w:val="auto"/>
          <w:szCs w:val="26"/>
          <w:lang w:val="vi-VN"/>
        </w:rPr>
        <w:t>ể vận hành máy móc thiết bị phục vụ thi công ước tính xây dựng toàn bộ công trình tiêu thụ hết khoảng</w:t>
      </w:r>
      <w:r w:rsidR="00FC20C5" w:rsidRPr="008B37A9">
        <w:rPr>
          <w:color w:val="auto"/>
          <w:szCs w:val="26"/>
          <w:lang w:val="vi-VN"/>
        </w:rPr>
        <w:t xml:space="preserve"> </w:t>
      </w:r>
      <w:r w:rsidR="00D30BDD" w:rsidRPr="008B37A9">
        <w:rPr>
          <w:color w:val="auto"/>
          <w:szCs w:val="26"/>
        </w:rPr>
        <w:t>73.985</w:t>
      </w:r>
      <w:r w:rsidR="001048BD" w:rsidRPr="008B37A9">
        <w:rPr>
          <w:color w:val="auto"/>
          <w:szCs w:val="26"/>
          <w:lang w:val="vi-VN"/>
        </w:rPr>
        <w:t xml:space="preserve"> </w:t>
      </w:r>
      <w:r w:rsidR="007C3BB6" w:rsidRPr="008B37A9">
        <w:rPr>
          <w:color w:val="auto"/>
          <w:szCs w:val="26"/>
          <w:lang w:val="vi-VN"/>
        </w:rPr>
        <w:t>lít dầu DO</w:t>
      </w:r>
      <w:r w:rsidR="00C32472" w:rsidRPr="008B37A9">
        <w:rPr>
          <w:color w:val="auto"/>
          <w:szCs w:val="26"/>
        </w:rPr>
        <w:t>.</w:t>
      </w:r>
    </w:p>
    <w:bookmarkEnd w:id="211"/>
    <w:p w14:paraId="252DB319" w14:textId="77777777" w:rsidR="0073231C" w:rsidRPr="008B37A9" w:rsidRDefault="00B16A06" w:rsidP="00995A97">
      <w:pPr>
        <w:rPr>
          <w:b/>
          <w:bCs/>
          <w:color w:val="auto"/>
          <w:szCs w:val="26"/>
          <w:lang w:val="vi-VN"/>
        </w:rPr>
      </w:pPr>
      <w:r w:rsidRPr="008B37A9">
        <w:rPr>
          <w:b/>
          <w:bCs/>
          <w:color w:val="auto"/>
          <w:szCs w:val="26"/>
        </w:rPr>
        <w:t xml:space="preserve">b, </w:t>
      </w:r>
      <w:r w:rsidR="0073231C" w:rsidRPr="008B37A9">
        <w:rPr>
          <w:b/>
          <w:bCs/>
          <w:color w:val="auto"/>
          <w:szCs w:val="26"/>
          <w:lang w:val="vi-VN"/>
        </w:rPr>
        <w:t>Nhu cầu sử dụng lao động</w:t>
      </w:r>
    </w:p>
    <w:p w14:paraId="653C94AE" w14:textId="49DE9576" w:rsidR="0073231C" w:rsidRPr="008B37A9" w:rsidRDefault="0073231C" w:rsidP="00995A97">
      <w:pPr>
        <w:rPr>
          <w:color w:val="auto"/>
          <w:szCs w:val="26"/>
        </w:rPr>
      </w:pPr>
      <w:r w:rsidRPr="008B37A9">
        <w:rPr>
          <w:color w:val="auto"/>
          <w:szCs w:val="26"/>
          <w:lang w:val="vi-VN"/>
        </w:rPr>
        <w:t xml:space="preserve">Theo </w:t>
      </w:r>
      <w:r w:rsidR="00C551F1" w:rsidRPr="008B37A9">
        <w:rPr>
          <w:color w:val="auto"/>
          <w:szCs w:val="26"/>
        </w:rPr>
        <w:t xml:space="preserve">hồ sơ </w:t>
      </w:r>
      <w:r w:rsidRPr="008B37A9">
        <w:rPr>
          <w:color w:val="auto"/>
          <w:szCs w:val="26"/>
          <w:lang w:val="vi-VN"/>
        </w:rPr>
        <w:t>dự toán của dự án, số lượng nhân công làm việc giai đoạn thi công dự</w:t>
      </w:r>
      <w:r w:rsidR="0039656D" w:rsidRPr="008B37A9">
        <w:rPr>
          <w:color w:val="auto"/>
          <w:szCs w:val="26"/>
          <w:lang w:val="vi-VN"/>
        </w:rPr>
        <w:t xml:space="preserve"> án là</w:t>
      </w:r>
      <w:r w:rsidR="000D7F2C" w:rsidRPr="008B37A9">
        <w:rPr>
          <w:color w:val="auto"/>
          <w:szCs w:val="26"/>
          <w:lang w:val="vi-VN"/>
        </w:rPr>
        <w:t xml:space="preserve"> </w:t>
      </w:r>
      <w:r w:rsidR="007E158E" w:rsidRPr="008B37A9">
        <w:rPr>
          <w:color w:val="auto"/>
          <w:szCs w:val="26"/>
        </w:rPr>
        <w:t>50</w:t>
      </w:r>
      <w:r w:rsidR="0039656D" w:rsidRPr="008B37A9">
        <w:rPr>
          <w:color w:val="auto"/>
          <w:szCs w:val="26"/>
          <w:lang w:val="vi-VN"/>
        </w:rPr>
        <w:t xml:space="preserve"> </w:t>
      </w:r>
      <w:r w:rsidRPr="008B37A9">
        <w:rPr>
          <w:color w:val="auto"/>
          <w:szCs w:val="26"/>
          <w:lang w:val="vi-VN"/>
        </w:rPr>
        <w:t>người</w:t>
      </w:r>
      <w:r w:rsidR="001C4E85" w:rsidRPr="008B37A9">
        <w:rPr>
          <w:color w:val="auto"/>
          <w:szCs w:val="26"/>
        </w:rPr>
        <w:t xml:space="preserve"> tại mỗi địa điểm xây dựng,</w:t>
      </w:r>
      <w:r w:rsidRPr="008B37A9">
        <w:rPr>
          <w:color w:val="auto"/>
          <w:szCs w:val="26"/>
          <w:lang w:val="vi-VN"/>
        </w:rPr>
        <w:t xml:space="preserve"> trong đó bố trí 01 </w:t>
      </w:r>
      <w:r w:rsidR="00CD75C3" w:rsidRPr="008B37A9">
        <w:rPr>
          <w:color w:val="auto"/>
          <w:szCs w:val="26"/>
        </w:rPr>
        <w:t>nhân viên</w:t>
      </w:r>
      <w:r w:rsidRPr="008B37A9">
        <w:rPr>
          <w:color w:val="auto"/>
          <w:szCs w:val="26"/>
          <w:lang w:val="vi-VN"/>
        </w:rPr>
        <w:t xml:space="preserve"> giám sát môi trường tại công trường xây dựng. Ưu tiên tuyển dụng lao động địa phương, tự túc về chỗ ăn ở.</w:t>
      </w:r>
    </w:p>
    <w:p w14:paraId="7FD7FC37" w14:textId="3FE9786E" w:rsidR="00B2426D" w:rsidRPr="008B37A9" w:rsidRDefault="00B2426D" w:rsidP="00995A97">
      <w:pPr>
        <w:rPr>
          <w:b/>
          <w:bCs/>
          <w:color w:val="auto"/>
          <w:szCs w:val="26"/>
        </w:rPr>
      </w:pPr>
      <w:r w:rsidRPr="008B37A9">
        <w:rPr>
          <w:b/>
          <w:bCs/>
          <w:color w:val="auto"/>
          <w:szCs w:val="26"/>
        </w:rPr>
        <w:t>c. Nhu cầu sử dụng điện</w:t>
      </w:r>
    </w:p>
    <w:p w14:paraId="70C0529D" w14:textId="0518E837" w:rsidR="00B2426D" w:rsidRPr="008B37A9" w:rsidRDefault="00B2426D" w:rsidP="00B2426D">
      <w:pPr>
        <w:spacing w:line="312" w:lineRule="auto"/>
        <w:ind w:firstLine="720"/>
        <w:rPr>
          <w:color w:val="auto"/>
          <w:szCs w:val="26"/>
        </w:rPr>
      </w:pPr>
      <w:r w:rsidRPr="008B37A9">
        <w:rPr>
          <w:color w:val="auto"/>
          <w:szCs w:val="26"/>
          <w:lang w:val="vi-VN"/>
        </w:rPr>
        <w:t xml:space="preserve">- Lượng tiêu thụ điện ước tính khoảng </w:t>
      </w:r>
      <w:r w:rsidR="00AA6ACE" w:rsidRPr="008B37A9">
        <w:rPr>
          <w:color w:val="auto"/>
          <w:szCs w:val="26"/>
        </w:rPr>
        <w:t>2</w:t>
      </w:r>
      <w:r w:rsidRPr="008B37A9">
        <w:rPr>
          <w:color w:val="auto"/>
          <w:szCs w:val="26"/>
          <w:lang w:val="vi-VN"/>
        </w:rPr>
        <w:t>.800kWh</w:t>
      </w:r>
      <w:r w:rsidRPr="008B37A9">
        <w:rPr>
          <w:color w:val="auto"/>
          <w:szCs w:val="26"/>
        </w:rPr>
        <w:t xml:space="preserve"> toàn công trình</w:t>
      </w:r>
    </w:p>
    <w:p w14:paraId="617898BD" w14:textId="08D2E6BC" w:rsidR="00B2426D" w:rsidRPr="008B37A9" w:rsidRDefault="00B2426D" w:rsidP="00B2426D">
      <w:pPr>
        <w:spacing w:line="312" w:lineRule="auto"/>
        <w:ind w:firstLine="720"/>
        <w:rPr>
          <w:color w:val="auto"/>
          <w:szCs w:val="26"/>
        </w:rPr>
      </w:pPr>
      <w:r w:rsidRPr="008B37A9">
        <w:rPr>
          <w:color w:val="auto"/>
          <w:szCs w:val="26"/>
          <w:lang w:val="vi-VN"/>
        </w:rPr>
        <w:t>- Nguồn cung cấp điện: Điện năng cung cấp cho hoạt động xây dựng của dự án được lấy từ hệ thống điện lưới tại khu vực thực hiện dự án.</w:t>
      </w:r>
    </w:p>
    <w:p w14:paraId="775160C4" w14:textId="76615653" w:rsidR="005B3FD1" w:rsidRPr="008B37A9" w:rsidRDefault="00697A02" w:rsidP="005B3FD1">
      <w:pPr>
        <w:rPr>
          <w:b/>
          <w:bCs/>
          <w:color w:val="auto"/>
          <w:szCs w:val="26"/>
        </w:rPr>
      </w:pPr>
      <w:r w:rsidRPr="008B37A9">
        <w:rPr>
          <w:b/>
          <w:bCs/>
          <w:color w:val="auto"/>
          <w:szCs w:val="26"/>
        </w:rPr>
        <w:t>d</w:t>
      </w:r>
      <w:r w:rsidR="00B16A06" w:rsidRPr="008B37A9">
        <w:rPr>
          <w:b/>
          <w:bCs/>
          <w:color w:val="auto"/>
          <w:szCs w:val="26"/>
        </w:rPr>
        <w:t xml:space="preserve">, </w:t>
      </w:r>
      <w:r w:rsidR="0073231C" w:rsidRPr="008B37A9">
        <w:rPr>
          <w:b/>
          <w:bCs/>
          <w:color w:val="auto"/>
          <w:szCs w:val="26"/>
          <w:lang w:val="vi-VN"/>
        </w:rPr>
        <w:t>Nhu cầu sử dụng nước</w:t>
      </w:r>
    </w:p>
    <w:p w14:paraId="6B2C29C9" w14:textId="2EC367AE" w:rsidR="005B3FD1" w:rsidRPr="008B37A9" w:rsidRDefault="005B3FD1" w:rsidP="005B3FD1">
      <w:pPr>
        <w:rPr>
          <w:b/>
          <w:bCs/>
          <w:color w:val="auto"/>
          <w:szCs w:val="26"/>
        </w:rPr>
      </w:pPr>
      <w:r w:rsidRPr="008B37A9">
        <w:rPr>
          <w:i/>
          <w:iCs/>
          <w:color w:val="auto"/>
          <w:szCs w:val="26"/>
        </w:rPr>
        <w:t>Dự án được triển khai thi công xây dựng trên 2 công trường thi công riêng biệt, nhu cầu sử dụng nước như sau:</w:t>
      </w:r>
    </w:p>
    <w:p w14:paraId="64514D92" w14:textId="77777777" w:rsidR="0073231C" w:rsidRPr="008B37A9" w:rsidRDefault="0073231C" w:rsidP="00995A97">
      <w:pPr>
        <w:rPr>
          <w:color w:val="auto"/>
          <w:szCs w:val="26"/>
          <w:lang w:val="pt-BR"/>
        </w:rPr>
      </w:pPr>
      <w:r w:rsidRPr="008B37A9">
        <w:rPr>
          <w:color w:val="auto"/>
          <w:szCs w:val="26"/>
          <w:lang w:val="pt-BR"/>
        </w:rPr>
        <w:t>- Nước cấp cho hoạt động sinh hoạt:</w:t>
      </w:r>
    </w:p>
    <w:p w14:paraId="1E19BCCC" w14:textId="5AF0E59F" w:rsidR="0073231C" w:rsidRPr="008B37A9" w:rsidRDefault="0073231C" w:rsidP="00995A97">
      <w:pPr>
        <w:tabs>
          <w:tab w:val="left" w:pos="851"/>
        </w:tabs>
        <w:rPr>
          <w:color w:val="auto"/>
          <w:szCs w:val="26"/>
          <w:lang w:val="vi-VN"/>
        </w:rPr>
      </w:pPr>
      <w:r w:rsidRPr="008B37A9">
        <w:rPr>
          <w:color w:val="auto"/>
          <w:szCs w:val="26"/>
          <w:lang w:val="vi-VN"/>
        </w:rPr>
        <w:t>+ L</w:t>
      </w:r>
      <w:r w:rsidRPr="008B37A9">
        <w:rPr>
          <w:color w:val="auto"/>
          <w:szCs w:val="26"/>
          <w:lang w:val="pt-BR"/>
        </w:rPr>
        <w:t>ượng nước thải sinh hoạt được tính toán dựa trên nhu cầu cấp nước.</w:t>
      </w:r>
      <w:r w:rsidRPr="008B37A9">
        <w:rPr>
          <w:color w:val="auto"/>
          <w:szCs w:val="26"/>
          <w:lang w:val="vi-VN"/>
        </w:rPr>
        <w:t xml:space="preserve"> Căn cứ theo QCVN 01:2021/BXD </w:t>
      </w:r>
      <w:r w:rsidRPr="008B37A9">
        <w:rPr>
          <w:color w:val="auto"/>
          <w:szCs w:val="26"/>
          <w:shd w:val="clear" w:color="auto" w:fill="FFFFFF"/>
          <w:lang w:val="vi-VN"/>
        </w:rPr>
        <w:t>chỉ tiêu cấp nước sạch dùng cho sinh hoạt của khu vực nội thị đô thị phụ thuộc vào loại đô thị nhưng tối thiểu là 80 lít/người/ngày đêm, dự báo</w:t>
      </w:r>
      <w:r w:rsidRPr="008B37A9">
        <w:rPr>
          <w:color w:val="auto"/>
          <w:szCs w:val="26"/>
          <w:lang w:val="vi-VN"/>
        </w:rPr>
        <w:t xml:space="preserve"> nhu cầu sử dụng nước trung bình là</w:t>
      </w:r>
      <w:r w:rsidRPr="008B37A9">
        <w:rPr>
          <w:color w:val="auto"/>
          <w:szCs w:val="26"/>
          <w:lang w:val="de-DE"/>
        </w:rPr>
        <w:t xml:space="preserve"> </w:t>
      </w:r>
      <w:r w:rsidR="001677A7" w:rsidRPr="008B37A9">
        <w:rPr>
          <w:color w:val="auto"/>
          <w:szCs w:val="26"/>
        </w:rPr>
        <w:t>30</w:t>
      </w:r>
      <w:r w:rsidRPr="008B37A9">
        <w:rPr>
          <w:color w:val="auto"/>
          <w:szCs w:val="26"/>
          <w:lang w:val="de-DE"/>
        </w:rPr>
        <w:t xml:space="preserve"> lít/người/ngày</w:t>
      </w:r>
      <w:r w:rsidRPr="008B37A9">
        <w:rPr>
          <w:color w:val="auto"/>
          <w:szCs w:val="26"/>
          <w:lang w:val="vi-VN"/>
        </w:rPr>
        <w:t xml:space="preserve"> </w:t>
      </w:r>
      <w:r w:rsidRPr="008B37A9">
        <w:rPr>
          <w:rFonts w:eastAsia="MS Mincho"/>
          <w:color w:val="auto"/>
          <w:szCs w:val="26"/>
          <w:lang w:val="vi-VN"/>
        </w:rPr>
        <w:t xml:space="preserve">đêm </w:t>
      </w:r>
      <w:r w:rsidRPr="008B37A9">
        <w:rPr>
          <w:color w:val="auto"/>
          <w:szCs w:val="26"/>
          <w:lang w:val="vi-VN"/>
        </w:rPr>
        <w:t>(tính cho 8 giờ làm việc/ngày).</w:t>
      </w:r>
    </w:p>
    <w:p w14:paraId="5C6CA105" w14:textId="354FDE0F" w:rsidR="0073231C" w:rsidRPr="008B37A9" w:rsidRDefault="0073231C" w:rsidP="00995A97">
      <w:pPr>
        <w:tabs>
          <w:tab w:val="left" w:pos="851"/>
        </w:tabs>
        <w:rPr>
          <w:color w:val="auto"/>
          <w:szCs w:val="26"/>
          <w:lang w:val="vi-VN"/>
        </w:rPr>
      </w:pPr>
      <w:r w:rsidRPr="008B37A9">
        <w:rPr>
          <w:color w:val="auto"/>
          <w:szCs w:val="26"/>
          <w:lang w:val="vi-VN"/>
        </w:rPr>
        <w:t xml:space="preserve">+ Lượng nước cấp sử dụng cho mục đích sinh hoạt của </w:t>
      </w:r>
      <w:r w:rsidR="00CD75C3" w:rsidRPr="008B37A9">
        <w:rPr>
          <w:color w:val="auto"/>
          <w:szCs w:val="26"/>
        </w:rPr>
        <w:t xml:space="preserve">người lao động </w:t>
      </w:r>
      <w:r w:rsidRPr="008B37A9">
        <w:rPr>
          <w:color w:val="auto"/>
          <w:szCs w:val="26"/>
          <w:lang w:val="vi-VN"/>
        </w:rPr>
        <w:t>trong giai đoạn thi công</w:t>
      </w:r>
      <w:r w:rsidR="005B3FD1" w:rsidRPr="008B37A9">
        <w:rPr>
          <w:color w:val="auto"/>
          <w:szCs w:val="26"/>
        </w:rPr>
        <w:t xml:space="preserve"> tại mỗi công trường thi công</w:t>
      </w:r>
      <w:r w:rsidRPr="008B37A9">
        <w:rPr>
          <w:color w:val="auto"/>
          <w:szCs w:val="26"/>
          <w:lang w:val="vi-VN"/>
        </w:rPr>
        <w:t xml:space="preserve"> là: </w:t>
      </w:r>
      <w:r w:rsidR="007E158E" w:rsidRPr="008B37A9">
        <w:rPr>
          <w:color w:val="auto"/>
          <w:szCs w:val="26"/>
        </w:rPr>
        <w:t>50</w:t>
      </w:r>
      <w:r w:rsidRPr="008B37A9">
        <w:rPr>
          <w:color w:val="auto"/>
          <w:szCs w:val="26"/>
          <w:lang w:val="vi-VN"/>
        </w:rPr>
        <w:t xml:space="preserve"> người x 0,0</w:t>
      </w:r>
      <w:r w:rsidR="001677A7" w:rsidRPr="008B37A9">
        <w:rPr>
          <w:color w:val="auto"/>
          <w:szCs w:val="26"/>
        </w:rPr>
        <w:t>3</w:t>
      </w:r>
      <w:r w:rsidRPr="008B37A9">
        <w:rPr>
          <w:color w:val="auto"/>
          <w:szCs w:val="26"/>
          <w:lang w:val="vi-VN"/>
        </w:rPr>
        <w:t xml:space="preserve"> m</w:t>
      </w:r>
      <w:r w:rsidRPr="008B37A9">
        <w:rPr>
          <w:color w:val="auto"/>
          <w:szCs w:val="26"/>
          <w:vertAlign w:val="superscript"/>
          <w:lang w:val="vi-VN"/>
        </w:rPr>
        <w:t>3</w:t>
      </w:r>
      <w:r w:rsidRPr="008B37A9">
        <w:rPr>
          <w:color w:val="auto"/>
          <w:szCs w:val="26"/>
          <w:lang w:val="vi-VN"/>
        </w:rPr>
        <w:t>/ngườ</w:t>
      </w:r>
      <w:r w:rsidR="00686225" w:rsidRPr="008B37A9">
        <w:rPr>
          <w:color w:val="auto"/>
          <w:szCs w:val="26"/>
          <w:lang w:val="vi-VN"/>
        </w:rPr>
        <w:t xml:space="preserve">i/ngày = </w:t>
      </w:r>
      <w:r w:rsidR="007E158E" w:rsidRPr="008B37A9">
        <w:rPr>
          <w:color w:val="auto"/>
          <w:szCs w:val="26"/>
        </w:rPr>
        <w:t>1,5</w:t>
      </w:r>
      <w:r w:rsidRPr="008B37A9">
        <w:rPr>
          <w:color w:val="auto"/>
          <w:szCs w:val="26"/>
          <w:lang w:val="vi-VN"/>
        </w:rPr>
        <w:t>m</w:t>
      </w:r>
      <w:r w:rsidRPr="008B37A9">
        <w:rPr>
          <w:color w:val="auto"/>
          <w:szCs w:val="26"/>
          <w:vertAlign w:val="superscript"/>
          <w:lang w:val="vi-VN"/>
        </w:rPr>
        <w:t>3</w:t>
      </w:r>
      <w:r w:rsidRPr="008B37A9">
        <w:rPr>
          <w:color w:val="auto"/>
          <w:szCs w:val="26"/>
          <w:lang w:val="vi-VN"/>
        </w:rPr>
        <w:t>/ngày đêm.</w:t>
      </w:r>
    </w:p>
    <w:p w14:paraId="4E6A1E86" w14:textId="77777777" w:rsidR="0073231C" w:rsidRPr="008B37A9" w:rsidRDefault="0073231C" w:rsidP="00995A97">
      <w:pPr>
        <w:rPr>
          <w:color w:val="auto"/>
          <w:szCs w:val="26"/>
          <w:lang w:val="vi-VN"/>
        </w:rPr>
      </w:pPr>
      <w:r w:rsidRPr="008B37A9">
        <w:rPr>
          <w:color w:val="auto"/>
          <w:szCs w:val="26"/>
          <w:lang w:val="vi-VN"/>
        </w:rPr>
        <w:t xml:space="preserve">- </w:t>
      </w:r>
      <w:r w:rsidRPr="008B37A9">
        <w:rPr>
          <w:color w:val="auto"/>
          <w:szCs w:val="26"/>
          <w:lang w:val="de-DE"/>
        </w:rPr>
        <w:t>Nước cấp cho hoạt động xây dựng:</w:t>
      </w:r>
    </w:p>
    <w:p w14:paraId="5821CF1F" w14:textId="49838273" w:rsidR="0073231C" w:rsidRPr="008B37A9" w:rsidRDefault="0073231C" w:rsidP="00EA2BE9">
      <w:pPr>
        <w:spacing w:before="80" w:after="80"/>
        <w:rPr>
          <w:color w:val="auto"/>
          <w:szCs w:val="26"/>
          <w:lang w:eastAsia="vi-VN"/>
        </w:rPr>
      </w:pPr>
      <w:r w:rsidRPr="008B37A9">
        <w:rPr>
          <w:color w:val="auto"/>
          <w:szCs w:val="26"/>
          <w:lang w:val="vi-VN" w:eastAsia="vi-VN"/>
        </w:rPr>
        <w:t xml:space="preserve">+ </w:t>
      </w:r>
      <w:r w:rsidRPr="008B37A9">
        <w:rPr>
          <w:color w:val="auto"/>
          <w:szCs w:val="26"/>
          <w:lang w:val="de-DE" w:eastAsia="vi-VN"/>
        </w:rPr>
        <w:t>Nước cấp cho hoạt động trộn bê tông, vữa</w:t>
      </w:r>
      <w:r w:rsidRPr="008B37A9">
        <w:rPr>
          <w:color w:val="auto"/>
          <w:szCs w:val="26"/>
          <w:lang w:val="vi-VN" w:eastAsia="vi-VN"/>
        </w:rPr>
        <w:t>: căn cứ theo kinh nghiệm thi công lượng nước này vào khoảng 1,5m</w:t>
      </w:r>
      <w:r w:rsidRPr="008B37A9">
        <w:rPr>
          <w:color w:val="auto"/>
          <w:szCs w:val="26"/>
          <w:vertAlign w:val="superscript"/>
          <w:lang w:val="vi-VN" w:eastAsia="vi-VN"/>
        </w:rPr>
        <w:t>3</w:t>
      </w:r>
      <w:r w:rsidRPr="008B37A9">
        <w:rPr>
          <w:color w:val="auto"/>
          <w:szCs w:val="26"/>
          <w:lang w:val="vi-VN" w:eastAsia="vi-VN"/>
        </w:rPr>
        <w:t>/ngày</w:t>
      </w:r>
      <w:r w:rsidR="00BB0346" w:rsidRPr="008B37A9">
        <w:rPr>
          <w:color w:val="auto"/>
          <w:szCs w:val="26"/>
          <w:lang w:eastAsia="vi-VN"/>
        </w:rPr>
        <w:t xml:space="preserve"> </w:t>
      </w:r>
      <w:r w:rsidRPr="008B37A9">
        <w:rPr>
          <w:color w:val="auto"/>
          <w:szCs w:val="26"/>
          <w:lang w:val="vi-VN" w:eastAsia="vi-VN"/>
        </w:rPr>
        <w:t>đêm</w:t>
      </w:r>
      <w:r w:rsidR="005B3FD1" w:rsidRPr="008B37A9">
        <w:rPr>
          <w:color w:val="auto"/>
          <w:szCs w:val="26"/>
          <w:lang w:eastAsia="vi-VN"/>
        </w:rPr>
        <w:t xml:space="preserve"> tại mỗi công trường thi công.</w:t>
      </w:r>
    </w:p>
    <w:p w14:paraId="0654CC1F" w14:textId="7F351D0A" w:rsidR="00F450FA" w:rsidRPr="008B37A9" w:rsidRDefault="00F450FA" w:rsidP="00F450FA">
      <w:pPr>
        <w:rPr>
          <w:rFonts w:eastAsia="Times New Roman"/>
          <w:i/>
          <w:iCs/>
          <w:color w:val="auto"/>
          <w:szCs w:val="26"/>
        </w:rPr>
      </w:pPr>
      <w:r w:rsidRPr="008B37A9">
        <w:rPr>
          <w:color w:val="auto"/>
          <w:szCs w:val="26"/>
          <w:lang w:eastAsia="vi-VN"/>
        </w:rPr>
        <w:t>+ Nước cấp cho hoạt động vệ s</w:t>
      </w:r>
      <w:r w:rsidR="001C4E85" w:rsidRPr="008B37A9">
        <w:rPr>
          <w:color w:val="auto"/>
          <w:szCs w:val="26"/>
          <w:lang w:eastAsia="vi-VN"/>
        </w:rPr>
        <w:t>i</w:t>
      </w:r>
      <w:r w:rsidRPr="008B37A9">
        <w:rPr>
          <w:color w:val="auto"/>
          <w:szCs w:val="26"/>
          <w:lang w:eastAsia="vi-VN"/>
        </w:rPr>
        <w:t xml:space="preserve">nh thiết bị, máy móc trong quá trình thi công: </w:t>
      </w:r>
      <w:r w:rsidRPr="008B37A9">
        <w:rPr>
          <w:rFonts w:eastAsia="SimSun"/>
          <w:color w:val="auto"/>
          <w:szCs w:val="26"/>
          <w:lang w:eastAsia="zh-CN"/>
        </w:rPr>
        <w:t xml:space="preserve">Sử dụng khoảng </w:t>
      </w:r>
      <w:r w:rsidRPr="008B37A9">
        <w:rPr>
          <w:rFonts w:eastAsia="Times New Roman"/>
          <w:color w:val="auto"/>
          <w:szCs w:val="26"/>
          <w:lang w:val="vi-VN"/>
        </w:rPr>
        <w:t>0,5 m</w:t>
      </w:r>
      <w:r w:rsidRPr="008B37A9">
        <w:rPr>
          <w:rFonts w:eastAsia="Times New Roman"/>
          <w:color w:val="auto"/>
          <w:szCs w:val="26"/>
          <w:vertAlign w:val="superscript"/>
          <w:lang w:val="vi-VN"/>
        </w:rPr>
        <w:t>3</w:t>
      </w:r>
      <w:r w:rsidRPr="008B37A9">
        <w:rPr>
          <w:rFonts w:eastAsia="Times New Roman"/>
          <w:color w:val="auto"/>
          <w:szCs w:val="26"/>
          <w:lang w:val="vi-VN"/>
        </w:rPr>
        <w:t>/ngày đêm</w:t>
      </w:r>
      <w:r w:rsidR="005B3FD1" w:rsidRPr="008B37A9">
        <w:rPr>
          <w:rFonts w:eastAsia="Times New Roman"/>
          <w:color w:val="auto"/>
          <w:szCs w:val="26"/>
        </w:rPr>
        <w:t xml:space="preserve"> tại mỗi công trường thi công</w:t>
      </w:r>
      <w:r w:rsidRPr="008B37A9">
        <w:rPr>
          <w:rFonts w:eastAsia="Times New Roman"/>
          <w:color w:val="auto"/>
          <w:szCs w:val="26"/>
          <w:lang w:val="vi-VN"/>
        </w:rPr>
        <w:t xml:space="preserve"> để vệ sinh</w:t>
      </w:r>
      <w:r w:rsidRPr="008B37A9">
        <w:rPr>
          <w:rFonts w:eastAsia="Times New Roman"/>
          <w:color w:val="auto"/>
          <w:szCs w:val="26"/>
          <w:lang w:val="pt-BR"/>
        </w:rPr>
        <w:t xml:space="preserve"> trang thiết bị</w:t>
      </w:r>
      <w:r w:rsidRPr="008B37A9">
        <w:rPr>
          <w:rFonts w:eastAsia="Times New Roman"/>
          <w:color w:val="auto"/>
          <w:szCs w:val="26"/>
          <w:lang w:val="vi-VN"/>
        </w:rPr>
        <w:t>,</w:t>
      </w:r>
      <w:r w:rsidRPr="008B37A9">
        <w:rPr>
          <w:rFonts w:eastAsia="Times New Roman"/>
          <w:color w:val="auto"/>
          <w:szCs w:val="26"/>
          <w:lang w:val="pt-BR"/>
        </w:rPr>
        <w:t xml:space="preserve"> máy móc</w:t>
      </w:r>
      <w:r w:rsidRPr="008B37A9">
        <w:rPr>
          <w:rFonts w:eastAsia="Times New Roman"/>
          <w:color w:val="auto"/>
          <w:szCs w:val="26"/>
          <w:lang w:val="vi-VN"/>
        </w:rPr>
        <w:t xml:space="preserve"> </w:t>
      </w:r>
      <w:r w:rsidRPr="008B37A9">
        <w:rPr>
          <w:rFonts w:eastAsia="Times New Roman"/>
          <w:i/>
          <w:iCs/>
          <w:color w:val="auto"/>
          <w:szCs w:val="26"/>
          <w:lang w:val="vi-VN"/>
        </w:rPr>
        <w:t>(</w:t>
      </w:r>
      <w:r w:rsidRPr="008B37A9">
        <w:rPr>
          <w:rFonts w:eastAsia="Times New Roman"/>
          <w:i/>
          <w:iCs/>
          <w:color w:val="auto"/>
          <w:szCs w:val="26"/>
        </w:rPr>
        <w:t xml:space="preserve">việc vệ sinh trang thiết bị, máy móc không thường xuyên, liên tục, </w:t>
      </w:r>
      <w:r w:rsidRPr="008B37A9">
        <w:rPr>
          <w:rFonts w:eastAsia="Times New Roman"/>
          <w:i/>
          <w:iCs/>
          <w:color w:val="auto"/>
          <w:szCs w:val="26"/>
          <w:lang w:val="vi-VN"/>
        </w:rPr>
        <w:t>nh</w:t>
      </w:r>
      <w:r w:rsidRPr="008B37A9">
        <w:rPr>
          <w:rFonts w:eastAsia="Times New Roman"/>
          <w:i/>
          <w:iCs/>
          <w:color w:val="auto"/>
          <w:szCs w:val="26"/>
          <w:lang w:val="de-DE"/>
        </w:rPr>
        <w:t>u</w:t>
      </w:r>
      <w:r w:rsidRPr="008B37A9">
        <w:rPr>
          <w:rFonts w:eastAsia="Times New Roman"/>
          <w:i/>
          <w:iCs/>
          <w:color w:val="auto"/>
          <w:szCs w:val="26"/>
          <w:lang w:val="vi-VN"/>
        </w:rPr>
        <w:t xml:space="preserve"> cầu sử dụng </w:t>
      </w:r>
      <w:r w:rsidRPr="008B37A9">
        <w:rPr>
          <w:rFonts w:eastAsia="Times New Roman"/>
          <w:i/>
          <w:iCs/>
          <w:color w:val="auto"/>
          <w:szCs w:val="26"/>
        </w:rPr>
        <w:t xml:space="preserve">dự báo </w:t>
      </w:r>
      <w:r w:rsidRPr="008B37A9">
        <w:rPr>
          <w:rFonts w:eastAsia="Times New Roman"/>
          <w:i/>
          <w:iCs/>
          <w:color w:val="auto"/>
          <w:szCs w:val="26"/>
          <w:lang w:val="vi-VN"/>
        </w:rPr>
        <w:t>căn cứ theo kinh nghiệm thực tế của các đơn vị thi công).</w:t>
      </w:r>
      <w:r w:rsidRPr="008B37A9">
        <w:rPr>
          <w:rFonts w:eastAsia="Times New Roman"/>
          <w:i/>
          <w:iCs/>
          <w:color w:val="auto"/>
          <w:szCs w:val="26"/>
        </w:rPr>
        <w:t xml:space="preserve"> </w:t>
      </w:r>
    </w:p>
    <w:p w14:paraId="1A4998AC" w14:textId="18E04F6F" w:rsidR="005947A6" w:rsidRPr="008B37A9" w:rsidRDefault="005947A6" w:rsidP="005947A6">
      <w:pPr>
        <w:spacing w:before="80" w:after="80"/>
        <w:rPr>
          <w:rFonts w:eastAsia="SimSun"/>
          <w:color w:val="auto"/>
          <w:szCs w:val="26"/>
          <w:lang w:eastAsia="zh-CN"/>
        </w:rPr>
      </w:pPr>
      <w:r w:rsidRPr="008B37A9">
        <w:rPr>
          <w:rFonts w:eastAsia="SimSun"/>
          <w:color w:val="auto"/>
          <w:szCs w:val="26"/>
          <w:lang w:val="vi-VN" w:eastAsia="zh-CN"/>
        </w:rPr>
        <w:t xml:space="preserve">+ Nước </w:t>
      </w:r>
      <w:r w:rsidRPr="008B37A9">
        <w:rPr>
          <w:rFonts w:eastAsia="SimSun"/>
          <w:color w:val="auto"/>
          <w:szCs w:val="26"/>
          <w:lang w:eastAsia="zh-CN"/>
        </w:rPr>
        <w:t>rửa xe trên công trường thi công</w:t>
      </w:r>
      <w:r w:rsidRPr="008B37A9">
        <w:rPr>
          <w:rFonts w:eastAsia="SimSun"/>
          <w:color w:val="auto"/>
          <w:szCs w:val="26"/>
          <w:lang w:val="vi-VN" w:eastAsia="zh-CN"/>
        </w:rPr>
        <w:t>: Theo TCVN 4513:1988, tiêu chuẩn nước dùng để rửa 1 xe con là từ 200 đến 300 lít, rửa xe lớn là từ 300 đến 500 lít. Tuy nhiên tại dự án việc vệ sinh phương tiện chủ yếu là vệ sinh bánh xe nên định mức sử dụng chỉ khoảng</w:t>
      </w:r>
      <w:r w:rsidR="00396C20" w:rsidRPr="008B37A9">
        <w:rPr>
          <w:rFonts w:eastAsia="SimSun"/>
          <w:color w:val="auto"/>
          <w:szCs w:val="26"/>
          <w:lang w:eastAsia="zh-CN"/>
        </w:rPr>
        <w:t xml:space="preserve"> 50 </w:t>
      </w:r>
      <w:r w:rsidRPr="008B37A9">
        <w:rPr>
          <w:rFonts w:eastAsia="SimSun"/>
          <w:color w:val="auto"/>
          <w:szCs w:val="26"/>
          <w:lang w:val="vi-VN" w:eastAsia="zh-CN"/>
        </w:rPr>
        <w:t xml:space="preserve">lít/lượt xe ra khỏi công trường. </w:t>
      </w:r>
      <w:r w:rsidR="00BB0346" w:rsidRPr="008B37A9">
        <w:rPr>
          <w:rFonts w:eastAsia="SimSun"/>
          <w:color w:val="auto"/>
          <w:szCs w:val="26"/>
          <w:lang w:val="vi-VN" w:eastAsia="zh-CN"/>
        </w:rPr>
        <w:t>Theo tính toán về lượt xe ra vào công trình</w:t>
      </w:r>
      <w:r w:rsidR="00BB0346" w:rsidRPr="008B37A9">
        <w:rPr>
          <w:rFonts w:eastAsia="SimSun"/>
          <w:color w:val="auto"/>
          <w:szCs w:val="26"/>
          <w:lang w:eastAsia="zh-CN"/>
        </w:rPr>
        <w:t xml:space="preserve">, số lượt xe </w:t>
      </w:r>
      <w:r w:rsidR="00BB0346" w:rsidRPr="008B37A9">
        <w:rPr>
          <w:rFonts w:eastAsia="SimSun"/>
          <w:color w:val="auto"/>
          <w:szCs w:val="26"/>
          <w:lang w:val="vi-VN" w:eastAsia="zh-CN"/>
        </w:rPr>
        <w:t>ra khỏi công trường</w:t>
      </w:r>
      <w:r w:rsidR="00BB0346" w:rsidRPr="008B37A9">
        <w:rPr>
          <w:rFonts w:eastAsia="SimSun"/>
          <w:color w:val="auto"/>
          <w:szCs w:val="26"/>
          <w:lang w:eastAsia="zh-CN"/>
        </w:rPr>
        <w:t xml:space="preserve"> lớn nhất trong ngày là </w:t>
      </w:r>
      <w:r w:rsidR="00B12D82" w:rsidRPr="008B37A9">
        <w:rPr>
          <w:rFonts w:eastAsia="SimSun"/>
          <w:color w:val="auto"/>
          <w:szCs w:val="26"/>
          <w:lang w:eastAsia="zh-CN"/>
        </w:rPr>
        <w:t>57</w:t>
      </w:r>
      <w:r w:rsidR="00BB0346" w:rsidRPr="008B37A9">
        <w:rPr>
          <w:rFonts w:eastAsia="SimSun"/>
          <w:color w:val="auto"/>
          <w:szCs w:val="26"/>
          <w:lang w:eastAsia="zh-CN"/>
        </w:rPr>
        <w:t xml:space="preserve"> lượt xe</w:t>
      </w:r>
      <w:r w:rsidR="00BB0346" w:rsidRPr="008B37A9">
        <w:rPr>
          <w:rFonts w:eastAsia="SimSun"/>
          <w:color w:val="auto"/>
          <w:szCs w:val="26"/>
          <w:lang w:val="vi-VN" w:eastAsia="zh-CN"/>
        </w:rPr>
        <w:t>/ngày</w:t>
      </w:r>
      <w:r w:rsidR="00BB0346" w:rsidRPr="008B37A9">
        <w:rPr>
          <w:rFonts w:eastAsia="SimSun"/>
          <w:color w:val="auto"/>
          <w:szCs w:val="26"/>
          <w:lang w:eastAsia="zh-CN"/>
        </w:rPr>
        <w:t xml:space="preserve"> đối với công </w:t>
      </w:r>
      <w:r w:rsidR="00BB0346" w:rsidRPr="008B37A9">
        <w:rPr>
          <w:rFonts w:eastAsia="SimSun"/>
          <w:color w:val="auto"/>
          <w:szCs w:val="26"/>
          <w:lang w:eastAsia="zh-CN"/>
        </w:rPr>
        <w:lastRenderedPageBreak/>
        <w:t>trường thi công trận địa dự bị</w:t>
      </w:r>
      <w:r w:rsidR="00BB0346" w:rsidRPr="008B37A9">
        <w:rPr>
          <w:rFonts w:eastAsia="Times New Roman"/>
          <w:color w:val="auto"/>
          <w:szCs w:val="26"/>
          <w:lang w:val="nl-NL" w:eastAsia="x-none"/>
        </w:rPr>
        <w:t xml:space="preserve"> Đại đội PPK172/e240</w:t>
      </w:r>
      <w:r w:rsidR="00BB0346" w:rsidRPr="008B37A9">
        <w:rPr>
          <w:rFonts w:eastAsia="SimSun"/>
          <w:color w:val="auto"/>
          <w:szCs w:val="26"/>
          <w:lang w:eastAsia="zh-CN"/>
        </w:rPr>
        <w:t xml:space="preserve">; </w:t>
      </w:r>
      <w:r w:rsidR="00B12D82" w:rsidRPr="008B37A9">
        <w:rPr>
          <w:rFonts w:eastAsia="SimSun"/>
          <w:color w:val="auto"/>
          <w:szCs w:val="26"/>
          <w:lang w:eastAsia="zh-CN"/>
        </w:rPr>
        <w:t>37</w:t>
      </w:r>
      <w:r w:rsidR="00BB0346" w:rsidRPr="008B37A9">
        <w:rPr>
          <w:rFonts w:eastAsia="SimSun"/>
          <w:color w:val="auto"/>
          <w:szCs w:val="26"/>
          <w:lang w:eastAsia="zh-CN"/>
        </w:rPr>
        <w:t xml:space="preserve"> lượt xe/ngày đối với công trường thi công trận địa dự bị</w:t>
      </w:r>
      <w:r w:rsidR="00BB0346" w:rsidRPr="008B37A9">
        <w:rPr>
          <w:rFonts w:eastAsia="Times New Roman"/>
          <w:color w:val="auto"/>
          <w:szCs w:val="26"/>
          <w:lang w:val="nl-NL" w:eastAsia="x-none"/>
        </w:rPr>
        <w:t xml:space="preserve"> Đại đội PPK171/e240</w:t>
      </w:r>
      <w:r w:rsidR="00BB0346" w:rsidRPr="008B37A9">
        <w:rPr>
          <w:rFonts w:eastAsia="SimSun"/>
          <w:color w:val="auto"/>
          <w:szCs w:val="26"/>
          <w:lang w:val="vi-VN" w:eastAsia="zh-CN"/>
        </w:rPr>
        <w:t xml:space="preserve"> </w:t>
      </w:r>
      <w:r w:rsidRPr="008B37A9">
        <w:rPr>
          <w:rFonts w:eastAsia="SimSun"/>
          <w:color w:val="auto"/>
          <w:szCs w:val="26"/>
          <w:lang w:val="vi-VN" w:eastAsia="zh-CN"/>
        </w:rPr>
        <w:sym w:font="Wingdings" w:char="F0E0"/>
      </w:r>
      <w:r w:rsidRPr="008B37A9">
        <w:rPr>
          <w:rFonts w:eastAsia="SimSun"/>
          <w:color w:val="auto"/>
          <w:szCs w:val="26"/>
          <w:lang w:val="vi-VN" w:eastAsia="zh-CN"/>
        </w:rPr>
        <w:t xml:space="preserve"> nhu cầu sử dụng nước cho việc rửa bánh xe phương tiện vận tải </w:t>
      </w:r>
      <w:r w:rsidR="00BB0346" w:rsidRPr="008B37A9">
        <w:rPr>
          <w:rFonts w:eastAsia="SimSun"/>
          <w:color w:val="auto"/>
          <w:szCs w:val="26"/>
          <w:lang w:eastAsia="zh-CN"/>
        </w:rPr>
        <w:t xml:space="preserve">tại công trường thi công trận địa dự bị Đại đội PPK172/e240 </w:t>
      </w:r>
      <w:r w:rsidRPr="008B37A9">
        <w:rPr>
          <w:rFonts w:eastAsia="SimSun"/>
          <w:color w:val="auto"/>
          <w:szCs w:val="26"/>
          <w:lang w:val="vi-VN" w:eastAsia="zh-CN"/>
        </w:rPr>
        <w:t xml:space="preserve">là </w:t>
      </w:r>
      <w:r w:rsidR="00B12D82" w:rsidRPr="008B37A9">
        <w:rPr>
          <w:rFonts w:eastAsia="SimSun"/>
          <w:color w:val="auto"/>
          <w:szCs w:val="26"/>
          <w:lang w:eastAsia="zh-CN"/>
        </w:rPr>
        <w:t>57</w:t>
      </w:r>
      <w:r w:rsidRPr="008B37A9">
        <w:rPr>
          <w:rFonts w:eastAsia="SimSun"/>
          <w:color w:val="auto"/>
          <w:szCs w:val="26"/>
          <w:lang w:val="vi-VN" w:eastAsia="zh-CN"/>
        </w:rPr>
        <w:t xml:space="preserve"> *</w:t>
      </w:r>
      <w:r w:rsidR="00396C20" w:rsidRPr="008B37A9">
        <w:rPr>
          <w:rFonts w:eastAsia="SimSun"/>
          <w:color w:val="auto"/>
          <w:szCs w:val="26"/>
          <w:lang w:eastAsia="zh-CN"/>
        </w:rPr>
        <w:t xml:space="preserve">50 </w:t>
      </w:r>
      <w:r w:rsidRPr="008B37A9">
        <w:rPr>
          <w:rFonts w:eastAsia="SimSun"/>
          <w:color w:val="auto"/>
          <w:szCs w:val="26"/>
          <w:lang w:val="vi-VN" w:eastAsia="zh-CN"/>
        </w:rPr>
        <w:t>lít=</w:t>
      </w:r>
      <w:r w:rsidR="00BB0346" w:rsidRPr="008B37A9">
        <w:rPr>
          <w:rFonts w:eastAsia="SimSun"/>
          <w:color w:val="auto"/>
          <w:szCs w:val="26"/>
          <w:lang w:eastAsia="zh-CN"/>
        </w:rPr>
        <w:t xml:space="preserve"> 2</w:t>
      </w:r>
      <w:r w:rsidR="00B12D82" w:rsidRPr="008B37A9">
        <w:rPr>
          <w:rFonts w:eastAsia="SimSun"/>
          <w:color w:val="auto"/>
          <w:szCs w:val="26"/>
          <w:lang w:eastAsia="zh-CN"/>
        </w:rPr>
        <w:t>,85</w:t>
      </w:r>
      <w:r w:rsidRPr="008B37A9">
        <w:rPr>
          <w:rFonts w:eastAsia="SimSun"/>
          <w:color w:val="auto"/>
          <w:szCs w:val="26"/>
          <w:lang w:val="vi-VN" w:eastAsia="zh-CN"/>
        </w:rPr>
        <w:t xml:space="preserve"> m</w:t>
      </w:r>
      <w:r w:rsidRPr="008B37A9">
        <w:rPr>
          <w:rFonts w:eastAsia="SimSun"/>
          <w:color w:val="auto"/>
          <w:szCs w:val="26"/>
          <w:vertAlign w:val="superscript"/>
          <w:lang w:val="vi-VN" w:eastAsia="zh-CN"/>
        </w:rPr>
        <w:t>3</w:t>
      </w:r>
      <w:r w:rsidRPr="008B37A9">
        <w:rPr>
          <w:rFonts w:eastAsia="SimSun"/>
          <w:color w:val="auto"/>
          <w:szCs w:val="26"/>
          <w:lang w:val="vi-VN" w:eastAsia="zh-CN"/>
        </w:rPr>
        <w:t>/ngày</w:t>
      </w:r>
      <w:r w:rsidR="00BB0346" w:rsidRPr="008B37A9">
        <w:rPr>
          <w:rFonts w:eastAsia="SimSun"/>
          <w:color w:val="auto"/>
          <w:szCs w:val="26"/>
          <w:lang w:eastAsia="zh-CN"/>
        </w:rPr>
        <w:t>; tại công trường thi công trận địa dự bị</w:t>
      </w:r>
      <w:r w:rsidR="00BB0346" w:rsidRPr="008B37A9">
        <w:rPr>
          <w:rFonts w:eastAsia="Times New Roman"/>
          <w:color w:val="auto"/>
          <w:szCs w:val="26"/>
          <w:lang w:val="nl-NL" w:eastAsia="x-none"/>
        </w:rPr>
        <w:t xml:space="preserve"> Đại đội PPK171/e240 là </w:t>
      </w:r>
      <w:r w:rsidR="00BB0346" w:rsidRPr="008B37A9">
        <w:rPr>
          <w:rFonts w:eastAsia="SimSun"/>
          <w:color w:val="auto"/>
          <w:szCs w:val="26"/>
          <w:lang w:eastAsia="zh-CN"/>
        </w:rPr>
        <w:t>3</w:t>
      </w:r>
      <w:r w:rsidR="00B12D82" w:rsidRPr="008B37A9">
        <w:rPr>
          <w:rFonts w:eastAsia="SimSun"/>
          <w:color w:val="auto"/>
          <w:szCs w:val="26"/>
          <w:lang w:eastAsia="zh-CN"/>
        </w:rPr>
        <w:t>7</w:t>
      </w:r>
      <w:r w:rsidR="00BB0346" w:rsidRPr="008B37A9">
        <w:rPr>
          <w:rFonts w:eastAsia="SimSun"/>
          <w:color w:val="auto"/>
          <w:szCs w:val="26"/>
          <w:lang w:val="vi-VN" w:eastAsia="zh-CN"/>
        </w:rPr>
        <w:t xml:space="preserve"> *</w:t>
      </w:r>
      <w:r w:rsidR="00BB0346" w:rsidRPr="008B37A9">
        <w:rPr>
          <w:rFonts w:eastAsia="SimSun"/>
          <w:color w:val="auto"/>
          <w:szCs w:val="26"/>
          <w:lang w:eastAsia="zh-CN"/>
        </w:rPr>
        <w:t xml:space="preserve">50 </w:t>
      </w:r>
      <w:r w:rsidR="00BB0346" w:rsidRPr="008B37A9">
        <w:rPr>
          <w:rFonts w:eastAsia="SimSun"/>
          <w:color w:val="auto"/>
          <w:szCs w:val="26"/>
          <w:lang w:val="vi-VN" w:eastAsia="zh-CN"/>
        </w:rPr>
        <w:t>lít=</w:t>
      </w:r>
      <w:r w:rsidR="00BB0346" w:rsidRPr="008B37A9">
        <w:rPr>
          <w:rFonts w:eastAsia="SimSun"/>
          <w:color w:val="auto"/>
          <w:szCs w:val="26"/>
          <w:lang w:eastAsia="zh-CN"/>
        </w:rPr>
        <w:t xml:space="preserve"> 1,</w:t>
      </w:r>
      <w:r w:rsidR="00B12D82" w:rsidRPr="008B37A9">
        <w:rPr>
          <w:rFonts w:eastAsia="SimSun"/>
          <w:color w:val="auto"/>
          <w:szCs w:val="26"/>
          <w:lang w:eastAsia="zh-CN"/>
        </w:rPr>
        <w:t>8</w:t>
      </w:r>
      <w:r w:rsidR="00BB0346" w:rsidRPr="008B37A9">
        <w:rPr>
          <w:rFonts w:eastAsia="SimSun"/>
          <w:color w:val="auto"/>
          <w:szCs w:val="26"/>
          <w:lang w:eastAsia="zh-CN"/>
        </w:rPr>
        <w:t>5</w:t>
      </w:r>
      <w:r w:rsidR="00BB0346" w:rsidRPr="008B37A9">
        <w:rPr>
          <w:rFonts w:eastAsia="SimSun"/>
          <w:color w:val="auto"/>
          <w:szCs w:val="26"/>
          <w:lang w:val="vi-VN" w:eastAsia="zh-CN"/>
        </w:rPr>
        <w:t xml:space="preserve"> m</w:t>
      </w:r>
      <w:r w:rsidR="00BB0346" w:rsidRPr="008B37A9">
        <w:rPr>
          <w:rFonts w:eastAsia="SimSun"/>
          <w:color w:val="auto"/>
          <w:szCs w:val="26"/>
          <w:vertAlign w:val="superscript"/>
          <w:lang w:val="vi-VN" w:eastAsia="zh-CN"/>
        </w:rPr>
        <w:t>3</w:t>
      </w:r>
      <w:r w:rsidR="00BB0346" w:rsidRPr="008B37A9">
        <w:rPr>
          <w:rFonts w:eastAsia="SimSun"/>
          <w:color w:val="auto"/>
          <w:szCs w:val="26"/>
          <w:lang w:val="vi-VN" w:eastAsia="zh-CN"/>
        </w:rPr>
        <w:t>/ngày</w:t>
      </w:r>
    </w:p>
    <w:p w14:paraId="2413CD4D" w14:textId="6E3C4E02" w:rsidR="0073231C" w:rsidRPr="008B37A9" w:rsidRDefault="0073231C" w:rsidP="00EA2BE9">
      <w:pPr>
        <w:spacing w:before="80" w:after="80"/>
        <w:rPr>
          <w:color w:val="auto"/>
          <w:szCs w:val="26"/>
        </w:rPr>
      </w:pPr>
      <w:bookmarkStart w:id="212" w:name="_Hlk175499218"/>
      <w:r w:rsidRPr="008B37A9">
        <w:rPr>
          <w:color w:val="auto"/>
          <w:szCs w:val="26"/>
          <w:lang w:val="vi-VN" w:eastAsia="vi-VN"/>
        </w:rPr>
        <w:t xml:space="preserve">+ </w:t>
      </w:r>
      <w:r w:rsidRPr="008B37A9">
        <w:rPr>
          <w:color w:val="auto"/>
          <w:szCs w:val="26"/>
          <w:lang w:val="pt-BR"/>
        </w:rPr>
        <w:t xml:space="preserve">Ngoài ra, trong giai đoạn này </w:t>
      </w:r>
      <w:r w:rsidRPr="008B37A9">
        <w:rPr>
          <w:color w:val="auto"/>
          <w:szCs w:val="26"/>
          <w:lang w:val="vi-VN"/>
        </w:rPr>
        <w:t>dự án</w:t>
      </w:r>
      <w:r w:rsidRPr="008B37A9">
        <w:rPr>
          <w:color w:val="auto"/>
          <w:szCs w:val="26"/>
          <w:lang w:val="pt-BR"/>
        </w:rPr>
        <w:t xml:space="preserve"> còn sử dụng </w:t>
      </w:r>
      <w:r w:rsidRPr="008B37A9">
        <w:rPr>
          <w:color w:val="auto"/>
          <w:szCs w:val="26"/>
          <w:lang w:val="vi-VN"/>
        </w:rPr>
        <w:t>khoảng 1</w:t>
      </w:r>
      <w:r w:rsidR="00183E54" w:rsidRPr="008B37A9">
        <w:rPr>
          <w:color w:val="auto"/>
          <w:szCs w:val="26"/>
        </w:rPr>
        <w:t>-2</w:t>
      </w:r>
      <w:r w:rsidRPr="008B37A9">
        <w:rPr>
          <w:color w:val="auto"/>
          <w:szCs w:val="26"/>
          <w:lang w:val="pt-BR"/>
        </w:rPr>
        <w:t xml:space="preserve"> m</w:t>
      </w:r>
      <w:r w:rsidRPr="008B37A9">
        <w:rPr>
          <w:color w:val="auto"/>
          <w:szCs w:val="26"/>
          <w:vertAlign w:val="superscript"/>
          <w:lang w:val="pt-BR"/>
        </w:rPr>
        <w:t>3</w:t>
      </w:r>
      <w:r w:rsidRPr="008B37A9">
        <w:rPr>
          <w:color w:val="auto"/>
          <w:szCs w:val="26"/>
          <w:lang w:val="pt-BR"/>
        </w:rPr>
        <w:t xml:space="preserve">/ ngày đêm để tưới ẩm </w:t>
      </w:r>
      <w:r w:rsidRPr="008B37A9">
        <w:rPr>
          <w:color w:val="auto"/>
          <w:szCs w:val="26"/>
          <w:lang w:val="vi-VN"/>
        </w:rPr>
        <w:t>đoạn</w:t>
      </w:r>
      <w:r w:rsidRPr="008B37A9">
        <w:rPr>
          <w:color w:val="auto"/>
          <w:szCs w:val="26"/>
          <w:lang w:val="pt-BR"/>
        </w:rPr>
        <w:t xml:space="preserve"> đường </w:t>
      </w:r>
      <w:r w:rsidR="00CD75C3" w:rsidRPr="008B37A9">
        <w:rPr>
          <w:color w:val="auto"/>
          <w:szCs w:val="26"/>
        </w:rPr>
        <w:t>giao thông</w:t>
      </w:r>
      <w:r w:rsidR="001677A7" w:rsidRPr="008B37A9">
        <w:rPr>
          <w:color w:val="auto"/>
          <w:szCs w:val="26"/>
        </w:rPr>
        <w:t xml:space="preserve"> kết nối trực tiếp với </w:t>
      </w:r>
      <w:r w:rsidR="005B3FD1" w:rsidRPr="008B37A9">
        <w:rPr>
          <w:color w:val="auto"/>
          <w:szCs w:val="26"/>
        </w:rPr>
        <w:t>mỗi công trường thi công</w:t>
      </w:r>
      <w:r w:rsidR="001F0642" w:rsidRPr="008B37A9">
        <w:rPr>
          <w:color w:val="auto"/>
          <w:szCs w:val="26"/>
          <w:lang w:val="vi-VN"/>
        </w:rPr>
        <w:t xml:space="preserve"> </w:t>
      </w:r>
      <w:r w:rsidRPr="008B37A9">
        <w:rPr>
          <w:color w:val="auto"/>
          <w:szCs w:val="26"/>
          <w:lang w:val="vi-VN"/>
        </w:rPr>
        <w:t xml:space="preserve">trong quá trình </w:t>
      </w:r>
      <w:r w:rsidRPr="008B37A9">
        <w:rPr>
          <w:color w:val="auto"/>
          <w:szCs w:val="26"/>
          <w:lang w:val="pt-BR"/>
        </w:rPr>
        <w:t>vận chuyển nguyên vật liệu, chất thải</w:t>
      </w:r>
      <w:r w:rsidR="00AC7114" w:rsidRPr="008B37A9">
        <w:rPr>
          <w:color w:val="auto"/>
          <w:szCs w:val="26"/>
          <w:lang w:val="pt-BR"/>
        </w:rPr>
        <w:t xml:space="preserve"> vào những ngày có gió lớn để giảm thiểu lượng bụi phát sinh trong quá trình vận chuyển</w:t>
      </w:r>
      <w:r w:rsidRPr="008B37A9">
        <w:rPr>
          <w:color w:val="auto"/>
          <w:szCs w:val="26"/>
          <w:lang w:val="vi-VN"/>
        </w:rPr>
        <w:t>.</w:t>
      </w:r>
    </w:p>
    <w:p w14:paraId="26B7D22C" w14:textId="77777777" w:rsidR="0073231C" w:rsidRPr="008B37A9" w:rsidRDefault="00C47EF8" w:rsidP="00EA2BE9">
      <w:pPr>
        <w:pStyle w:val="Heading3"/>
        <w:keepNext/>
        <w:keepLines/>
        <w:spacing w:before="80" w:after="80"/>
        <w:ind w:firstLine="567"/>
        <w:rPr>
          <w:color w:val="auto"/>
          <w:szCs w:val="26"/>
        </w:rPr>
      </w:pPr>
      <w:bookmarkStart w:id="213" w:name="_Toc126226435"/>
      <w:bookmarkStart w:id="214" w:name="_Toc127952619"/>
      <w:bookmarkStart w:id="215" w:name="_Toc132749454"/>
      <w:bookmarkStart w:id="216" w:name="_Toc132749542"/>
      <w:bookmarkStart w:id="217" w:name="_Toc139989125"/>
      <w:bookmarkStart w:id="218" w:name="_Toc162964731"/>
      <w:bookmarkStart w:id="219" w:name="_Toc173301993"/>
      <w:bookmarkStart w:id="220" w:name="_Toc173361128"/>
      <w:bookmarkEnd w:id="212"/>
      <w:r w:rsidRPr="008B37A9">
        <w:rPr>
          <w:color w:val="auto"/>
          <w:szCs w:val="26"/>
          <w:lang w:val="en-US"/>
        </w:rPr>
        <w:t xml:space="preserve">1.3.2. </w:t>
      </w:r>
      <w:r w:rsidR="0073231C" w:rsidRPr="008B37A9">
        <w:rPr>
          <w:color w:val="auto"/>
          <w:szCs w:val="26"/>
        </w:rPr>
        <w:t>Sản phẩm của dự án</w:t>
      </w:r>
      <w:bookmarkEnd w:id="213"/>
      <w:bookmarkEnd w:id="214"/>
      <w:bookmarkEnd w:id="215"/>
      <w:bookmarkEnd w:id="216"/>
      <w:bookmarkEnd w:id="217"/>
      <w:bookmarkEnd w:id="218"/>
      <w:bookmarkEnd w:id="219"/>
      <w:bookmarkEnd w:id="220"/>
    </w:p>
    <w:p w14:paraId="7506BB98" w14:textId="740707BB" w:rsidR="0073231C" w:rsidRPr="008B37A9" w:rsidRDefault="0073231C" w:rsidP="00EA2BE9">
      <w:pPr>
        <w:spacing w:before="80" w:after="80"/>
        <w:rPr>
          <w:color w:val="auto"/>
          <w:szCs w:val="26"/>
        </w:rPr>
      </w:pPr>
      <w:r w:rsidRPr="008B37A9">
        <w:rPr>
          <w:color w:val="auto"/>
          <w:szCs w:val="26"/>
          <w:lang w:val="vi-VN"/>
        </w:rPr>
        <w:t xml:space="preserve">Sản phẩm của dự án là </w:t>
      </w:r>
      <w:r w:rsidR="007A6CD6" w:rsidRPr="008B37A9">
        <w:rPr>
          <w:color w:val="auto"/>
          <w:szCs w:val="26"/>
        </w:rPr>
        <w:t>hạ tầng kỹ thuật để bàn giao cho các đơn vị quân đội</w:t>
      </w:r>
      <w:r w:rsidR="007A6CD6" w:rsidRPr="008B37A9">
        <w:rPr>
          <w:rFonts w:eastAsia="Times New Roman"/>
          <w:color w:val="auto"/>
          <w:szCs w:val="26"/>
          <w:lang w:val="nl-NL" w:eastAsia="x-none"/>
        </w:rPr>
        <w:t xml:space="preserve"> (Đại đội PPK172/e240 và Đại đội PPK171/e240 thuộc Quân chủng Phòng không – Không Quân)</w:t>
      </w:r>
      <w:r w:rsidR="007A6CD6" w:rsidRPr="008B37A9">
        <w:rPr>
          <w:rFonts w:eastAsia="Times New Roman"/>
          <w:color w:val="auto"/>
          <w:spacing w:val="-2"/>
          <w:szCs w:val="26"/>
          <w:lang w:val="nl-NL" w:eastAsia="vi-VN"/>
        </w:rPr>
        <w:t xml:space="preserve"> bị thu hồi đất khi giải phóng mặt bằng thực hiện Dự án đầu tư xây dựng Hạ tầng kỹ thuật khu đô thị mới Bắc Sông Cấm.</w:t>
      </w:r>
    </w:p>
    <w:p w14:paraId="1E57BFB7" w14:textId="77777777" w:rsidR="00C47EF8" w:rsidRPr="008B37A9" w:rsidRDefault="00C47EF8" w:rsidP="00EA2BE9">
      <w:pPr>
        <w:pStyle w:val="Heading2"/>
        <w:keepNext/>
        <w:keepLines/>
        <w:spacing w:before="80" w:after="80"/>
        <w:ind w:firstLine="567"/>
        <w:rPr>
          <w:color w:val="auto"/>
          <w:szCs w:val="26"/>
          <w:lang w:val="en-US"/>
        </w:rPr>
      </w:pPr>
      <w:bookmarkStart w:id="221" w:name="_Toc173361129"/>
      <w:r w:rsidRPr="008B37A9">
        <w:rPr>
          <w:color w:val="auto"/>
          <w:szCs w:val="26"/>
          <w:lang w:val="en-US"/>
        </w:rPr>
        <w:t xml:space="preserve">1.4. </w:t>
      </w:r>
      <w:r w:rsidR="0073231C" w:rsidRPr="008B37A9">
        <w:rPr>
          <w:color w:val="auto"/>
          <w:szCs w:val="26"/>
        </w:rPr>
        <w:t>Công nghệ sản xuất, vận hành</w:t>
      </w:r>
      <w:bookmarkEnd w:id="221"/>
    </w:p>
    <w:p w14:paraId="721AEAC5" w14:textId="4CC0952E" w:rsidR="00E35614" w:rsidRPr="008B37A9" w:rsidRDefault="00E35614" w:rsidP="00E35614">
      <w:pPr>
        <w:spacing w:before="60" w:after="60"/>
        <w:rPr>
          <w:rFonts w:eastAsiaTheme="minorEastAsia" w:cstheme="minorBidi"/>
          <w:color w:val="auto"/>
          <w:lang w:eastAsia="vi-VN"/>
        </w:rPr>
      </w:pPr>
      <w:r w:rsidRPr="008B37A9">
        <w:rPr>
          <w:rFonts w:eastAsiaTheme="minorEastAsia" w:cstheme="minorBidi"/>
          <w:color w:val="auto"/>
          <w:lang w:eastAsia="vi-VN"/>
        </w:rPr>
        <w:t xml:space="preserve">Tính chất của dự án là đầu tư xây dựng </w:t>
      </w:r>
      <w:r w:rsidR="007A6CD6" w:rsidRPr="008B37A9">
        <w:rPr>
          <w:rFonts w:eastAsiaTheme="minorEastAsia" w:cstheme="minorBidi"/>
          <w:color w:val="auto"/>
          <w:lang w:eastAsia="vi-VN"/>
        </w:rPr>
        <w:t>hạ tầng kỹ thuật</w:t>
      </w:r>
      <w:r w:rsidRPr="008B37A9">
        <w:rPr>
          <w:rFonts w:eastAsiaTheme="minorEastAsia" w:cstheme="minorBidi"/>
          <w:color w:val="auto"/>
          <w:lang w:eastAsia="vi-VN"/>
        </w:rPr>
        <w:t>, do đó không có công nghệ sản xuất, vận hành.</w:t>
      </w:r>
    </w:p>
    <w:p w14:paraId="2011AA8A" w14:textId="2EBA4ACB" w:rsidR="0073231C" w:rsidRPr="008B37A9" w:rsidRDefault="00213B6D" w:rsidP="00EA2BE9">
      <w:pPr>
        <w:pStyle w:val="Heading2"/>
        <w:keepNext/>
        <w:keepLines/>
        <w:ind w:firstLine="567"/>
        <w:rPr>
          <w:color w:val="auto"/>
          <w:szCs w:val="26"/>
        </w:rPr>
      </w:pPr>
      <w:bookmarkStart w:id="222" w:name="_Toc173361130"/>
      <w:r w:rsidRPr="008B37A9">
        <w:rPr>
          <w:color w:val="auto"/>
          <w:szCs w:val="26"/>
          <w:lang w:val="en-US"/>
        </w:rPr>
        <w:t>1.5</w:t>
      </w:r>
      <w:r w:rsidR="008C5A22" w:rsidRPr="008B37A9">
        <w:rPr>
          <w:color w:val="auto"/>
          <w:szCs w:val="26"/>
          <w:lang w:val="en-US"/>
        </w:rPr>
        <w:t>.</w:t>
      </w:r>
      <w:r w:rsidRPr="008B37A9">
        <w:rPr>
          <w:color w:val="auto"/>
          <w:szCs w:val="26"/>
          <w:lang w:val="en-US"/>
        </w:rPr>
        <w:t xml:space="preserve"> </w:t>
      </w:r>
      <w:r w:rsidR="0073231C" w:rsidRPr="008B37A9">
        <w:rPr>
          <w:color w:val="auto"/>
          <w:szCs w:val="26"/>
        </w:rPr>
        <w:t>Biện pháp tổ chức thi công</w:t>
      </w:r>
      <w:bookmarkEnd w:id="222"/>
    </w:p>
    <w:p w14:paraId="60C824CE" w14:textId="77777777" w:rsidR="0073231C" w:rsidRPr="008B37A9" w:rsidRDefault="00403DD7" w:rsidP="00EA2BE9">
      <w:pPr>
        <w:rPr>
          <w:i/>
          <w:color w:val="auto"/>
          <w:szCs w:val="26"/>
          <w:lang w:val="vi-VN"/>
        </w:rPr>
      </w:pPr>
      <w:r w:rsidRPr="008B37A9">
        <w:rPr>
          <w:i/>
          <w:color w:val="auto"/>
          <w:szCs w:val="26"/>
        </w:rPr>
        <w:t>*</w:t>
      </w:r>
      <w:r w:rsidR="00B20BD3" w:rsidRPr="008B37A9">
        <w:rPr>
          <w:i/>
          <w:color w:val="auto"/>
          <w:szCs w:val="26"/>
          <w:lang w:val="vi-VN"/>
        </w:rPr>
        <w:t xml:space="preserve"> </w:t>
      </w:r>
      <w:r w:rsidR="0073231C" w:rsidRPr="008B37A9">
        <w:rPr>
          <w:i/>
          <w:color w:val="auto"/>
          <w:szCs w:val="26"/>
          <w:lang w:val="vi-VN"/>
        </w:rPr>
        <w:t>Giải phóng mặt bằng:</w:t>
      </w:r>
    </w:p>
    <w:p w14:paraId="22F8FFD3" w14:textId="2E98B3EE" w:rsidR="00D0054F" w:rsidRPr="008B37A9" w:rsidRDefault="0073231C" w:rsidP="00EA2BE9">
      <w:pPr>
        <w:rPr>
          <w:color w:val="auto"/>
          <w:szCs w:val="26"/>
          <w:lang w:eastAsia="vi-VN"/>
        </w:rPr>
      </w:pPr>
      <w:r w:rsidRPr="008B37A9">
        <w:rPr>
          <w:color w:val="auto"/>
          <w:szCs w:val="26"/>
          <w:lang w:val="vi-VN" w:eastAsia="vi-VN"/>
        </w:rPr>
        <w:t>- Trướ</w:t>
      </w:r>
      <w:r w:rsidR="005841AD" w:rsidRPr="008B37A9">
        <w:rPr>
          <w:color w:val="auto"/>
          <w:szCs w:val="26"/>
          <w:lang w:val="vi-VN" w:eastAsia="vi-VN"/>
        </w:rPr>
        <w:t>c khi</w:t>
      </w:r>
      <w:r w:rsidRPr="008B37A9">
        <w:rPr>
          <w:color w:val="auto"/>
          <w:szCs w:val="26"/>
          <w:lang w:val="vi-VN" w:eastAsia="vi-VN"/>
        </w:rPr>
        <w:t xml:space="preserve"> xây dựng phải tiến hành công tác giải phóng mặt bằ</w:t>
      </w:r>
      <w:r w:rsidR="00457692" w:rsidRPr="008B37A9">
        <w:rPr>
          <w:color w:val="auto"/>
          <w:szCs w:val="26"/>
          <w:lang w:val="vi-VN" w:eastAsia="vi-VN"/>
        </w:rPr>
        <w:t>ng</w:t>
      </w:r>
      <w:r w:rsidR="00D175DB" w:rsidRPr="008B37A9">
        <w:rPr>
          <w:color w:val="auto"/>
          <w:szCs w:val="26"/>
          <w:lang w:eastAsia="vi-VN"/>
        </w:rPr>
        <w:t>. Trung tâm phát triển quỹ đất huyện Thủy Nguyên tổ chức kiểm kê, lập phương án bồi thường, hỗ trợ giải phóng mặt bằng theo quy định.</w:t>
      </w:r>
    </w:p>
    <w:p w14:paraId="170D4C9D" w14:textId="43AB701E" w:rsidR="0073231C" w:rsidRPr="008B37A9" w:rsidRDefault="0073231C" w:rsidP="00EA2BE9">
      <w:pPr>
        <w:rPr>
          <w:color w:val="auto"/>
          <w:szCs w:val="26"/>
          <w:lang w:val="vi-VN" w:eastAsia="vi-VN"/>
        </w:rPr>
      </w:pPr>
      <w:r w:rsidRPr="008B37A9">
        <w:rPr>
          <w:color w:val="auto"/>
          <w:szCs w:val="26"/>
          <w:lang w:val="vi-VN"/>
        </w:rPr>
        <w:t>- Phương án GPMB: Chi trả tiề</w:t>
      </w:r>
      <w:r w:rsidR="00200E79" w:rsidRPr="008B37A9">
        <w:rPr>
          <w:color w:val="auto"/>
          <w:szCs w:val="26"/>
          <w:lang w:val="vi-VN"/>
        </w:rPr>
        <w:t>n cho</w:t>
      </w:r>
      <w:r w:rsidRPr="008B37A9">
        <w:rPr>
          <w:color w:val="auto"/>
          <w:szCs w:val="26"/>
          <w:lang w:val="vi-VN"/>
        </w:rPr>
        <w:t xml:space="preserve"> nhân dân trên phần đất thực hiện dự án.</w:t>
      </w:r>
    </w:p>
    <w:p w14:paraId="7440D0F7" w14:textId="16F4ADF5" w:rsidR="003E0047" w:rsidRPr="008B37A9" w:rsidRDefault="003570B5" w:rsidP="003570B5">
      <w:pPr>
        <w:rPr>
          <w:color w:val="auto"/>
          <w:szCs w:val="26"/>
        </w:rPr>
      </w:pPr>
      <w:r w:rsidRPr="008B37A9">
        <w:rPr>
          <w:color w:val="auto"/>
          <w:szCs w:val="26"/>
          <w:lang w:val="vi-VN"/>
        </w:rPr>
        <w:t>- Việc kiểm kê, đánh giá, khối lượng công tác GPMB phải tiến hành với từng hộ dân trên nguyên tắc chính xác, công khai, công bằng, hợp lý</w:t>
      </w:r>
      <w:r w:rsidRPr="008B37A9">
        <w:rPr>
          <w:color w:val="auto"/>
          <w:szCs w:val="26"/>
        </w:rPr>
        <w:t xml:space="preserve">. Giá hỗ trợ bồi thường </w:t>
      </w:r>
      <w:r w:rsidR="000615AD" w:rsidRPr="008B37A9">
        <w:rPr>
          <w:color w:val="auto"/>
          <w:szCs w:val="26"/>
        </w:rPr>
        <w:t>hỗ trợ giải phóng mặt bằng theo các quy định hiện hành: Quyết định 54/</w:t>
      </w:r>
      <w:r w:rsidR="00EB6FB2" w:rsidRPr="008B37A9">
        <w:rPr>
          <w:color w:val="auto"/>
          <w:szCs w:val="26"/>
        </w:rPr>
        <w:t>2</w:t>
      </w:r>
      <w:r w:rsidR="000615AD" w:rsidRPr="008B37A9">
        <w:rPr>
          <w:color w:val="auto"/>
          <w:szCs w:val="26"/>
        </w:rPr>
        <w:t>019/QĐ-UBND ngày 31/12/2019 của UBND thành phố Hải Phòng về việc ban hành quy định về bảng giá các loại đất trên địa bàn thành phố Hải Phòng 05 năm (2020-2024),</w:t>
      </w:r>
      <w:r w:rsidRPr="008B37A9">
        <w:rPr>
          <w:color w:val="auto"/>
          <w:szCs w:val="26"/>
        </w:rPr>
        <w:t xml:space="preserve"> theo Quyết định số 24/2022/QĐ-UBND ngày 11/5/2022 của Uỷ ban nhân dân thành phố Hải Phòng Ban hành quy định chi tiết một số nội dung về bồi thường, hỗ trợ, tái định cư khi Nhà nước thu hồi đất trên địa bàn thành phố Hải Phòng</w:t>
      </w:r>
      <w:r w:rsidR="00104E73" w:rsidRPr="008B37A9">
        <w:rPr>
          <w:color w:val="auto"/>
          <w:szCs w:val="26"/>
        </w:rPr>
        <w:t xml:space="preserve"> </w:t>
      </w:r>
      <w:r w:rsidRPr="008B37A9">
        <w:rPr>
          <w:color w:val="auto"/>
          <w:szCs w:val="26"/>
        </w:rPr>
        <w:t>và theo các quy định của Luật đất đai năm 2024</w:t>
      </w:r>
      <w:r w:rsidR="00104E73" w:rsidRPr="008B37A9">
        <w:rPr>
          <w:color w:val="auto"/>
          <w:szCs w:val="26"/>
        </w:rPr>
        <w:t xml:space="preserve"> cũng như các quy định về bồi thường, hỗ trợ giải phòng mặt bằng</w:t>
      </w:r>
    </w:p>
    <w:p w14:paraId="357E14D2" w14:textId="6DA1F26F" w:rsidR="0073231C" w:rsidRPr="008B37A9" w:rsidRDefault="0073231C" w:rsidP="00EA2BE9">
      <w:pPr>
        <w:rPr>
          <w:color w:val="auto"/>
          <w:szCs w:val="26"/>
        </w:rPr>
      </w:pPr>
      <w:r w:rsidRPr="008B37A9">
        <w:rPr>
          <w:color w:val="auto"/>
          <w:szCs w:val="26"/>
          <w:lang w:val="vi-VN"/>
        </w:rPr>
        <w:t>- Dự án hỗ trợ bồi thường về diện tích đất thu hồi, cây cối hoa màu</w:t>
      </w:r>
      <w:r w:rsidR="00104E73" w:rsidRPr="008B37A9">
        <w:rPr>
          <w:color w:val="auto"/>
          <w:szCs w:val="26"/>
        </w:rPr>
        <w:t>, hỗ trợ chuyển đổi việc làm, hỗ trợ lượng thực tạm thời, hỗ trợ ổn định đời sống cho các hộ di chuyển</w:t>
      </w:r>
      <w:r w:rsidRPr="008B37A9">
        <w:rPr>
          <w:color w:val="auto"/>
          <w:szCs w:val="26"/>
          <w:lang w:val="vi-VN"/>
        </w:rPr>
        <w:t xml:space="preserve"> và các khoản phụ trợ bằng tiền mặt cho tất cả các đối tượng bị ảnh hưởng bởi dự án.</w:t>
      </w:r>
    </w:p>
    <w:p w14:paraId="65CDDBB5" w14:textId="1738A033" w:rsidR="00E35614" w:rsidRPr="008B37A9" w:rsidRDefault="00E35614" w:rsidP="00E35614">
      <w:pPr>
        <w:rPr>
          <w:color w:val="auto"/>
          <w:szCs w:val="26"/>
          <w:lang w:eastAsia="vi-VN"/>
        </w:rPr>
      </w:pPr>
      <w:r w:rsidRPr="008B37A9">
        <w:rPr>
          <w:color w:val="auto"/>
          <w:szCs w:val="26"/>
          <w:lang w:val="vi-VN"/>
        </w:rPr>
        <w:t xml:space="preserve">- UBND </w:t>
      </w:r>
      <w:r w:rsidRPr="008B37A9">
        <w:rPr>
          <w:color w:val="auto"/>
          <w:szCs w:val="26"/>
        </w:rPr>
        <w:t xml:space="preserve">huyện Thủy Nguyên </w:t>
      </w:r>
      <w:r w:rsidRPr="008B37A9">
        <w:rPr>
          <w:color w:val="auto"/>
          <w:szCs w:val="26"/>
          <w:lang w:val="vi-VN"/>
        </w:rPr>
        <w:t xml:space="preserve">phê duyệt kinh phí hỗ trợ đền </w:t>
      </w:r>
      <w:r w:rsidRPr="008B37A9">
        <w:rPr>
          <w:color w:val="auto"/>
          <w:szCs w:val="26"/>
        </w:rPr>
        <w:t>bù giải</w:t>
      </w:r>
      <w:r w:rsidR="00FD2567" w:rsidRPr="008B37A9">
        <w:rPr>
          <w:color w:val="auto"/>
          <w:szCs w:val="26"/>
        </w:rPr>
        <w:t xml:space="preserve"> phóng mặt bằng</w:t>
      </w:r>
      <w:r w:rsidRPr="008B37A9">
        <w:rPr>
          <w:color w:val="auto"/>
          <w:szCs w:val="26"/>
        </w:rPr>
        <w:t xml:space="preserve"> </w:t>
      </w:r>
      <w:r w:rsidRPr="008B37A9">
        <w:rPr>
          <w:color w:val="auto"/>
          <w:szCs w:val="26"/>
          <w:lang w:val="vi-VN"/>
        </w:rPr>
        <w:t>và các khoản trợ cấp theo quy định.</w:t>
      </w:r>
    </w:p>
    <w:p w14:paraId="40F1953B" w14:textId="405C7388" w:rsidR="0073231C" w:rsidRPr="008B37A9" w:rsidRDefault="0073231C" w:rsidP="00EA2BE9">
      <w:pPr>
        <w:rPr>
          <w:color w:val="auto"/>
          <w:szCs w:val="26"/>
        </w:rPr>
      </w:pPr>
      <w:r w:rsidRPr="008B37A9">
        <w:rPr>
          <w:color w:val="auto"/>
          <w:szCs w:val="26"/>
          <w:lang w:val="vi-VN"/>
        </w:rPr>
        <w:t xml:space="preserve">- Chi phí giải phóng mặt bằng được tính toán là </w:t>
      </w:r>
      <w:r w:rsidR="00104E73" w:rsidRPr="008B37A9">
        <w:rPr>
          <w:color w:val="auto"/>
          <w:szCs w:val="26"/>
          <w:lang w:val="pl-PL" w:eastAsia="vi-VN"/>
        </w:rPr>
        <w:t xml:space="preserve">73.923.940.224 </w:t>
      </w:r>
      <w:r w:rsidRPr="008B37A9">
        <w:rPr>
          <w:color w:val="auto"/>
          <w:szCs w:val="26"/>
          <w:lang w:val="vi-VN"/>
        </w:rPr>
        <w:t>đồng.</w:t>
      </w:r>
    </w:p>
    <w:p w14:paraId="54A12618" w14:textId="6FC38E0A" w:rsidR="00DA4C62" w:rsidRPr="008B37A9" w:rsidRDefault="00DA4C62" w:rsidP="00DA4C62">
      <w:pPr>
        <w:rPr>
          <w:color w:val="auto"/>
          <w:szCs w:val="26"/>
        </w:rPr>
      </w:pPr>
      <w:r w:rsidRPr="008B37A9">
        <w:rPr>
          <w:color w:val="auto"/>
          <w:szCs w:val="26"/>
        </w:rPr>
        <w:lastRenderedPageBreak/>
        <w:t>- Phạm vi dự án không bao gồm phá dỡ công trình kiến trúc nhà ở của người dân. Tại thời điểm triển khai thi công xây dựng dự án, Ban quản lý dự án đầu tư</w:t>
      </w:r>
      <w:r w:rsidR="00237265" w:rsidRPr="008B37A9">
        <w:rPr>
          <w:color w:val="auto"/>
          <w:szCs w:val="26"/>
        </w:rPr>
        <w:t xml:space="preserve"> xây dựng</w:t>
      </w:r>
      <w:r w:rsidRPr="008B37A9">
        <w:rPr>
          <w:color w:val="auto"/>
          <w:szCs w:val="26"/>
        </w:rPr>
        <w:t xml:space="preserve"> công trình dân dụng Hải Phòng nhận bàn giao mặt bằng sạch từ trung tâm phát triển quỹ đất huyện Thủy Nguyên.</w:t>
      </w:r>
    </w:p>
    <w:p w14:paraId="0EF6C337" w14:textId="77777777" w:rsidR="0073231C" w:rsidRPr="008B37A9" w:rsidRDefault="00403DD7" w:rsidP="00E4548B">
      <w:pPr>
        <w:spacing w:before="80" w:after="80"/>
        <w:rPr>
          <w:i/>
          <w:color w:val="auto"/>
          <w:szCs w:val="26"/>
          <w:lang w:val="vi-VN" w:eastAsia="vi-VN"/>
        </w:rPr>
      </w:pPr>
      <w:r w:rsidRPr="008B37A9">
        <w:rPr>
          <w:i/>
          <w:color w:val="auto"/>
          <w:szCs w:val="26"/>
          <w:lang w:eastAsia="vi-VN"/>
        </w:rPr>
        <w:t xml:space="preserve">* </w:t>
      </w:r>
      <w:r w:rsidR="0073231C" w:rsidRPr="008B37A9">
        <w:rPr>
          <w:i/>
          <w:color w:val="auto"/>
          <w:szCs w:val="26"/>
          <w:lang w:val="vi-VN" w:eastAsia="vi-VN"/>
        </w:rPr>
        <w:t>Vận chuyển nguyên liệu:</w:t>
      </w:r>
    </w:p>
    <w:p w14:paraId="79CE2FCF" w14:textId="1DA480CC" w:rsidR="0073231C" w:rsidRPr="008B37A9" w:rsidRDefault="0073231C" w:rsidP="00E4548B">
      <w:pPr>
        <w:spacing w:before="80" w:after="80"/>
        <w:rPr>
          <w:color w:val="auto"/>
          <w:szCs w:val="26"/>
          <w:lang w:val="vi-VN" w:eastAsia="vi-VN"/>
        </w:rPr>
      </w:pPr>
      <w:r w:rsidRPr="008B37A9">
        <w:rPr>
          <w:color w:val="auto"/>
          <w:szCs w:val="26"/>
          <w:lang w:val="vi-VN" w:eastAsia="vi-VN"/>
        </w:rPr>
        <w:t>- Phương tiện vận tải: xe ô tô có trọng tả</w:t>
      </w:r>
      <w:r w:rsidR="00AE7D93" w:rsidRPr="008B37A9">
        <w:rPr>
          <w:color w:val="auto"/>
          <w:szCs w:val="26"/>
          <w:lang w:val="vi-VN" w:eastAsia="vi-VN"/>
        </w:rPr>
        <w:t xml:space="preserve">i </w:t>
      </w:r>
      <w:r w:rsidR="00D175DB" w:rsidRPr="008B37A9">
        <w:rPr>
          <w:color w:val="auto"/>
          <w:szCs w:val="26"/>
          <w:lang w:eastAsia="vi-VN"/>
        </w:rPr>
        <w:t>7</w:t>
      </w:r>
      <w:r w:rsidRPr="008B37A9">
        <w:rPr>
          <w:color w:val="auto"/>
          <w:szCs w:val="26"/>
          <w:lang w:val="vi-VN" w:eastAsia="vi-VN"/>
        </w:rPr>
        <w:t xml:space="preserve"> tấn</w:t>
      </w:r>
    </w:p>
    <w:p w14:paraId="15E62879" w14:textId="356FF662" w:rsidR="00147C8A" w:rsidRPr="008B37A9" w:rsidRDefault="00147C8A" w:rsidP="00E4548B">
      <w:pPr>
        <w:spacing w:before="80" w:after="80"/>
        <w:rPr>
          <w:i/>
          <w:iCs/>
          <w:color w:val="auto"/>
          <w:szCs w:val="26"/>
          <w:lang w:val="vi-VN" w:eastAsia="vi-VN"/>
        </w:rPr>
      </w:pPr>
      <w:r w:rsidRPr="008B37A9">
        <w:rPr>
          <w:i/>
          <w:iCs/>
          <w:color w:val="auto"/>
          <w:szCs w:val="26"/>
          <w:lang w:val="vi-VN" w:eastAsia="vi-VN"/>
        </w:rPr>
        <w:t>* Tổ chức công trường</w:t>
      </w:r>
    </w:p>
    <w:p w14:paraId="780F5FE8" w14:textId="720D72B4" w:rsidR="00A35DCC" w:rsidRPr="008B37A9" w:rsidRDefault="00A35DCC" w:rsidP="00A35DCC">
      <w:pPr>
        <w:spacing w:line="288" w:lineRule="auto"/>
        <w:ind w:firstLine="720"/>
        <w:rPr>
          <w:rFonts w:eastAsia="Times New Roman"/>
          <w:iCs/>
          <w:color w:val="auto"/>
          <w:szCs w:val="26"/>
          <w:lang w:val="pl-PL"/>
        </w:rPr>
      </w:pPr>
      <w:r w:rsidRPr="008B37A9">
        <w:rPr>
          <w:color w:val="auto"/>
          <w:szCs w:val="26"/>
          <w:lang w:val="sv-SE"/>
        </w:rPr>
        <w:t xml:space="preserve">- </w:t>
      </w:r>
      <w:r w:rsidRPr="008B37A9">
        <w:rPr>
          <w:rFonts w:eastAsia="Times New Roman"/>
          <w:iCs/>
          <w:color w:val="auto"/>
          <w:szCs w:val="26"/>
          <w:lang w:val="pl-PL"/>
        </w:rPr>
        <w:t>Bố trí 01 Container 20 feet đặt trên</w:t>
      </w:r>
      <w:r w:rsidR="00104E73" w:rsidRPr="008B37A9">
        <w:rPr>
          <w:rFonts w:eastAsia="Times New Roman"/>
          <w:iCs/>
          <w:color w:val="auto"/>
          <w:szCs w:val="26"/>
          <w:lang w:val="pl-PL"/>
        </w:rPr>
        <w:t xml:space="preserve"> mỗi</w:t>
      </w:r>
      <w:r w:rsidRPr="008B37A9">
        <w:rPr>
          <w:rFonts w:eastAsia="Times New Roman"/>
          <w:iCs/>
          <w:color w:val="auto"/>
          <w:szCs w:val="26"/>
          <w:lang w:val="pl-PL"/>
        </w:rPr>
        <w:t xml:space="preserve"> công trường làm nhà điều hành chung cho dự án</w:t>
      </w:r>
      <w:r w:rsidR="0052031F" w:rsidRPr="008B37A9">
        <w:rPr>
          <w:rFonts w:eastAsia="Times New Roman"/>
          <w:iCs/>
          <w:color w:val="auto"/>
          <w:szCs w:val="26"/>
          <w:lang w:val="pl-PL"/>
        </w:rPr>
        <w:t xml:space="preserve"> và</w:t>
      </w:r>
      <w:r w:rsidRPr="008B37A9">
        <w:rPr>
          <w:rFonts w:eastAsia="Times New Roman"/>
          <w:iCs/>
          <w:color w:val="auto"/>
          <w:szCs w:val="26"/>
          <w:lang w:val="pl-PL"/>
        </w:rPr>
        <w:t xml:space="preserve"> để công nhân nghỉ giữa ca, ăn trưa</w:t>
      </w:r>
      <w:r w:rsidR="000014C2" w:rsidRPr="008B37A9">
        <w:rPr>
          <w:rFonts w:eastAsia="Times New Roman"/>
          <w:iCs/>
          <w:color w:val="auto"/>
          <w:szCs w:val="26"/>
          <w:lang w:val="pl-PL"/>
        </w:rPr>
        <w:t xml:space="preserve">. </w:t>
      </w:r>
    </w:p>
    <w:p w14:paraId="48DCFB25" w14:textId="6EB3B769" w:rsidR="00147C8A" w:rsidRPr="008B37A9" w:rsidRDefault="00147C8A" w:rsidP="00147C8A">
      <w:pPr>
        <w:spacing w:line="288" w:lineRule="auto"/>
        <w:ind w:firstLine="720"/>
        <w:rPr>
          <w:rFonts w:eastAsia="Times New Roman"/>
          <w:color w:val="auto"/>
          <w:szCs w:val="26"/>
          <w:lang w:eastAsia="vi-VN"/>
        </w:rPr>
      </w:pPr>
      <w:r w:rsidRPr="008B37A9">
        <w:rPr>
          <w:color w:val="auto"/>
          <w:szCs w:val="26"/>
        </w:rPr>
        <w:t xml:space="preserve">- Bố trí </w:t>
      </w:r>
      <w:r w:rsidR="00104E73" w:rsidRPr="008B37A9">
        <w:rPr>
          <w:color w:val="auto"/>
          <w:szCs w:val="26"/>
        </w:rPr>
        <w:t>3</w:t>
      </w:r>
      <w:r w:rsidRPr="008B37A9">
        <w:rPr>
          <w:color w:val="auto"/>
          <w:szCs w:val="26"/>
        </w:rPr>
        <w:t xml:space="preserve"> nhà vệ sinh di động </w:t>
      </w:r>
      <w:r w:rsidRPr="008B37A9">
        <w:rPr>
          <w:rFonts w:eastAsia="Times New Roman"/>
          <w:color w:val="auto"/>
          <w:szCs w:val="26"/>
          <w:lang w:eastAsia="vi-VN"/>
        </w:rPr>
        <w:t>để thu gom, xử lý nước thải sinh hoạt phát sinh.</w:t>
      </w:r>
    </w:p>
    <w:p w14:paraId="09C292B1" w14:textId="75D7AE8A" w:rsidR="00147C8A" w:rsidRPr="008B37A9" w:rsidRDefault="00BF57CF" w:rsidP="008C5A22">
      <w:pPr>
        <w:spacing w:line="288" w:lineRule="auto"/>
        <w:ind w:firstLine="720"/>
        <w:rPr>
          <w:color w:val="auto"/>
          <w:szCs w:val="26"/>
          <w:lang w:val="sv-SE"/>
        </w:rPr>
      </w:pPr>
      <w:bookmarkStart w:id="223" w:name="_Hlk172913009"/>
      <w:r w:rsidRPr="008B37A9">
        <w:rPr>
          <w:rFonts w:eastAsia="Times New Roman"/>
          <w:color w:val="auto"/>
          <w:szCs w:val="26"/>
          <w:lang w:eastAsia="vi-VN"/>
        </w:rPr>
        <w:t xml:space="preserve">- </w:t>
      </w:r>
      <w:r w:rsidR="008C5A22" w:rsidRPr="008B37A9">
        <w:rPr>
          <w:color w:val="auto"/>
          <w:szCs w:val="26"/>
          <w:lang w:val="sv-SE"/>
        </w:rPr>
        <w:t>Tùy thuộc vào điều kiện thực tế khi thi công từng hạng mục công trình vị trí tập kết</w:t>
      </w:r>
      <w:r w:rsidR="002108D5" w:rsidRPr="008B37A9">
        <w:rPr>
          <w:color w:val="auto"/>
          <w:szCs w:val="26"/>
          <w:lang w:val="sv-SE"/>
        </w:rPr>
        <w:t xml:space="preserve"> nguyên vật liệu</w:t>
      </w:r>
      <w:r w:rsidR="008C5A22" w:rsidRPr="008B37A9">
        <w:rPr>
          <w:color w:val="auto"/>
          <w:szCs w:val="26"/>
          <w:lang w:val="sv-SE"/>
        </w:rPr>
        <w:t xml:space="preserve"> có thể thay đổi nhưng vẫn nằm trong diện tích của dự án và đặt cách xa nguồn nước, tránh đặt chỗ trũng có nguy cơ về úng ngập</w:t>
      </w:r>
      <w:r w:rsidRPr="008B37A9">
        <w:rPr>
          <w:color w:val="auto"/>
          <w:szCs w:val="26"/>
          <w:lang w:val="sv-SE"/>
        </w:rPr>
        <w:t xml:space="preserve">, </w:t>
      </w:r>
      <w:r w:rsidRPr="008B37A9">
        <w:rPr>
          <w:rFonts w:eastAsia="Times New Roman"/>
          <w:color w:val="auto"/>
          <w:szCs w:val="26"/>
          <w:lang w:eastAsia="vi-VN"/>
        </w:rPr>
        <w:t xml:space="preserve">thực hiện che phủ bạt kín nguyên vật liệu (cát, đá </w:t>
      </w:r>
      <w:proofErr w:type="gramStart"/>
      <w:r w:rsidRPr="008B37A9">
        <w:rPr>
          <w:rFonts w:eastAsia="Times New Roman"/>
          <w:color w:val="auto"/>
          <w:szCs w:val="26"/>
          <w:lang w:eastAsia="vi-VN"/>
        </w:rPr>
        <w:t>dăm,…</w:t>
      </w:r>
      <w:proofErr w:type="gramEnd"/>
      <w:r w:rsidRPr="008B37A9">
        <w:rPr>
          <w:rFonts w:eastAsia="Times New Roman"/>
          <w:color w:val="auto"/>
          <w:szCs w:val="26"/>
          <w:lang w:eastAsia="vi-VN"/>
        </w:rPr>
        <w:t>) khi không sử dụng.</w:t>
      </w:r>
    </w:p>
    <w:bookmarkEnd w:id="223"/>
    <w:p w14:paraId="5FCA8B0A" w14:textId="4305DB16" w:rsidR="00A35DCC" w:rsidRPr="008B37A9" w:rsidRDefault="00A35DCC" w:rsidP="00481A6F">
      <w:pPr>
        <w:spacing w:line="288" w:lineRule="auto"/>
        <w:ind w:firstLine="720"/>
        <w:rPr>
          <w:rFonts w:eastAsia="Times New Roman"/>
          <w:color w:val="auto"/>
          <w:szCs w:val="26"/>
          <w:lang w:eastAsia="vi-VN"/>
        </w:rPr>
      </w:pPr>
      <w:r w:rsidRPr="008B37A9">
        <w:rPr>
          <w:rFonts w:eastAsia="Times New Roman"/>
          <w:color w:val="auto"/>
          <w:szCs w:val="26"/>
          <w:lang w:eastAsia="vi-VN"/>
        </w:rPr>
        <w:t>- Bố trí khu vực tập kết chất thải xây dựng tại cuối hướng gió (vị trí tập kết linh động để giảm thiểu chi phí vận chuyển</w:t>
      </w:r>
      <w:proofErr w:type="gramStart"/>
      <w:r w:rsidRPr="008B37A9">
        <w:rPr>
          <w:rFonts w:eastAsia="Times New Roman"/>
          <w:color w:val="auto"/>
          <w:szCs w:val="26"/>
          <w:lang w:eastAsia="vi-VN"/>
        </w:rPr>
        <w:t>);</w:t>
      </w:r>
      <w:proofErr w:type="gramEnd"/>
    </w:p>
    <w:p w14:paraId="7C24875D" w14:textId="72E2D787" w:rsidR="004A44D2" w:rsidRPr="008B37A9" w:rsidRDefault="00481A6F" w:rsidP="00675291">
      <w:pPr>
        <w:spacing w:line="288" w:lineRule="auto"/>
        <w:ind w:firstLine="720"/>
        <w:rPr>
          <w:rFonts w:eastAsia="Times New Roman"/>
          <w:iCs/>
          <w:color w:val="auto"/>
          <w:szCs w:val="26"/>
          <w:lang w:val="pl-PL"/>
        </w:rPr>
      </w:pPr>
      <w:r w:rsidRPr="008B37A9">
        <w:rPr>
          <w:rFonts w:eastAsia="Times New Roman"/>
          <w:color w:val="auto"/>
          <w:szCs w:val="26"/>
          <w:lang w:eastAsia="vi-VN"/>
        </w:rPr>
        <w:t xml:space="preserve">- Dự </w:t>
      </w:r>
      <w:r w:rsidRPr="008B37A9">
        <w:rPr>
          <w:rFonts w:eastAsia="Times New Roman"/>
          <w:noProof/>
          <w:color w:val="auto"/>
          <w:szCs w:val="26"/>
          <w:lang w:val="en-GB"/>
        </w:rPr>
        <w:t>án không chiếm dụng đất tạm thời để bố trí lán trại, công trường thi công, không tổ chức nấu ăn tại công trường</w:t>
      </w:r>
      <w:r w:rsidR="00BA5C09" w:rsidRPr="008B37A9">
        <w:rPr>
          <w:rFonts w:eastAsia="Times New Roman"/>
          <w:noProof/>
          <w:color w:val="auto"/>
          <w:szCs w:val="26"/>
          <w:lang w:val="en-GB"/>
        </w:rPr>
        <w:t>, không thu hồi đất để làm đường công vụ.</w:t>
      </w:r>
      <w:r w:rsidR="000014C2" w:rsidRPr="008B37A9">
        <w:rPr>
          <w:rFonts w:eastAsia="Times New Roman"/>
          <w:iCs/>
          <w:color w:val="auto"/>
          <w:szCs w:val="26"/>
          <w:lang w:val="pl-PL"/>
        </w:rPr>
        <w:t xml:space="preserve"> Lán trại, nhà điều hành được đặt trong phần diện tích thu hồi để thực hiện dự án.</w:t>
      </w:r>
    </w:p>
    <w:p w14:paraId="56DAB815" w14:textId="360E9F05" w:rsidR="00352787" w:rsidRPr="008B37A9" w:rsidRDefault="00352787" w:rsidP="0064300E">
      <w:pPr>
        <w:pStyle w:val="Caption"/>
        <w:rPr>
          <w:color w:val="auto"/>
        </w:rPr>
      </w:pPr>
      <w:bookmarkStart w:id="224" w:name="_Toc175752987"/>
      <w:r w:rsidRPr="008B37A9">
        <w:rPr>
          <w:color w:val="auto"/>
        </w:rPr>
        <w:t xml:space="preserve">Bảng </w:t>
      </w:r>
      <w:r w:rsidRPr="008B37A9">
        <w:rPr>
          <w:color w:val="auto"/>
        </w:rPr>
        <w:fldChar w:fldCharType="begin"/>
      </w:r>
      <w:r w:rsidRPr="008B37A9">
        <w:rPr>
          <w:color w:val="auto"/>
        </w:rPr>
        <w:instrText xml:space="preserve"> SEQ Bảng \* ARABIC </w:instrText>
      </w:r>
      <w:r w:rsidRPr="008B37A9">
        <w:rPr>
          <w:color w:val="auto"/>
        </w:rPr>
        <w:fldChar w:fldCharType="separate"/>
      </w:r>
      <w:r w:rsidR="00802899">
        <w:rPr>
          <w:noProof/>
          <w:color w:val="auto"/>
        </w:rPr>
        <w:t>6</w:t>
      </w:r>
      <w:r w:rsidRPr="008B37A9">
        <w:rPr>
          <w:noProof/>
          <w:color w:val="auto"/>
        </w:rPr>
        <w:fldChar w:fldCharType="end"/>
      </w:r>
      <w:r w:rsidR="00FD2567" w:rsidRPr="008B37A9">
        <w:rPr>
          <w:color w:val="auto"/>
        </w:rPr>
        <w:t>.</w:t>
      </w:r>
      <w:r w:rsidRPr="008B37A9">
        <w:rPr>
          <w:color w:val="auto"/>
        </w:rPr>
        <w:t xml:space="preserve"> Danh mục máy móc thiết bị phục vụ thi công</w:t>
      </w:r>
      <w:r w:rsidR="004A44D2" w:rsidRPr="008B37A9">
        <w:rPr>
          <w:color w:val="auto"/>
        </w:rPr>
        <w:t xml:space="preserve"> tại </w:t>
      </w:r>
      <w:r w:rsidR="007E158E" w:rsidRPr="008B37A9">
        <w:rPr>
          <w:color w:val="auto"/>
        </w:rPr>
        <w:t xml:space="preserve">khu đất quân đội </w:t>
      </w:r>
      <w:r w:rsidR="004A44D2" w:rsidRPr="008B37A9">
        <w:rPr>
          <w:color w:val="auto"/>
        </w:rPr>
        <w:t>Trận địa dự bị</w:t>
      </w:r>
      <w:r w:rsidR="007E158E" w:rsidRPr="008B37A9">
        <w:rPr>
          <w:color w:val="auto"/>
        </w:rPr>
        <w:t xml:space="preserve"> của</w:t>
      </w:r>
      <w:r w:rsidR="004A44D2" w:rsidRPr="008B37A9">
        <w:rPr>
          <w:color w:val="auto"/>
        </w:rPr>
        <w:t xml:space="preserve"> Đại đội PPK172/e240</w:t>
      </w:r>
      <w:bookmarkEnd w:id="224"/>
    </w:p>
    <w:tbl>
      <w:tblPr>
        <w:tblW w:w="923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5953"/>
        <w:gridCol w:w="993"/>
        <w:gridCol w:w="1559"/>
      </w:tblGrid>
      <w:tr w:rsidR="008B37A9" w:rsidRPr="008B37A9" w14:paraId="0308C8D3" w14:textId="77777777" w:rsidTr="00AF2DD0">
        <w:trPr>
          <w:trHeight w:val="525"/>
        </w:trPr>
        <w:tc>
          <w:tcPr>
            <w:tcW w:w="733" w:type="dxa"/>
            <w:shd w:val="clear" w:color="auto" w:fill="auto"/>
            <w:vAlign w:val="center"/>
          </w:tcPr>
          <w:p w14:paraId="1165D481" w14:textId="77777777" w:rsidR="007B3392" w:rsidRPr="008B37A9" w:rsidRDefault="007B3392" w:rsidP="007B3392">
            <w:pPr>
              <w:spacing w:before="100" w:after="100"/>
              <w:ind w:firstLine="0"/>
              <w:jc w:val="center"/>
              <w:rPr>
                <w:rFonts w:eastAsia="Times New Roman"/>
                <w:color w:val="auto"/>
                <w:szCs w:val="26"/>
              </w:rPr>
            </w:pPr>
            <w:bookmarkStart w:id="225" w:name="_Hlk176209617"/>
            <w:r w:rsidRPr="008B37A9">
              <w:rPr>
                <w:rFonts w:eastAsia="Calibri"/>
                <w:b/>
                <w:color w:val="auto"/>
                <w:szCs w:val="26"/>
                <w:lang w:val="vi-VN"/>
              </w:rPr>
              <w:t>STT</w:t>
            </w:r>
          </w:p>
        </w:tc>
        <w:tc>
          <w:tcPr>
            <w:tcW w:w="5953" w:type="dxa"/>
            <w:shd w:val="clear" w:color="auto" w:fill="auto"/>
            <w:vAlign w:val="center"/>
          </w:tcPr>
          <w:p w14:paraId="0A961509" w14:textId="77777777" w:rsidR="007B3392" w:rsidRPr="008B37A9" w:rsidRDefault="007B3392" w:rsidP="007B3392">
            <w:pPr>
              <w:spacing w:before="100" w:after="100"/>
              <w:ind w:firstLine="0"/>
              <w:jc w:val="left"/>
              <w:rPr>
                <w:rFonts w:eastAsia="Times New Roman"/>
                <w:color w:val="auto"/>
                <w:szCs w:val="26"/>
              </w:rPr>
            </w:pPr>
            <w:r w:rsidRPr="008B37A9">
              <w:rPr>
                <w:rFonts w:eastAsia="Calibri"/>
                <w:b/>
                <w:color w:val="auto"/>
                <w:szCs w:val="26"/>
                <w:lang w:val="vi-VN"/>
              </w:rPr>
              <w:t>Máy thi công</w:t>
            </w:r>
          </w:p>
        </w:tc>
        <w:tc>
          <w:tcPr>
            <w:tcW w:w="993" w:type="dxa"/>
            <w:shd w:val="clear" w:color="auto" w:fill="auto"/>
            <w:vAlign w:val="center"/>
          </w:tcPr>
          <w:p w14:paraId="3AB1A847" w14:textId="77777777" w:rsidR="007B3392" w:rsidRPr="008B37A9" w:rsidRDefault="007B3392" w:rsidP="007B3392">
            <w:pPr>
              <w:spacing w:before="100" w:after="100"/>
              <w:ind w:firstLine="0"/>
              <w:jc w:val="center"/>
              <w:rPr>
                <w:rFonts w:eastAsia="Times New Roman"/>
                <w:color w:val="auto"/>
                <w:szCs w:val="26"/>
              </w:rPr>
            </w:pPr>
            <w:r w:rsidRPr="008B37A9">
              <w:rPr>
                <w:rFonts w:eastAsia="Calibri"/>
                <w:b/>
                <w:color w:val="auto"/>
                <w:szCs w:val="26"/>
                <w:lang w:val="vi-VN"/>
              </w:rPr>
              <w:t>Đơn vị</w:t>
            </w:r>
          </w:p>
        </w:tc>
        <w:tc>
          <w:tcPr>
            <w:tcW w:w="1559" w:type="dxa"/>
            <w:shd w:val="clear" w:color="auto" w:fill="auto"/>
            <w:vAlign w:val="center"/>
          </w:tcPr>
          <w:p w14:paraId="4C917380" w14:textId="77777777" w:rsidR="007B3392" w:rsidRPr="008B37A9" w:rsidRDefault="007B3392" w:rsidP="007B3392">
            <w:pPr>
              <w:spacing w:before="100" w:after="100"/>
              <w:ind w:firstLine="0"/>
              <w:jc w:val="right"/>
              <w:rPr>
                <w:rFonts w:eastAsia="Times New Roman"/>
                <w:color w:val="auto"/>
                <w:szCs w:val="26"/>
              </w:rPr>
            </w:pPr>
            <w:r w:rsidRPr="008B37A9">
              <w:rPr>
                <w:rFonts w:eastAsia="Calibri"/>
                <w:b/>
                <w:color w:val="auto"/>
                <w:szCs w:val="26"/>
                <w:lang w:val="vi-VN"/>
              </w:rPr>
              <w:t>Khối lượng</w:t>
            </w:r>
          </w:p>
        </w:tc>
      </w:tr>
      <w:tr w:rsidR="008B37A9" w:rsidRPr="008B37A9" w14:paraId="45B51B87" w14:textId="77777777" w:rsidTr="004A44D2">
        <w:trPr>
          <w:trHeight w:val="330"/>
        </w:trPr>
        <w:tc>
          <w:tcPr>
            <w:tcW w:w="733" w:type="dxa"/>
            <w:shd w:val="clear" w:color="auto" w:fill="auto"/>
            <w:vAlign w:val="center"/>
          </w:tcPr>
          <w:p w14:paraId="030CF988" w14:textId="77777777" w:rsidR="004A44D2" w:rsidRPr="008B37A9" w:rsidRDefault="004A44D2" w:rsidP="004A44D2">
            <w:pPr>
              <w:numPr>
                <w:ilvl w:val="0"/>
                <w:numId w:val="31"/>
              </w:numPr>
              <w:spacing w:before="100" w:after="100"/>
              <w:jc w:val="left"/>
              <w:rPr>
                <w:rFonts w:eastAsia="Times New Roman"/>
                <w:color w:val="auto"/>
                <w:szCs w:val="26"/>
              </w:rPr>
            </w:pPr>
          </w:p>
        </w:tc>
        <w:tc>
          <w:tcPr>
            <w:tcW w:w="5953" w:type="dxa"/>
            <w:shd w:val="clear" w:color="auto" w:fill="auto"/>
            <w:vAlign w:val="center"/>
          </w:tcPr>
          <w:p w14:paraId="23CD96B3" w14:textId="1C185E70" w:rsidR="004A44D2" w:rsidRPr="008B37A9" w:rsidRDefault="004A44D2" w:rsidP="004A44D2">
            <w:pPr>
              <w:spacing w:before="100" w:after="100"/>
              <w:ind w:firstLine="0"/>
              <w:jc w:val="left"/>
              <w:rPr>
                <w:rFonts w:eastAsia="Times New Roman"/>
                <w:color w:val="auto"/>
                <w:szCs w:val="26"/>
              </w:rPr>
            </w:pPr>
            <w:r w:rsidRPr="008B37A9">
              <w:rPr>
                <w:rFonts w:eastAsia="Times New Roman"/>
                <w:color w:val="auto"/>
                <w:szCs w:val="26"/>
                <w:lang w:val="vi-VN" w:eastAsia="vi-VN"/>
              </w:rPr>
              <w:t>Máy đào một gầu, bánh xích - dung tích gầu: 1,25 m</w:t>
            </w:r>
            <w:r w:rsidRPr="008B37A9">
              <w:rPr>
                <w:rFonts w:eastAsia="Times New Roman"/>
                <w:color w:val="auto"/>
                <w:szCs w:val="26"/>
                <w:vertAlign w:val="superscript"/>
                <w:lang w:val="vi-VN" w:eastAsia="vi-VN"/>
              </w:rPr>
              <w:t>3</w:t>
            </w:r>
          </w:p>
        </w:tc>
        <w:tc>
          <w:tcPr>
            <w:tcW w:w="993" w:type="dxa"/>
            <w:shd w:val="clear" w:color="auto" w:fill="auto"/>
            <w:vAlign w:val="center"/>
            <w:hideMark/>
          </w:tcPr>
          <w:p w14:paraId="211B15A9" w14:textId="77777777" w:rsidR="004A44D2" w:rsidRPr="008B37A9" w:rsidRDefault="004A44D2" w:rsidP="004A44D2">
            <w:pPr>
              <w:spacing w:before="100" w:after="100"/>
              <w:ind w:firstLine="0"/>
              <w:jc w:val="center"/>
              <w:rPr>
                <w:rFonts w:eastAsia="Times New Roman"/>
                <w:color w:val="auto"/>
                <w:szCs w:val="26"/>
              </w:rPr>
            </w:pPr>
            <w:r w:rsidRPr="008B37A9">
              <w:rPr>
                <w:rFonts w:eastAsia="Times New Roman"/>
                <w:color w:val="auto"/>
                <w:szCs w:val="26"/>
              </w:rPr>
              <w:t>ca</w:t>
            </w:r>
          </w:p>
        </w:tc>
        <w:tc>
          <w:tcPr>
            <w:tcW w:w="1559" w:type="dxa"/>
            <w:shd w:val="clear" w:color="auto" w:fill="auto"/>
            <w:vAlign w:val="center"/>
          </w:tcPr>
          <w:p w14:paraId="271AAEEA" w14:textId="2BF202D0" w:rsidR="004A44D2" w:rsidRPr="008B37A9" w:rsidRDefault="004A44D2" w:rsidP="004A44D2">
            <w:pPr>
              <w:spacing w:before="100" w:after="100"/>
              <w:ind w:firstLine="0"/>
              <w:jc w:val="right"/>
              <w:rPr>
                <w:rFonts w:eastAsia="Times New Roman"/>
                <w:color w:val="auto"/>
                <w:szCs w:val="26"/>
              </w:rPr>
            </w:pPr>
            <w:r w:rsidRPr="008B37A9">
              <w:rPr>
                <w:rFonts w:eastAsia="Times New Roman"/>
                <w:color w:val="auto"/>
                <w:szCs w:val="26"/>
                <w:lang w:val="vi-VN" w:eastAsia="vi-VN"/>
              </w:rPr>
              <w:t>24,37</w:t>
            </w:r>
          </w:p>
        </w:tc>
      </w:tr>
      <w:tr w:rsidR="008B37A9" w:rsidRPr="008B37A9" w14:paraId="424F0B6A" w14:textId="77777777" w:rsidTr="004A44D2">
        <w:trPr>
          <w:trHeight w:val="330"/>
        </w:trPr>
        <w:tc>
          <w:tcPr>
            <w:tcW w:w="733" w:type="dxa"/>
            <w:shd w:val="clear" w:color="auto" w:fill="auto"/>
            <w:vAlign w:val="center"/>
          </w:tcPr>
          <w:p w14:paraId="4FEDDFAF" w14:textId="77777777" w:rsidR="004A44D2" w:rsidRPr="008B37A9" w:rsidRDefault="004A44D2" w:rsidP="004A44D2">
            <w:pPr>
              <w:numPr>
                <w:ilvl w:val="0"/>
                <w:numId w:val="31"/>
              </w:numPr>
              <w:spacing w:before="100" w:after="100"/>
              <w:jc w:val="center"/>
              <w:rPr>
                <w:rFonts w:eastAsia="Times New Roman"/>
                <w:color w:val="auto"/>
                <w:szCs w:val="26"/>
              </w:rPr>
            </w:pPr>
          </w:p>
        </w:tc>
        <w:tc>
          <w:tcPr>
            <w:tcW w:w="5953" w:type="dxa"/>
            <w:shd w:val="clear" w:color="auto" w:fill="auto"/>
            <w:vAlign w:val="center"/>
          </w:tcPr>
          <w:p w14:paraId="73AB2E03" w14:textId="6DEBB9B0" w:rsidR="004A44D2" w:rsidRPr="008B37A9" w:rsidRDefault="004A44D2" w:rsidP="004A44D2">
            <w:pPr>
              <w:spacing w:before="100" w:after="100"/>
              <w:ind w:firstLine="0"/>
              <w:jc w:val="left"/>
              <w:rPr>
                <w:rFonts w:eastAsia="Times New Roman"/>
                <w:color w:val="auto"/>
                <w:szCs w:val="26"/>
              </w:rPr>
            </w:pPr>
            <w:r w:rsidRPr="008B37A9">
              <w:rPr>
                <w:rFonts w:eastAsia="Times New Roman"/>
                <w:color w:val="auto"/>
                <w:szCs w:val="26"/>
                <w:lang w:val="vi-VN" w:eastAsia="vi-VN"/>
              </w:rPr>
              <w:t>Máy lu bánh thép tự hành - trọng lượng tĩnh: 8,5 T - 9 T</w:t>
            </w:r>
          </w:p>
        </w:tc>
        <w:tc>
          <w:tcPr>
            <w:tcW w:w="993" w:type="dxa"/>
            <w:shd w:val="clear" w:color="auto" w:fill="auto"/>
            <w:vAlign w:val="center"/>
            <w:hideMark/>
          </w:tcPr>
          <w:p w14:paraId="09112972" w14:textId="77777777" w:rsidR="004A44D2" w:rsidRPr="008B37A9" w:rsidRDefault="004A44D2" w:rsidP="004A44D2">
            <w:pPr>
              <w:spacing w:before="100" w:after="100"/>
              <w:ind w:firstLine="0"/>
              <w:jc w:val="center"/>
              <w:rPr>
                <w:rFonts w:eastAsia="Times New Roman"/>
                <w:color w:val="auto"/>
                <w:szCs w:val="26"/>
              </w:rPr>
            </w:pPr>
            <w:r w:rsidRPr="008B37A9">
              <w:rPr>
                <w:rFonts w:eastAsia="Times New Roman"/>
                <w:color w:val="auto"/>
                <w:szCs w:val="26"/>
              </w:rPr>
              <w:t>ca</w:t>
            </w:r>
          </w:p>
        </w:tc>
        <w:tc>
          <w:tcPr>
            <w:tcW w:w="1559" w:type="dxa"/>
            <w:shd w:val="clear" w:color="auto" w:fill="auto"/>
            <w:vAlign w:val="center"/>
          </w:tcPr>
          <w:p w14:paraId="726FB3BB" w14:textId="7E62B3B6" w:rsidR="004A44D2" w:rsidRPr="008B37A9" w:rsidRDefault="004A44D2" w:rsidP="004A44D2">
            <w:pPr>
              <w:spacing w:before="100" w:after="100"/>
              <w:ind w:firstLine="0"/>
              <w:jc w:val="right"/>
              <w:rPr>
                <w:rFonts w:eastAsia="Times New Roman"/>
                <w:color w:val="auto"/>
                <w:szCs w:val="26"/>
              </w:rPr>
            </w:pPr>
            <w:r w:rsidRPr="008B37A9">
              <w:rPr>
                <w:rFonts w:eastAsia="Times New Roman"/>
                <w:color w:val="auto"/>
                <w:szCs w:val="26"/>
                <w:lang w:val="vi-VN" w:eastAsia="vi-VN"/>
              </w:rPr>
              <w:t>227,86</w:t>
            </w:r>
          </w:p>
        </w:tc>
      </w:tr>
      <w:tr w:rsidR="008B37A9" w:rsidRPr="008B37A9" w14:paraId="7A57A356" w14:textId="77777777" w:rsidTr="004A44D2">
        <w:trPr>
          <w:trHeight w:val="330"/>
        </w:trPr>
        <w:tc>
          <w:tcPr>
            <w:tcW w:w="733" w:type="dxa"/>
            <w:shd w:val="clear" w:color="auto" w:fill="auto"/>
            <w:vAlign w:val="center"/>
          </w:tcPr>
          <w:p w14:paraId="6D75AC5C" w14:textId="77777777" w:rsidR="004A44D2" w:rsidRPr="008B37A9" w:rsidRDefault="004A44D2" w:rsidP="004A44D2">
            <w:pPr>
              <w:numPr>
                <w:ilvl w:val="0"/>
                <w:numId w:val="31"/>
              </w:numPr>
              <w:spacing w:before="100" w:after="100"/>
              <w:jc w:val="center"/>
              <w:rPr>
                <w:rFonts w:eastAsia="Times New Roman"/>
                <w:color w:val="auto"/>
                <w:szCs w:val="26"/>
              </w:rPr>
            </w:pPr>
          </w:p>
        </w:tc>
        <w:tc>
          <w:tcPr>
            <w:tcW w:w="5953" w:type="dxa"/>
            <w:shd w:val="clear" w:color="auto" w:fill="auto"/>
            <w:vAlign w:val="center"/>
          </w:tcPr>
          <w:p w14:paraId="566230DE" w14:textId="073F8E53" w:rsidR="004A44D2" w:rsidRPr="008B37A9" w:rsidRDefault="004A44D2" w:rsidP="004A44D2">
            <w:pPr>
              <w:spacing w:before="100" w:after="100"/>
              <w:ind w:firstLine="0"/>
              <w:jc w:val="left"/>
              <w:rPr>
                <w:rFonts w:eastAsia="Times New Roman"/>
                <w:color w:val="auto"/>
                <w:szCs w:val="26"/>
              </w:rPr>
            </w:pPr>
            <w:r w:rsidRPr="008B37A9">
              <w:rPr>
                <w:rFonts w:eastAsia="Times New Roman"/>
                <w:color w:val="auto"/>
                <w:szCs w:val="26"/>
                <w:lang w:val="vi-VN" w:eastAsia="vi-VN"/>
              </w:rPr>
              <w:t>Máy ủi - công suất: 110,0 CV</w:t>
            </w:r>
          </w:p>
        </w:tc>
        <w:tc>
          <w:tcPr>
            <w:tcW w:w="993" w:type="dxa"/>
            <w:shd w:val="clear" w:color="auto" w:fill="auto"/>
            <w:vAlign w:val="center"/>
            <w:hideMark/>
          </w:tcPr>
          <w:p w14:paraId="0FF9A0C6" w14:textId="77777777" w:rsidR="004A44D2" w:rsidRPr="008B37A9" w:rsidRDefault="004A44D2" w:rsidP="004A44D2">
            <w:pPr>
              <w:spacing w:before="100" w:after="100"/>
              <w:ind w:firstLine="0"/>
              <w:jc w:val="center"/>
              <w:rPr>
                <w:rFonts w:eastAsia="Times New Roman"/>
                <w:color w:val="auto"/>
                <w:szCs w:val="26"/>
              </w:rPr>
            </w:pPr>
            <w:r w:rsidRPr="008B37A9">
              <w:rPr>
                <w:rFonts w:eastAsia="Times New Roman"/>
                <w:color w:val="auto"/>
                <w:szCs w:val="26"/>
              </w:rPr>
              <w:t>ca</w:t>
            </w:r>
          </w:p>
        </w:tc>
        <w:tc>
          <w:tcPr>
            <w:tcW w:w="1559" w:type="dxa"/>
            <w:shd w:val="clear" w:color="auto" w:fill="auto"/>
            <w:vAlign w:val="center"/>
          </w:tcPr>
          <w:p w14:paraId="76998386" w14:textId="2B953844" w:rsidR="004A44D2" w:rsidRPr="008B37A9" w:rsidRDefault="004A44D2" w:rsidP="004A44D2">
            <w:pPr>
              <w:spacing w:before="100" w:after="100"/>
              <w:ind w:firstLine="0"/>
              <w:jc w:val="right"/>
              <w:rPr>
                <w:rFonts w:eastAsia="Times New Roman"/>
                <w:color w:val="auto"/>
                <w:szCs w:val="26"/>
              </w:rPr>
            </w:pPr>
            <w:r w:rsidRPr="008B37A9">
              <w:rPr>
                <w:rFonts w:eastAsia="Times New Roman"/>
                <w:color w:val="auto"/>
                <w:szCs w:val="26"/>
                <w:lang w:val="vi-VN" w:eastAsia="vi-VN"/>
              </w:rPr>
              <w:t>117,70</w:t>
            </w:r>
          </w:p>
        </w:tc>
      </w:tr>
      <w:tr w:rsidR="008B37A9" w:rsidRPr="008B37A9" w14:paraId="04BF698C" w14:textId="77777777" w:rsidTr="004A44D2">
        <w:trPr>
          <w:trHeight w:val="330"/>
        </w:trPr>
        <w:tc>
          <w:tcPr>
            <w:tcW w:w="733" w:type="dxa"/>
            <w:shd w:val="clear" w:color="auto" w:fill="auto"/>
            <w:vAlign w:val="center"/>
          </w:tcPr>
          <w:p w14:paraId="0F221D98" w14:textId="77777777" w:rsidR="004A44D2" w:rsidRPr="008B37A9" w:rsidRDefault="004A44D2" w:rsidP="004A44D2">
            <w:pPr>
              <w:numPr>
                <w:ilvl w:val="0"/>
                <w:numId w:val="31"/>
              </w:numPr>
              <w:spacing w:before="100" w:after="100"/>
              <w:jc w:val="center"/>
              <w:rPr>
                <w:rFonts w:eastAsia="Times New Roman"/>
                <w:color w:val="auto"/>
                <w:szCs w:val="26"/>
              </w:rPr>
            </w:pPr>
          </w:p>
        </w:tc>
        <w:tc>
          <w:tcPr>
            <w:tcW w:w="5953" w:type="dxa"/>
            <w:shd w:val="clear" w:color="auto" w:fill="auto"/>
            <w:vAlign w:val="center"/>
          </w:tcPr>
          <w:p w14:paraId="2AD613BB" w14:textId="2C43C385" w:rsidR="004A44D2" w:rsidRPr="008B37A9" w:rsidRDefault="004A44D2" w:rsidP="004A44D2">
            <w:pPr>
              <w:spacing w:before="100" w:after="100"/>
              <w:ind w:firstLine="0"/>
              <w:jc w:val="left"/>
              <w:rPr>
                <w:rFonts w:eastAsia="Times New Roman"/>
                <w:color w:val="auto"/>
                <w:szCs w:val="26"/>
              </w:rPr>
            </w:pPr>
            <w:r w:rsidRPr="008B37A9">
              <w:rPr>
                <w:rFonts w:eastAsia="Times New Roman"/>
                <w:color w:val="auto"/>
                <w:szCs w:val="26"/>
                <w:lang w:val="vi-VN" w:eastAsia="vi-VN"/>
              </w:rPr>
              <w:t>Ô tô tự đổ - trọng tải: 7,0 T</w:t>
            </w:r>
          </w:p>
        </w:tc>
        <w:tc>
          <w:tcPr>
            <w:tcW w:w="993" w:type="dxa"/>
            <w:shd w:val="clear" w:color="auto" w:fill="auto"/>
            <w:vAlign w:val="center"/>
            <w:hideMark/>
          </w:tcPr>
          <w:p w14:paraId="71BFB9A8" w14:textId="77777777" w:rsidR="004A44D2" w:rsidRPr="008B37A9" w:rsidRDefault="004A44D2" w:rsidP="004A44D2">
            <w:pPr>
              <w:spacing w:before="100" w:after="100"/>
              <w:ind w:firstLine="0"/>
              <w:jc w:val="center"/>
              <w:rPr>
                <w:rFonts w:eastAsia="Times New Roman"/>
                <w:color w:val="auto"/>
                <w:szCs w:val="26"/>
              </w:rPr>
            </w:pPr>
            <w:r w:rsidRPr="008B37A9">
              <w:rPr>
                <w:rFonts w:eastAsia="Times New Roman"/>
                <w:color w:val="auto"/>
                <w:szCs w:val="26"/>
              </w:rPr>
              <w:t>ca</w:t>
            </w:r>
          </w:p>
        </w:tc>
        <w:tc>
          <w:tcPr>
            <w:tcW w:w="1559" w:type="dxa"/>
            <w:shd w:val="clear" w:color="auto" w:fill="auto"/>
            <w:vAlign w:val="center"/>
          </w:tcPr>
          <w:p w14:paraId="6342623B" w14:textId="169C58F4" w:rsidR="004A44D2" w:rsidRPr="008B37A9" w:rsidRDefault="004A44D2" w:rsidP="004A44D2">
            <w:pPr>
              <w:spacing w:before="100" w:after="100"/>
              <w:ind w:firstLine="0"/>
              <w:jc w:val="right"/>
              <w:rPr>
                <w:rFonts w:eastAsia="Times New Roman"/>
                <w:color w:val="auto"/>
                <w:szCs w:val="26"/>
              </w:rPr>
            </w:pPr>
            <w:r w:rsidRPr="008B37A9">
              <w:rPr>
                <w:rFonts w:eastAsia="Times New Roman"/>
                <w:color w:val="auto"/>
                <w:szCs w:val="26"/>
                <w:lang w:val="vi-VN" w:eastAsia="vi-VN"/>
              </w:rPr>
              <w:t>499,85</w:t>
            </w:r>
          </w:p>
        </w:tc>
      </w:tr>
      <w:tr w:rsidR="008B37A9" w:rsidRPr="008B37A9" w14:paraId="6EB1A302" w14:textId="77777777" w:rsidTr="004A44D2">
        <w:trPr>
          <w:trHeight w:val="330"/>
        </w:trPr>
        <w:tc>
          <w:tcPr>
            <w:tcW w:w="733" w:type="dxa"/>
            <w:shd w:val="clear" w:color="auto" w:fill="auto"/>
            <w:vAlign w:val="center"/>
          </w:tcPr>
          <w:p w14:paraId="3E40D9DB" w14:textId="77777777" w:rsidR="004A44D2" w:rsidRPr="008B37A9" w:rsidRDefault="004A44D2" w:rsidP="004A44D2">
            <w:pPr>
              <w:numPr>
                <w:ilvl w:val="0"/>
                <w:numId w:val="31"/>
              </w:numPr>
              <w:spacing w:before="100" w:after="100"/>
              <w:jc w:val="center"/>
              <w:rPr>
                <w:rFonts w:eastAsia="Times New Roman"/>
                <w:color w:val="auto"/>
                <w:szCs w:val="26"/>
              </w:rPr>
            </w:pPr>
          </w:p>
        </w:tc>
        <w:tc>
          <w:tcPr>
            <w:tcW w:w="5953" w:type="dxa"/>
            <w:shd w:val="clear" w:color="auto" w:fill="auto"/>
            <w:vAlign w:val="center"/>
          </w:tcPr>
          <w:p w14:paraId="58F270A9" w14:textId="3EB09617" w:rsidR="004A44D2" w:rsidRPr="008B37A9" w:rsidRDefault="004A44D2" w:rsidP="004A44D2">
            <w:pPr>
              <w:spacing w:before="100" w:after="100"/>
              <w:ind w:firstLine="0"/>
              <w:jc w:val="left"/>
              <w:rPr>
                <w:rFonts w:eastAsia="Times New Roman"/>
                <w:color w:val="auto"/>
                <w:szCs w:val="26"/>
              </w:rPr>
            </w:pPr>
            <w:r w:rsidRPr="008B37A9">
              <w:rPr>
                <w:rFonts w:eastAsia="Times New Roman"/>
                <w:color w:val="auto"/>
                <w:szCs w:val="26"/>
                <w:lang w:val="vi-VN" w:eastAsia="vi-VN"/>
              </w:rPr>
              <w:t>Máy đào một gầu, bánh xích - dung tích gầu: 0,50 m</w:t>
            </w:r>
            <w:r w:rsidRPr="008B37A9">
              <w:rPr>
                <w:rFonts w:eastAsia="Times New Roman"/>
                <w:color w:val="auto"/>
                <w:szCs w:val="26"/>
                <w:vertAlign w:val="superscript"/>
                <w:lang w:val="vi-VN" w:eastAsia="vi-VN"/>
              </w:rPr>
              <w:t>3</w:t>
            </w:r>
          </w:p>
        </w:tc>
        <w:tc>
          <w:tcPr>
            <w:tcW w:w="993" w:type="dxa"/>
            <w:shd w:val="clear" w:color="auto" w:fill="auto"/>
            <w:vAlign w:val="center"/>
            <w:hideMark/>
          </w:tcPr>
          <w:p w14:paraId="67D8F5E2" w14:textId="77777777" w:rsidR="004A44D2" w:rsidRPr="008B37A9" w:rsidRDefault="004A44D2" w:rsidP="004A44D2">
            <w:pPr>
              <w:spacing w:before="100" w:after="100"/>
              <w:ind w:firstLine="0"/>
              <w:jc w:val="center"/>
              <w:rPr>
                <w:rFonts w:eastAsia="Times New Roman"/>
                <w:color w:val="auto"/>
                <w:szCs w:val="26"/>
              </w:rPr>
            </w:pPr>
            <w:r w:rsidRPr="008B37A9">
              <w:rPr>
                <w:rFonts w:eastAsia="Times New Roman"/>
                <w:color w:val="auto"/>
                <w:szCs w:val="26"/>
              </w:rPr>
              <w:t>ca</w:t>
            </w:r>
          </w:p>
        </w:tc>
        <w:tc>
          <w:tcPr>
            <w:tcW w:w="1559" w:type="dxa"/>
            <w:shd w:val="clear" w:color="auto" w:fill="auto"/>
            <w:vAlign w:val="center"/>
          </w:tcPr>
          <w:p w14:paraId="095DCDED" w14:textId="070D50BA" w:rsidR="004A44D2" w:rsidRPr="008B37A9" w:rsidRDefault="004A44D2" w:rsidP="004A44D2">
            <w:pPr>
              <w:spacing w:before="100" w:after="100"/>
              <w:ind w:firstLine="0"/>
              <w:jc w:val="right"/>
              <w:rPr>
                <w:rFonts w:eastAsia="Times New Roman"/>
                <w:color w:val="auto"/>
                <w:szCs w:val="26"/>
              </w:rPr>
            </w:pPr>
            <w:r w:rsidRPr="008B37A9">
              <w:rPr>
                <w:rFonts w:eastAsia="Times New Roman"/>
                <w:color w:val="auto"/>
                <w:szCs w:val="26"/>
                <w:lang w:val="vi-VN" w:eastAsia="vi-VN"/>
              </w:rPr>
              <w:t>78,36</w:t>
            </w:r>
          </w:p>
        </w:tc>
      </w:tr>
      <w:tr w:rsidR="008B37A9" w:rsidRPr="008B37A9" w14:paraId="7F71633A" w14:textId="77777777" w:rsidTr="004A44D2">
        <w:trPr>
          <w:trHeight w:val="330"/>
        </w:trPr>
        <w:tc>
          <w:tcPr>
            <w:tcW w:w="733" w:type="dxa"/>
            <w:shd w:val="clear" w:color="auto" w:fill="auto"/>
            <w:vAlign w:val="center"/>
          </w:tcPr>
          <w:p w14:paraId="2FC7807C" w14:textId="77777777" w:rsidR="004A44D2" w:rsidRPr="008B37A9" w:rsidRDefault="004A44D2" w:rsidP="004A44D2">
            <w:pPr>
              <w:numPr>
                <w:ilvl w:val="0"/>
                <w:numId w:val="31"/>
              </w:numPr>
              <w:spacing w:before="100" w:after="100"/>
              <w:jc w:val="center"/>
              <w:rPr>
                <w:rFonts w:eastAsia="Times New Roman"/>
                <w:color w:val="auto"/>
                <w:szCs w:val="26"/>
              </w:rPr>
            </w:pPr>
          </w:p>
        </w:tc>
        <w:tc>
          <w:tcPr>
            <w:tcW w:w="5953" w:type="dxa"/>
            <w:shd w:val="clear" w:color="auto" w:fill="auto"/>
            <w:vAlign w:val="center"/>
          </w:tcPr>
          <w:p w14:paraId="1398D929" w14:textId="177AC2DB" w:rsidR="004A44D2" w:rsidRPr="008B37A9" w:rsidRDefault="004A44D2" w:rsidP="004A44D2">
            <w:pPr>
              <w:spacing w:before="100" w:after="100"/>
              <w:ind w:firstLine="0"/>
              <w:jc w:val="left"/>
              <w:rPr>
                <w:rFonts w:eastAsia="Times New Roman"/>
                <w:color w:val="auto"/>
                <w:szCs w:val="26"/>
              </w:rPr>
            </w:pPr>
            <w:r w:rsidRPr="008B37A9">
              <w:rPr>
                <w:rFonts w:eastAsia="Times New Roman"/>
                <w:color w:val="auto"/>
                <w:szCs w:val="26"/>
                <w:lang w:val="vi-VN" w:eastAsia="vi-VN"/>
              </w:rPr>
              <w:t>Máy đào một gầu, bánh xích - dung tích gầu: 0,80 m</w:t>
            </w:r>
            <w:r w:rsidRPr="008B37A9">
              <w:rPr>
                <w:rFonts w:eastAsia="Times New Roman"/>
                <w:color w:val="auto"/>
                <w:szCs w:val="26"/>
                <w:vertAlign w:val="superscript"/>
                <w:lang w:val="vi-VN" w:eastAsia="vi-VN"/>
              </w:rPr>
              <w:t>3</w:t>
            </w:r>
          </w:p>
        </w:tc>
        <w:tc>
          <w:tcPr>
            <w:tcW w:w="993" w:type="dxa"/>
            <w:shd w:val="clear" w:color="auto" w:fill="auto"/>
            <w:vAlign w:val="center"/>
            <w:hideMark/>
          </w:tcPr>
          <w:p w14:paraId="69CFB1A4" w14:textId="77777777" w:rsidR="004A44D2" w:rsidRPr="008B37A9" w:rsidRDefault="004A44D2" w:rsidP="004A44D2">
            <w:pPr>
              <w:spacing w:before="100" w:after="100"/>
              <w:ind w:firstLine="0"/>
              <w:jc w:val="center"/>
              <w:rPr>
                <w:rFonts w:eastAsia="Times New Roman"/>
                <w:color w:val="auto"/>
                <w:szCs w:val="26"/>
              </w:rPr>
            </w:pPr>
            <w:r w:rsidRPr="008B37A9">
              <w:rPr>
                <w:rFonts w:eastAsia="Times New Roman"/>
                <w:color w:val="auto"/>
                <w:szCs w:val="26"/>
              </w:rPr>
              <w:t>ca</w:t>
            </w:r>
          </w:p>
        </w:tc>
        <w:tc>
          <w:tcPr>
            <w:tcW w:w="1559" w:type="dxa"/>
            <w:shd w:val="clear" w:color="auto" w:fill="auto"/>
            <w:vAlign w:val="center"/>
          </w:tcPr>
          <w:p w14:paraId="5FDEBFCF" w14:textId="24DE9902" w:rsidR="004A44D2" w:rsidRPr="008B37A9" w:rsidRDefault="004A44D2" w:rsidP="004A44D2">
            <w:pPr>
              <w:spacing w:before="100" w:after="100"/>
              <w:ind w:firstLine="0"/>
              <w:jc w:val="right"/>
              <w:rPr>
                <w:rFonts w:eastAsia="Times New Roman"/>
                <w:color w:val="auto"/>
                <w:szCs w:val="26"/>
              </w:rPr>
            </w:pPr>
            <w:r w:rsidRPr="008B37A9">
              <w:rPr>
                <w:rFonts w:eastAsia="Times New Roman"/>
                <w:color w:val="auto"/>
                <w:szCs w:val="26"/>
                <w:lang w:val="vi-VN" w:eastAsia="vi-VN"/>
              </w:rPr>
              <w:t>10,44</w:t>
            </w:r>
          </w:p>
        </w:tc>
      </w:tr>
      <w:tr w:rsidR="008B37A9" w:rsidRPr="008B37A9" w14:paraId="3EC38805" w14:textId="77777777" w:rsidTr="004A44D2">
        <w:trPr>
          <w:trHeight w:val="330"/>
        </w:trPr>
        <w:tc>
          <w:tcPr>
            <w:tcW w:w="733" w:type="dxa"/>
            <w:shd w:val="clear" w:color="auto" w:fill="auto"/>
            <w:vAlign w:val="center"/>
          </w:tcPr>
          <w:p w14:paraId="3BF8B204" w14:textId="77777777" w:rsidR="004A44D2" w:rsidRPr="008B37A9" w:rsidRDefault="004A44D2" w:rsidP="004A44D2">
            <w:pPr>
              <w:numPr>
                <w:ilvl w:val="0"/>
                <w:numId w:val="31"/>
              </w:numPr>
              <w:spacing w:before="100" w:after="100"/>
              <w:jc w:val="center"/>
              <w:rPr>
                <w:rFonts w:eastAsia="Times New Roman"/>
                <w:color w:val="auto"/>
                <w:szCs w:val="26"/>
              </w:rPr>
            </w:pPr>
          </w:p>
        </w:tc>
        <w:tc>
          <w:tcPr>
            <w:tcW w:w="5953" w:type="dxa"/>
            <w:shd w:val="clear" w:color="auto" w:fill="auto"/>
            <w:vAlign w:val="center"/>
          </w:tcPr>
          <w:p w14:paraId="4ED2065D" w14:textId="6BFA7053" w:rsidR="004A44D2" w:rsidRPr="008B37A9" w:rsidRDefault="004A44D2" w:rsidP="004A44D2">
            <w:pPr>
              <w:spacing w:before="100" w:after="100"/>
              <w:ind w:firstLine="0"/>
              <w:jc w:val="left"/>
              <w:rPr>
                <w:rFonts w:eastAsia="Times New Roman"/>
                <w:color w:val="auto"/>
                <w:szCs w:val="26"/>
              </w:rPr>
            </w:pPr>
            <w:r w:rsidRPr="008B37A9">
              <w:rPr>
                <w:rFonts w:eastAsia="Times New Roman"/>
                <w:color w:val="auto"/>
                <w:szCs w:val="26"/>
                <w:lang w:val="vi-VN" w:eastAsia="vi-VN"/>
              </w:rPr>
              <w:t>Máy hàn nhiệt cầm tay</w:t>
            </w:r>
          </w:p>
        </w:tc>
        <w:tc>
          <w:tcPr>
            <w:tcW w:w="993" w:type="dxa"/>
            <w:shd w:val="clear" w:color="auto" w:fill="auto"/>
            <w:vAlign w:val="center"/>
            <w:hideMark/>
          </w:tcPr>
          <w:p w14:paraId="6A4AFF7D" w14:textId="77777777" w:rsidR="004A44D2" w:rsidRPr="008B37A9" w:rsidRDefault="004A44D2" w:rsidP="004A44D2">
            <w:pPr>
              <w:spacing w:before="100" w:after="100"/>
              <w:ind w:firstLine="0"/>
              <w:jc w:val="center"/>
              <w:rPr>
                <w:rFonts w:eastAsia="Times New Roman"/>
                <w:color w:val="auto"/>
                <w:szCs w:val="26"/>
              </w:rPr>
            </w:pPr>
            <w:r w:rsidRPr="008B37A9">
              <w:rPr>
                <w:rFonts w:eastAsia="Times New Roman"/>
                <w:color w:val="auto"/>
                <w:szCs w:val="26"/>
              </w:rPr>
              <w:t>ca</w:t>
            </w:r>
          </w:p>
        </w:tc>
        <w:tc>
          <w:tcPr>
            <w:tcW w:w="1559" w:type="dxa"/>
            <w:shd w:val="clear" w:color="auto" w:fill="auto"/>
            <w:vAlign w:val="center"/>
          </w:tcPr>
          <w:p w14:paraId="5A385937" w14:textId="0AA0A65D" w:rsidR="004A44D2" w:rsidRPr="008B37A9" w:rsidRDefault="004A44D2" w:rsidP="004A44D2">
            <w:pPr>
              <w:spacing w:before="100" w:after="100"/>
              <w:ind w:firstLine="0"/>
              <w:jc w:val="right"/>
              <w:rPr>
                <w:rFonts w:eastAsia="Times New Roman"/>
                <w:color w:val="auto"/>
                <w:szCs w:val="26"/>
              </w:rPr>
            </w:pPr>
            <w:r w:rsidRPr="008B37A9">
              <w:rPr>
                <w:rFonts w:eastAsia="Times New Roman"/>
                <w:color w:val="auto"/>
                <w:szCs w:val="26"/>
                <w:lang w:val="vi-VN" w:eastAsia="vi-VN"/>
              </w:rPr>
              <w:t>0,34</w:t>
            </w:r>
          </w:p>
        </w:tc>
      </w:tr>
      <w:tr w:rsidR="008B37A9" w:rsidRPr="008B37A9" w14:paraId="6DEECA9B" w14:textId="77777777" w:rsidTr="004A44D2">
        <w:trPr>
          <w:trHeight w:val="330"/>
        </w:trPr>
        <w:tc>
          <w:tcPr>
            <w:tcW w:w="733" w:type="dxa"/>
            <w:shd w:val="clear" w:color="auto" w:fill="auto"/>
            <w:vAlign w:val="center"/>
          </w:tcPr>
          <w:p w14:paraId="6E45F703" w14:textId="77777777" w:rsidR="004A44D2" w:rsidRPr="008B37A9" w:rsidRDefault="004A44D2" w:rsidP="004A44D2">
            <w:pPr>
              <w:numPr>
                <w:ilvl w:val="0"/>
                <w:numId w:val="31"/>
              </w:numPr>
              <w:spacing w:before="100" w:after="100"/>
              <w:jc w:val="center"/>
              <w:rPr>
                <w:rFonts w:eastAsia="Times New Roman"/>
                <w:color w:val="auto"/>
                <w:szCs w:val="26"/>
              </w:rPr>
            </w:pPr>
          </w:p>
        </w:tc>
        <w:tc>
          <w:tcPr>
            <w:tcW w:w="5953" w:type="dxa"/>
            <w:shd w:val="clear" w:color="auto" w:fill="auto"/>
            <w:vAlign w:val="center"/>
          </w:tcPr>
          <w:p w14:paraId="0D222E12" w14:textId="01B3FFB1" w:rsidR="004A44D2" w:rsidRPr="008B37A9" w:rsidRDefault="004A44D2" w:rsidP="004A44D2">
            <w:pPr>
              <w:spacing w:before="100" w:after="100"/>
              <w:ind w:firstLine="0"/>
              <w:jc w:val="left"/>
              <w:rPr>
                <w:rFonts w:eastAsia="Times New Roman"/>
                <w:color w:val="auto"/>
                <w:szCs w:val="26"/>
              </w:rPr>
            </w:pPr>
            <w:r w:rsidRPr="008B37A9">
              <w:rPr>
                <w:rFonts w:eastAsia="Times New Roman"/>
                <w:color w:val="auto"/>
                <w:szCs w:val="26"/>
                <w:lang w:val="vi-VN" w:eastAsia="vi-VN"/>
              </w:rPr>
              <w:t>Máy trộn vữa 150 lít</w:t>
            </w:r>
          </w:p>
        </w:tc>
        <w:tc>
          <w:tcPr>
            <w:tcW w:w="993" w:type="dxa"/>
            <w:shd w:val="clear" w:color="auto" w:fill="auto"/>
            <w:vAlign w:val="center"/>
            <w:hideMark/>
          </w:tcPr>
          <w:p w14:paraId="734E254E" w14:textId="77777777" w:rsidR="004A44D2" w:rsidRPr="008B37A9" w:rsidRDefault="004A44D2" w:rsidP="004A44D2">
            <w:pPr>
              <w:spacing w:before="100" w:after="100"/>
              <w:ind w:firstLine="0"/>
              <w:jc w:val="center"/>
              <w:rPr>
                <w:rFonts w:eastAsia="Times New Roman"/>
                <w:color w:val="auto"/>
                <w:szCs w:val="26"/>
              </w:rPr>
            </w:pPr>
            <w:r w:rsidRPr="008B37A9">
              <w:rPr>
                <w:rFonts w:eastAsia="Times New Roman"/>
                <w:color w:val="auto"/>
                <w:szCs w:val="26"/>
              </w:rPr>
              <w:t>ca</w:t>
            </w:r>
          </w:p>
        </w:tc>
        <w:tc>
          <w:tcPr>
            <w:tcW w:w="1559" w:type="dxa"/>
            <w:shd w:val="clear" w:color="auto" w:fill="auto"/>
            <w:vAlign w:val="center"/>
          </w:tcPr>
          <w:p w14:paraId="17FA0717" w14:textId="501AFFF2" w:rsidR="004A44D2" w:rsidRPr="008B37A9" w:rsidRDefault="004A44D2" w:rsidP="004A44D2">
            <w:pPr>
              <w:spacing w:before="100" w:after="100"/>
              <w:ind w:firstLine="0"/>
              <w:jc w:val="right"/>
              <w:rPr>
                <w:rFonts w:eastAsia="Times New Roman"/>
                <w:color w:val="auto"/>
                <w:szCs w:val="26"/>
              </w:rPr>
            </w:pPr>
            <w:r w:rsidRPr="008B37A9">
              <w:rPr>
                <w:rFonts w:eastAsia="Times New Roman"/>
                <w:color w:val="auto"/>
                <w:szCs w:val="26"/>
                <w:lang w:val="vi-VN" w:eastAsia="vi-VN"/>
              </w:rPr>
              <w:t>110,74</w:t>
            </w:r>
          </w:p>
        </w:tc>
      </w:tr>
      <w:tr w:rsidR="008B37A9" w:rsidRPr="008B37A9" w14:paraId="7141084E" w14:textId="77777777" w:rsidTr="004A44D2">
        <w:trPr>
          <w:trHeight w:val="330"/>
        </w:trPr>
        <w:tc>
          <w:tcPr>
            <w:tcW w:w="733" w:type="dxa"/>
            <w:shd w:val="clear" w:color="auto" w:fill="auto"/>
            <w:vAlign w:val="center"/>
          </w:tcPr>
          <w:p w14:paraId="7CDF808F" w14:textId="77777777" w:rsidR="004A44D2" w:rsidRPr="008B37A9" w:rsidRDefault="004A44D2" w:rsidP="004A44D2">
            <w:pPr>
              <w:numPr>
                <w:ilvl w:val="0"/>
                <w:numId w:val="31"/>
              </w:numPr>
              <w:spacing w:before="100" w:after="100"/>
              <w:jc w:val="center"/>
              <w:rPr>
                <w:rFonts w:eastAsia="Times New Roman"/>
                <w:color w:val="auto"/>
                <w:szCs w:val="26"/>
              </w:rPr>
            </w:pPr>
          </w:p>
        </w:tc>
        <w:tc>
          <w:tcPr>
            <w:tcW w:w="5953" w:type="dxa"/>
            <w:shd w:val="clear" w:color="auto" w:fill="auto"/>
            <w:vAlign w:val="center"/>
          </w:tcPr>
          <w:p w14:paraId="2553EFA7" w14:textId="7164CD30" w:rsidR="004A44D2" w:rsidRPr="008B37A9" w:rsidRDefault="004A44D2" w:rsidP="004A44D2">
            <w:pPr>
              <w:spacing w:before="100" w:after="100"/>
              <w:ind w:firstLine="0"/>
              <w:jc w:val="left"/>
              <w:rPr>
                <w:rFonts w:eastAsia="Times New Roman"/>
                <w:color w:val="auto"/>
                <w:szCs w:val="26"/>
              </w:rPr>
            </w:pPr>
            <w:r w:rsidRPr="008B37A9">
              <w:rPr>
                <w:rFonts w:eastAsia="Times New Roman"/>
                <w:color w:val="auto"/>
                <w:szCs w:val="26"/>
                <w:lang w:val="vi-VN" w:eastAsia="vi-VN"/>
              </w:rPr>
              <w:t>Cần cẩu bánh hơi 6 T</w:t>
            </w:r>
          </w:p>
        </w:tc>
        <w:tc>
          <w:tcPr>
            <w:tcW w:w="993" w:type="dxa"/>
            <w:shd w:val="clear" w:color="auto" w:fill="auto"/>
            <w:vAlign w:val="center"/>
            <w:hideMark/>
          </w:tcPr>
          <w:p w14:paraId="201D9D55" w14:textId="77777777" w:rsidR="004A44D2" w:rsidRPr="008B37A9" w:rsidRDefault="004A44D2" w:rsidP="004A44D2">
            <w:pPr>
              <w:spacing w:before="100" w:after="100"/>
              <w:ind w:firstLine="0"/>
              <w:jc w:val="center"/>
              <w:rPr>
                <w:rFonts w:eastAsia="Times New Roman"/>
                <w:color w:val="auto"/>
                <w:szCs w:val="26"/>
              </w:rPr>
            </w:pPr>
            <w:r w:rsidRPr="008B37A9">
              <w:rPr>
                <w:rFonts w:eastAsia="Times New Roman"/>
                <w:color w:val="auto"/>
                <w:szCs w:val="26"/>
              </w:rPr>
              <w:t>ca</w:t>
            </w:r>
          </w:p>
        </w:tc>
        <w:tc>
          <w:tcPr>
            <w:tcW w:w="1559" w:type="dxa"/>
            <w:shd w:val="clear" w:color="auto" w:fill="auto"/>
            <w:vAlign w:val="center"/>
          </w:tcPr>
          <w:p w14:paraId="2B297A2E" w14:textId="36D9CFAA" w:rsidR="004A44D2" w:rsidRPr="008B37A9" w:rsidRDefault="004A44D2" w:rsidP="004A44D2">
            <w:pPr>
              <w:spacing w:before="100" w:after="100"/>
              <w:ind w:firstLine="0"/>
              <w:jc w:val="right"/>
              <w:rPr>
                <w:rFonts w:eastAsia="Times New Roman"/>
                <w:color w:val="auto"/>
                <w:szCs w:val="26"/>
              </w:rPr>
            </w:pPr>
            <w:r w:rsidRPr="008B37A9">
              <w:rPr>
                <w:rFonts w:eastAsia="Times New Roman"/>
                <w:color w:val="auto"/>
                <w:szCs w:val="26"/>
                <w:lang w:val="vi-VN" w:eastAsia="vi-VN"/>
              </w:rPr>
              <w:t>5,67</w:t>
            </w:r>
          </w:p>
        </w:tc>
      </w:tr>
      <w:tr w:rsidR="008B37A9" w:rsidRPr="008B37A9" w14:paraId="6FA52AD5" w14:textId="77777777" w:rsidTr="004A44D2">
        <w:trPr>
          <w:trHeight w:val="525"/>
        </w:trPr>
        <w:tc>
          <w:tcPr>
            <w:tcW w:w="733" w:type="dxa"/>
            <w:shd w:val="clear" w:color="auto" w:fill="auto"/>
            <w:vAlign w:val="center"/>
          </w:tcPr>
          <w:p w14:paraId="66E8911E" w14:textId="77777777" w:rsidR="004A44D2" w:rsidRPr="008B37A9" w:rsidRDefault="004A44D2" w:rsidP="004A44D2">
            <w:pPr>
              <w:numPr>
                <w:ilvl w:val="0"/>
                <w:numId w:val="31"/>
              </w:numPr>
              <w:spacing w:before="100" w:after="100"/>
              <w:jc w:val="center"/>
              <w:rPr>
                <w:rFonts w:eastAsia="Times New Roman"/>
                <w:color w:val="auto"/>
                <w:szCs w:val="26"/>
              </w:rPr>
            </w:pPr>
          </w:p>
        </w:tc>
        <w:tc>
          <w:tcPr>
            <w:tcW w:w="5953" w:type="dxa"/>
            <w:shd w:val="clear" w:color="auto" w:fill="auto"/>
            <w:vAlign w:val="center"/>
          </w:tcPr>
          <w:p w14:paraId="0314249D" w14:textId="4A785280" w:rsidR="004A44D2" w:rsidRPr="008B37A9" w:rsidRDefault="004A44D2" w:rsidP="004A44D2">
            <w:pPr>
              <w:spacing w:before="100" w:after="100"/>
              <w:ind w:firstLine="0"/>
              <w:jc w:val="left"/>
              <w:rPr>
                <w:rFonts w:eastAsia="Times New Roman"/>
                <w:color w:val="auto"/>
                <w:szCs w:val="26"/>
              </w:rPr>
            </w:pPr>
            <w:r w:rsidRPr="008B37A9">
              <w:rPr>
                <w:rFonts w:eastAsia="Times New Roman"/>
                <w:color w:val="auto"/>
                <w:szCs w:val="26"/>
                <w:lang w:val="vi-VN" w:eastAsia="vi-VN"/>
              </w:rPr>
              <w:t>Máy cắt uốn cốt thép - công suất: 5,0 kW</w:t>
            </w:r>
          </w:p>
        </w:tc>
        <w:tc>
          <w:tcPr>
            <w:tcW w:w="993" w:type="dxa"/>
            <w:shd w:val="clear" w:color="auto" w:fill="auto"/>
            <w:vAlign w:val="center"/>
            <w:hideMark/>
          </w:tcPr>
          <w:p w14:paraId="36CD400D" w14:textId="77777777" w:rsidR="004A44D2" w:rsidRPr="008B37A9" w:rsidRDefault="004A44D2" w:rsidP="004A44D2">
            <w:pPr>
              <w:spacing w:before="100" w:after="100"/>
              <w:ind w:firstLine="0"/>
              <w:jc w:val="center"/>
              <w:rPr>
                <w:rFonts w:eastAsia="Times New Roman"/>
                <w:color w:val="auto"/>
                <w:szCs w:val="26"/>
              </w:rPr>
            </w:pPr>
            <w:r w:rsidRPr="008B37A9">
              <w:rPr>
                <w:rFonts w:eastAsia="Times New Roman"/>
                <w:color w:val="auto"/>
                <w:szCs w:val="26"/>
              </w:rPr>
              <w:t>ca</w:t>
            </w:r>
          </w:p>
        </w:tc>
        <w:tc>
          <w:tcPr>
            <w:tcW w:w="1559" w:type="dxa"/>
            <w:shd w:val="clear" w:color="auto" w:fill="auto"/>
            <w:vAlign w:val="center"/>
          </w:tcPr>
          <w:p w14:paraId="7B1F0238" w14:textId="5D00840C" w:rsidR="004A44D2" w:rsidRPr="008B37A9" w:rsidRDefault="004A44D2" w:rsidP="004A44D2">
            <w:pPr>
              <w:spacing w:before="100" w:after="100"/>
              <w:ind w:firstLine="0"/>
              <w:jc w:val="right"/>
              <w:rPr>
                <w:rFonts w:eastAsia="Times New Roman"/>
                <w:color w:val="auto"/>
                <w:szCs w:val="26"/>
              </w:rPr>
            </w:pPr>
            <w:r w:rsidRPr="008B37A9">
              <w:rPr>
                <w:rFonts w:eastAsia="Times New Roman"/>
                <w:color w:val="auto"/>
                <w:szCs w:val="26"/>
                <w:lang w:val="vi-VN" w:eastAsia="vi-VN"/>
              </w:rPr>
              <w:t>1,77</w:t>
            </w:r>
          </w:p>
        </w:tc>
      </w:tr>
      <w:tr w:rsidR="008B37A9" w:rsidRPr="008B37A9" w14:paraId="364010D8" w14:textId="77777777" w:rsidTr="004A44D2">
        <w:trPr>
          <w:trHeight w:val="525"/>
        </w:trPr>
        <w:tc>
          <w:tcPr>
            <w:tcW w:w="733" w:type="dxa"/>
            <w:shd w:val="clear" w:color="auto" w:fill="auto"/>
            <w:vAlign w:val="center"/>
          </w:tcPr>
          <w:p w14:paraId="2E691D66" w14:textId="77777777" w:rsidR="004A44D2" w:rsidRPr="008B37A9" w:rsidRDefault="004A44D2" w:rsidP="004A44D2">
            <w:pPr>
              <w:numPr>
                <w:ilvl w:val="0"/>
                <w:numId w:val="31"/>
              </w:numPr>
              <w:spacing w:before="100" w:after="100"/>
              <w:jc w:val="center"/>
              <w:rPr>
                <w:rFonts w:eastAsia="Times New Roman"/>
                <w:color w:val="auto"/>
                <w:szCs w:val="26"/>
              </w:rPr>
            </w:pPr>
          </w:p>
        </w:tc>
        <w:tc>
          <w:tcPr>
            <w:tcW w:w="5953" w:type="dxa"/>
            <w:shd w:val="clear" w:color="auto" w:fill="auto"/>
            <w:vAlign w:val="center"/>
          </w:tcPr>
          <w:p w14:paraId="11999AD0" w14:textId="12A120E9" w:rsidR="004A44D2" w:rsidRPr="008B37A9" w:rsidRDefault="004A44D2" w:rsidP="004A44D2">
            <w:pPr>
              <w:spacing w:before="100" w:after="100"/>
              <w:ind w:firstLine="0"/>
              <w:jc w:val="left"/>
              <w:rPr>
                <w:rFonts w:eastAsia="Times New Roman"/>
                <w:color w:val="auto"/>
                <w:szCs w:val="26"/>
              </w:rPr>
            </w:pPr>
            <w:r w:rsidRPr="008B37A9">
              <w:rPr>
                <w:rFonts w:eastAsia="Times New Roman"/>
                <w:color w:val="auto"/>
                <w:szCs w:val="26"/>
                <w:lang w:val="vi-VN" w:eastAsia="vi-VN"/>
              </w:rPr>
              <w:t>Máy đầm bê tông, dầm dùi - công suất: 1,5 kW</w:t>
            </w:r>
          </w:p>
        </w:tc>
        <w:tc>
          <w:tcPr>
            <w:tcW w:w="993" w:type="dxa"/>
            <w:shd w:val="clear" w:color="auto" w:fill="auto"/>
            <w:vAlign w:val="center"/>
            <w:hideMark/>
          </w:tcPr>
          <w:p w14:paraId="4CD4DF59" w14:textId="77777777" w:rsidR="004A44D2" w:rsidRPr="008B37A9" w:rsidRDefault="004A44D2" w:rsidP="004A44D2">
            <w:pPr>
              <w:spacing w:before="100" w:after="100"/>
              <w:ind w:firstLine="0"/>
              <w:jc w:val="center"/>
              <w:rPr>
                <w:rFonts w:eastAsia="Times New Roman"/>
                <w:color w:val="auto"/>
                <w:szCs w:val="26"/>
              </w:rPr>
            </w:pPr>
            <w:r w:rsidRPr="008B37A9">
              <w:rPr>
                <w:rFonts w:eastAsia="Times New Roman"/>
                <w:color w:val="auto"/>
                <w:szCs w:val="26"/>
              </w:rPr>
              <w:t>ca</w:t>
            </w:r>
          </w:p>
        </w:tc>
        <w:tc>
          <w:tcPr>
            <w:tcW w:w="1559" w:type="dxa"/>
            <w:shd w:val="clear" w:color="auto" w:fill="auto"/>
            <w:vAlign w:val="center"/>
          </w:tcPr>
          <w:p w14:paraId="1D89459B" w14:textId="77D6B1A6" w:rsidR="004A44D2" w:rsidRPr="008B37A9" w:rsidRDefault="004A44D2" w:rsidP="004A44D2">
            <w:pPr>
              <w:spacing w:before="100" w:after="100"/>
              <w:ind w:firstLine="0"/>
              <w:jc w:val="right"/>
              <w:rPr>
                <w:rFonts w:eastAsia="Times New Roman"/>
                <w:color w:val="auto"/>
                <w:szCs w:val="26"/>
              </w:rPr>
            </w:pPr>
            <w:r w:rsidRPr="008B37A9">
              <w:rPr>
                <w:rFonts w:eastAsia="Times New Roman"/>
                <w:color w:val="auto"/>
                <w:szCs w:val="26"/>
                <w:lang w:val="vi-VN" w:eastAsia="vi-VN"/>
              </w:rPr>
              <w:t>56,52</w:t>
            </w:r>
          </w:p>
        </w:tc>
      </w:tr>
      <w:tr w:rsidR="008B37A9" w:rsidRPr="008B37A9" w14:paraId="7399849D" w14:textId="77777777" w:rsidTr="004A44D2">
        <w:trPr>
          <w:trHeight w:val="525"/>
        </w:trPr>
        <w:tc>
          <w:tcPr>
            <w:tcW w:w="733" w:type="dxa"/>
            <w:shd w:val="clear" w:color="auto" w:fill="auto"/>
            <w:vAlign w:val="center"/>
          </w:tcPr>
          <w:p w14:paraId="52D2F786" w14:textId="77777777" w:rsidR="004A44D2" w:rsidRPr="008B37A9" w:rsidRDefault="004A44D2" w:rsidP="004A44D2">
            <w:pPr>
              <w:numPr>
                <w:ilvl w:val="0"/>
                <w:numId w:val="31"/>
              </w:numPr>
              <w:spacing w:before="100" w:after="100"/>
              <w:jc w:val="center"/>
              <w:rPr>
                <w:rFonts w:eastAsia="Times New Roman"/>
                <w:color w:val="auto"/>
                <w:szCs w:val="26"/>
              </w:rPr>
            </w:pPr>
          </w:p>
        </w:tc>
        <w:tc>
          <w:tcPr>
            <w:tcW w:w="5953" w:type="dxa"/>
            <w:shd w:val="clear" w:color="auto" w:fill="auto"/>
            <w:vAlign w:val="center"/>
          </w:tcPr>
          <w:p w14:paraId="026EAD58" w14:textId="409E43F0" w:rsidR="004A44D2" w:rsidRPr="008B37A9" w:rsidRDefault="004A44D2" w:rsidP="004A44D2">
            <w:pPr>
              <w:spacing w:before="100" w:after="100"/>
              <w:ind w:firstLine="0"/>
              <w:jc w:val="left"/>
              <w:rPr>
                <w:rFonts w:eastAsia="Times New Roman"/>
                <w:color w:val="auto"/>
                <w:szCs w:val="26"/>
              </w:rPr>
            </w:pPr>
            <w:r w:rsidRPr="008B37A9">
              <w:rPr>
                <w:rFonts w:eastAsia="Times New Roman"/>
                <w:color w:val="auto"/>
                <w:szCs w:val="26"/>
                <w:lang w:val="vi-VN" w:eastAsia="vi-VN"/>
              </w:rPr>
              <w:t>Máy đầm bê tông, đầm bàn - công suất: 1,0 kW</w:t>
            </w:r>
          </w:p>
        </w:tc>
        <w:tc>
          <w:tcPr>
            <w:tcW w:w="993" w:type="dxa"/>
            <w:shd w:val="clear" w:color="auto" w:fill="auto"/>
            <w:vAlign w:val="center"/>
            <w:hideMark/>
          </w:tcPr>
          <w:p w14:paraId="6AFCBE64" w14:textId="77777777" w:rsidR="004A44D2" w:rsidRPr="008B37A9" w:rsidRDefault="004A44D2" w:rsidP="004A44D2">
            <w:pPr>
              <w:spacing w:before="100" w:after="100"/>
              <w:ind w:firstLine="0"/>
              <w:jc w:val="center"/>
              <w:rPr>
                <w:rFonts w:eastAsia="Times New Roman"/>
                <w:color w:val="auto"/>
                <w:szCs w:val="26"/>
              </w:rPr>
            </w:pPr>
            <w:r w:rsidRPr="008B37A9">
              <w:rPr>
                <w:rFonts w:eastAsia="Times New Roman"/>
                <w:color w:val="auto"/>
                <w:szCs w:val="26"/>
              </w:rPr>
              <w:t>ca</w:t>
            </w:r>
          </w:p>
        </w:tc>
        <w:tc>
          <w:tcPr>
            <w:tcW w:w="1559" w:type="dxa"/>
            <w:shd w:val="clear" w:color="auto" w:fill="auto"/>
            <w:vAlign w:val="center"/>
          </w:tcPr>
          <w:p w14:paraId="7D20EFB9" w14:textId="026A1FB9" w:rsidR="004A44D2" w:rsidRPr="008B37A9" w:rsidRDefault="004A44D2" w:rsidP="004A44D2">
            <w:pPr>
              <w:spacing w:before="100" w:after="100"/>
              <w:ind w:firstLine="0"/>
              <w:jc w:val="right"/>
              <w:rPr>
                <w:rFonts w:eastAsia="Times New Roman"/>
                <w:color w:val="auto"/>
                <w:szCs w:val="26"/>
              </w:rPr>
            </w:pPr>
            <w:r w:rsidRPr="008B37A9">
              <w:rPr>
                <w:rFonts w:eastAsia="Times New Roman"/>
                <w:color w:val="auto"/>
                <w:szCs w:val="26"/>
                <w:lang w:val="vi-VN" w:eastAsia="vi-VN"/>
              </w:rPr>
              <w:t>45,76</w:t>
            </w:r>
          </w:p>
        </w:tc>
      </w:tr>
      <w:tr w:rsidR="008B37A9" w:rsidRPr="008B37A9" w14:paraId="5E65C741" w14:textId="77777777" w:rsidTr="004A44D2">
        <w:trPr>
          <w:trHeight w:val="525"/>
        </w:trPr>
        <w:tc>
          <w:tcPr>
            <w:tcW w:w="733" w:type="dxa"/>
            <w:shd w:val="clear" w:color="auto" w:fill="auto"/>
            <w:vAlign w:val="center"/>
          </w:tcPr>
          <w:p w14:paraId="63817757" w14:textId="77777777" w:rsidR="004A44D2" w:rsidRPr="008B37A9" w:rsidRDefault="004A44D2" w:rsidP="004A44D2">
            <w:pPr>
              <w:numPr>
                <w:ilvl w:val="0"/>
                <w:numId w:val="31"/>
              </w:numPr>
              <w:spacing w:before="100" w:after="100"/>
              <w:jc w:val="center"/>
              <w:rPr>
                <w:rFonts w:eastAsia="Times New Roman"/>
                <w:color w:val="auto"/>
                <w:szCs w:val="26"/>
              </w:rPr>
            </w:pPr>
          </w:p>
        </w:tc>
        <w:tc>
          <w:tcPr>
            <w:tcW w:w="5953" w:type="dxa"/>
            <w:shd w:val="clear" w:color="auto" w:fill="auto"/>
            <w:vAlign w:val="center"/>
          </w:tcPr>
          <w:p w14:paraId="78CC2BA1" w14:textId="44064BFF" w:rsidR="004A44D2" w:rsidRPr="008B37A9" w:rsidRDefault="004A44D2" w:rsidP="004A44D2">
            <w:pPr>
              <w:spacing w:before="100" w:after="100"/>
              <w:ind w:firstLine="0"/>
              <w:jc w:val="left"/>
              <w:rPr>
                <w:rFonts w:eastAsia="Times New Roman"/>
                <w:color w:val="auto"/>
                <w:szCs w:val="26"/>
              </w:rPr>
            </w:pPr>
            <w:r w:rsidRPr="008B37A9">
              <w:rPr>
                <w:rFonts w:eastAsia="Times New Roman"/>
                <w:color w:val="auto"/>
                <w:szCs w:val="26"/>
                <w:lang w:val="vi-VN" w:eastAsia="vi-VN"/>
              </w:rPr>
              <w:t>Máy đầm đất cầm tay - trọng lượng: 70 kg</w:t>
            </w:r>
          </w:p>
        </w:tc>
        <w:tc>
          <w:tcPr>
            <w:tcW w:w="993" w:type="dxa"/>
            <w:shd w:val="clear" w:color="auto" w:fill="auto"/>
            <w:vAlign w:val="center"/>
            <w:hideMark/>
          </w:tcPr>
          <w:p w14:paraId="4BB2B653" w14:textId="77777777" w:rsidR="004A44D2" w:rsidRPr="008B37A9" w:rsidRDefault="004A44D2" w:rsidP="004A44D2">
            <w:pPr>
              <w:spacing w:before="100" w:after="100"/>
              <w:ind w:firstLine="0"/>
              <w:jc w:val="center"/>
              <w:rPr>
                <w:rFonts w:eastAsia="Times New Roman"/>
                <w:color w:val="auto"/>
                <w:szCs w:val="26"/>
              </w:rPr>
            </w:pPr>
            <w:r w:rsidRPr="008B37A9">
              <w:rPr>
                <w:rFonts w:eastAsia="Times New Roman"/>
                <w:color w:val="auto"/>
                <w:szCs w:val="26"/>
              </w:rPr>
              <w:t>ca</w:t>
            </w:r>
          </w:p>
        </w:tc>
        <w:tc>
          <w:tcPr>
            <w:tcW w:w="1559" w:type="dxa"/>
            <w:shd w:val="clear" w:color="auto" w:fill="auto"/>
            <w:vAlign w:val="center"/>
          </w:tcPr>
          <w:p w14:paraId="22096B4A" w14:textId="3C4FBDC5" w:rsidR="004A44D2" w:rsidRPr="008B37A9" w:rsidRDefault="004A44D2" w:rsidP="004A44D2">
            <w:pPr>
              <w:spacing w:before="100" w:after="100"/>
              <w:ind w:firstLine="0"/>
              <w:jc w:val="right"/>
              <w:rPr>
                <w:rFonts w:eastAsia="Times New Roman"/>
                <w:color w:val="auto"/>
                <w:szCs w:val="26"/>
              </w:rPr>
            </w:pPr>
            <w:r w:rsidRPr="008B37A9">
              <w:rPr>
                <w:rFonts w:eastAsia="Times New Roman"/>
                <w:color w:val="auto"/>
                <w:szCs w:val="26"/>
                <w:lang w:val="vi-VN" w:eastAsia="vi-VN"/>
              </w:rPr>
              <w:t>25,86</w:t>
            </w:r>
          </w:p>
        </w:tc>
      </w:tr>
      <w:tr w:rsidR="008B37A9" w:rsidRPr="008B37A9" w14:paraId="3B7CD2FF" w14:textId="77777777" w:rsidTr="004A44D2">
        <w:trPr>
          <w:trHeight w:val="330"/>
        </w:trPr>
        <w:tc>
          <w:tcPr>
            <w:tcW w:w="733" w:type="dxa"/>
            <w:shd w:val="clear" w:color="auto" w:fill="auto"/>
            <w:vAlign w:val="center"/>
          </w:tcPr>
          <w:p w14:paraId="0199EC7F" w14:textId="77777777" w:rsidR="004A44D2" w:rsidRPr="008B37A9" w:rsidRDefault="004A44D2" w:rsidP="004A44D2">
            <w:pPr>
              <w:numPr>
                <w:ilvl w:val="0"/>
                <w:numId w:val="31"/>
              </w:numPr>
              <w:spacing w:before="100" w:after="100"/>
              <w:jc w:val="center"/>
              <w:rPr>
                <w:rFonts w:eastAsia="Times New Roman"/>
                <w:color w:val="auto"/>
                <w:szCs w:val="26"/>
              </w:rPr>
            </w:pPr>
          </w:p>
        </w:tc>
        <w:tc>
          <w:tcPr>
            <w:tcW w:w="5953" w:type="dxa"/>
            <w:shd w:val="clear" w:color="auto" w:fill="auto"/>
            <w:vAlign w:val="center"/>
          </w:tcPr>
          <w:p w14:paraId="09127C7D" w14:textId="2D0F6E46" w:rsidR="004A44D2" w:rsidRPr="008B37A9" w:rsidRDefault="004A44D2" w:rsidP="004A44D2">
            <w:pPr>
              <w:spacing w:before="100" w:after="100"/>
              <w:ind w:firstLine="0"/>
              <w:jc w:val="left"/>
              <w:rPr>
                <w:rFonts w:eastAsia="Times New Roman"/>
                <w:color w:val="auto"/>
                <w:szCs w:val="26"/>
              </w:rPr>
            </w:pPr>
            <w:r w:rsidRPr="008B37A9">
              <w:rPr>
                <w:rFonts w:eastAsia="Times New Roman"/>
                <w:color w:val="auto"/>
                <w:szCs w:val="26"/>
                <w:lang w:val="vi-VN" w:eastAsia="vi-VN"/>
              </w:rPr>
              <w:t>Máy hàn xoay chiều - công suất: 23,0 kW</w:t>
            </w:r>
          </w:p>
        </w:tc>
        <w:tc>
          <w:tcPr>
            <w:tcW w:w="993" w:type="dxa"/>
            <w:shd w:val="clear" w:color="auto" w:fill="auto"/>
            <w:vAlign w:val="center"/>
            <w:hideMark/>
          </w:tcPr>
          <w:p w14:paraId="253E6B4E" w14:textId="77777777" w:rsidR="004A44D2" w:rsidRPr="008B37A9" w:rsidRDefault="004A44D2" w:rsidP="004A44D2">
            <w:pPr>
              <w:spacing w:before="100" w:after="100"/>
              <w:ind w:firstLine="0"/>
              <w:jc w:val="center"/>
              <w:rPr>
                <w:rFonts w:eastAsia="Times New Roman"/>
                <w:color w:val="auto"/>
                <w:szCs w:val="26"/>
              </w:rPr>
            </w:pPr>
            <w:r w:rsidRPr="008B37A9">
              <w:rPr>
                <w:rFonts w:eastAsia="Times New Roman"/>
                <w:color w:val="auto"/>
                <w:szCs w:val="26"/>
              </w:rPr>
              <w:t>ca</w:t>
            </w:r>
          </w:p>
        </w:tc>
        <w:tc>
          <w:tcPr>
            <w:tcW w:w="1559" w:type="dxa"/>
            <w:shd w:val="clear" w:color="auto" w:fill="auto"/>
            <w:vAlign w:val="center"/>
          </w:tcPr>
          <w:p w14:paraId="66A74E89" w14:textId="5A3005EF" w:rsidR="004A44D2" w:rsidRPr="008B37A9" w:rsidRDefault="004A44D2" w:rsidP="004A44D2">
            <w:pPr>
              <w:spacing w:before="100" w:after="100"/>
              <w:ind w:firstLine="0"/>
              <w:jc w:val="right"/>
              <w:rPr>
                <w:rFonts w:eastAsia="Times New Roman"/>
                <w:color w:val="auto"/>
                <w:szCs w:val="26"/>
              </w:rPr>
            </w:pPr>
            <w:r w:rsidRPr="008B37A9">
              <w:rPr>
                <w:rFonts w:eastAsia="Times New Roman"/>
                <w:color w:val="auto"/>
                <w:szCs w:val="26"/>
                <w:lang w:val="vi-VN" w:eastAsia="vi-VN"/>
              </w:rPr>
              <w:t>0,72</w:t>
            </w:r>
          </w:p>
        </w:tc>
      </w:tr>
      <w:tr w:rsidR="008B37A9" w:rsidRPr="008B37A9" w14:paraId="5001726A" w14:textId="77777777" w:rsidTr="004A44D2">
        <w:trPr>
          <w:trHeight w:val="525"/>
        </w:trPr>
        <w:tc>
          <w:tcPr>
            <w:tcW w:w="733" w:type="dxa"/>
            <w:shd w:val="clear" w:color="auto" w:fill="auto"/>
            <w:vAlign w:val="center"/>
          </w:tcPr>
          <w:p w14:paraId="3EB74E1D" w14:textId="77777777" w:rsidR="004A44D2" w:rsidRPr="008B37A9" w:rsidRDefault="004A44D2" w:rsidP="004A44D2">
            <w:pPr>
              <w:numPr>
                <w:ilvl w:val="0"/>
                <w:numId w:val="31"/>
              </w:numPr>
              <w:spacing w:before="100" w:after="100"/>
              <w:jc w:val="center"/>
              <w:rPr>
                <w:rFonts w:eastAsia="Times New Roman"/>
                <w:color w:val="auto"/>
                <w:szCs w:val="26"/>
              </w:rPr>
            </w:pPr>
          </w:p>
        </w:tc>
        <w:tc>
          <w:tcPr>
            <w:tcW w:w="5953" w:type="dxa"/>
            <w:shd w:val="clear" w:color="auto" w:fill="auto"/>
            <w:vAlign w:val="center"/>
          </w:tcPr>
          <w:p w14:paraId="193C8155" w14:textId="0C3D771E" w:rsidR="004A44D2" w:rsidRPr="008B37A9" w:rsidRDefault="004A44D2" w:rsidP="004A44D2">
            <w:pPr>
              <w:spacing w:before="100" w:after="100"/>
              <w:ind w:firstLine="0"/>
              <w:jc w:val="left"/>
              <w:rPr>
                <w:rFonts w:eastAsia="Times New Roman"/>
                <w:color w:val="auto"/>
                <w:szCs w:val="26"/>
              </w:rPr>
            </w:pPr>
            <w:r w:rsidRPr="008B37A9">
              <w:rPr>
                <w:rFonts w:eastAsia="Times New Roman"/>
                <w:color w:val="auto"/>
                <w:szCs w:val="26"/>
                <w:lang w:val="vi-VN" w:eastAsia="vi-VN"/>
              </w:rPr>
              <w:t>Máy khoan đứng - công suất: 2,5 kW</w:t>
            </w:r>
          </w:p>
        </w:tc>
        <w:tc>
          <w:tcPr>
            <w:tcW w:w="993" w:type="dxa"/>
            <w:shd w:val="clear" w:color="auto" w:fill="auto"/>
            <w:vAlign w:val="center"/>
            <w:hideMark/>
          </w:tcPr>
          <w:p w14:paraId="413A68B4" w14:textId="77777777" w:rsidR="004A44D2" w:rsidRPr="008B37A9" w:rsidRDefault="004A44D2" w:rsidP="004A44D2">
            <w:pPr>
              <w:spacing w:before="100" w:after="100"/>
              <w:ind w:firstLine="0"/>
              <w:jc w:val="center"/>
              <w:rPr>
                <w:rFonts w:eastAsia="Times New Roman"/>
                <w:color w:val="auto"/>
                <w:szCs w:val="26"/>
              </w:rPr>
            </w:pPr>
            <w:r w:rsidRPr="008B37A9">
              <w:rPr>
                <w:rFonts w:eastAsia="Times New Roman"/>
                <w:color w:val="auto"/>
                <w:szCs w:val="26"/>
              </w:rPr>
              <w:t>ca</w:t>
            </w:r>
          </w:p>
        </w:tc>
        <w:tc>
          <w:tcPr>
            <w:tcW w:w="1559" w:type="dxa"/>
            <w:shd w:val="clear" w:color="auto" w:fill="auto"/>
            <w:vAlign w:val="center"/>
          </w:tcPr>
          <w:p w14:paraId="78CF9E86" w14:textId="7F608AB8" w:rsidR="004A44D2" w:rsidRPr="008B37A9" w:rsidRDefault="004A44D2" w:rsidP="004A44D2">
            <w:pPr>
              <w:spacing w:before="100" w:after="100"/>
              <w:ind w:firstLine="0"/>
              <w:jc w:val="right"/>
              <w:rPr>
                <w:rFonts w:eastAsia="Times New Roman"/>
                <w:color w:val="auto"/>
                <w:szCs w:val="26"/>
              </w:rPr>
            </w:pPr>
            <w:r w:rsidRPr="008B37A9">
              <w:rPr>
                <w:rFonts w:eastAsia="Times New Roman"/>
                <w:color w:val="auto"/>
                <w:szCs w:val="26"/>
                <w:lang w:val="vi-VN" w:eastAsia="vi-VN"/>
              </w:rPr>
              <w:t>0,13</w:t>
            </w:r>
          </w:p>
        </w:tc>
      </w:tr>
      <w:tr w:rsidR="008B37A9" w:rsidRPr="008B37A9" w14:paraId="04B2D68C" w14:textId="77777777" w:rsidTr="004A44D2">
        <w:trPr>
          <w:trHeight w:val="525"/>
        </w:trPr>
        <w:tc>
          <w:tcPr>
            <w:tcW w:w="733" w:type="dxa"/>
            <w:shd w:val="clear" w:color="auto" w:fill="auto"/>
            <w:vAlign w:val="center"/>
          </w:tcPr>
          <w:p w14:paraId="628F3089" w14:textId="77777777" w:rsidR="004A44D2" w:rsidRPr="008B37A9" w:rsidRDefault="004A44D2" w:rsidP="004A44D2">
            <w:pPr>
              <w:numPr>
                <w:ilvl w:val="0"/>
                <w:numId w:val="31"/>
              </w:numPr>
              <w:spacing w:before="100" w:after="100"/>
              <w:jc w:val="center"/>
              <w:rPr>
                <w:rFonts w:eastAsia="Times New Roman"/>
                <w:color w:val="auto"/>
                <w:szCs w:val="26"/>
              </w:rPr>
            </w:pPr>
          </w:p>
        </w:tc>
        <w:tc>
          <w:tcPr>
            <w:tcW w:w="5953" w:type="dxa"/>
            <w:shd w:val="clear" w:color="auto" w:fill="auto"/>
            <w:vAlign w:val="center"/>
          </w:tcPr>
          <w:p w14:paraId="2A45E46B" w14:textId="56A4D2F2" w:rsidR="004A44D2" w:rsidRPr="008B37A9" w:rsidRDefault="004A44D2" w:rsidP="004A44D2">
            <w:pPr>
              <w:spacing w:before="100" w:after="100"/>
              <w:ind w:firstLine="0"/>
              <w:jc w:val="left"/>
              <w:rPr>
                <w:rFonts w:eastAsia="Times New Roman"/>
                <w:color w:val="auto"/>
                <w:szCs w:val="26"/>
              </w:rPr>
            </w:pPr>
            <w:r w:rsidRPr="008B37A9">
              <w:rPr>
                <w:rFonts w:eastAsia="Times New Roman"/>
                <w:color w:val="auto"/>
                <w:szCs w:val="26"/>
                <w:lang w:val="vi-VN" w:eastAsia="vi-VN"/>
              </w:rPr>
              <w:t>Máy mài - công suất: 2,7 kW</w:t>
            </w:r>
          </w:p>
        </w:tc>
        <w:tc>
          <w:tcPr>
            <w:tcW w:w="993" w:type="dxa"/>
            <w:shd w:val="clear" w:color="auto" w:fill="auto"/>
            <w:vAlign w:val="center"/>
            <w:hideMark/>
          </w:tcPr>
          <w:p w14:paraId="56589EE2" w14:textId="77777777" w:rsidR="004A44D2" w:rsidRPr="008B37A9" w:rsidRDefault="004A44D2" w:rsidP="004A44D2">
            <w:pPr>
              <w:spacing w:before="100" w:after="100"/>
              <w:ind w:firstLine="0"/>
              <w:jc w:val="center"/>
              <w:rPr>
                <w:rFonts w:eastAsia="Times New Roman"/>
                <w:color w:val="auto"/>
                <w:szCs w:val="26"/>
              </w:rPr>
            </w:pPr>
            <w:r w:rsidRPr="008B37A9">
              <w:rPr>
                <w:rFonts w:eastAsia="Times New Roman"/>
                <w:color w:val="auto"/>
                <w:szCs w:val="26"/>
              </w:rPr>
              <w:t>ca</w:t>
            </w:r>
          </w:p>
        </w:tc>
        <w:tc>
          <w:tcPr>
            <w:tcW w:w="1559" w:type="dxa"/>
            <w:shd w:val="clear" w:color="auto" w:fill="auto"/>
            <w:vAlign w:val="center"/>
          </w:tcPr>
          <w:p w14:paraId="20D41EEB" w14:textId="35B6C070" w:rsidR="004A44D2" w:rsidRPr="008B37A9" w:rsidRDefault="004A44D2" w:rsidP="004A44D2">
            <w:pPr>
              <w:spacing w:before="100" w:after="100"/>
              <w:ind w:firstLine="0"/>
              <w:jc w:val="right"/>
              <w:rPr>
                <w:rFonts w:eastAsia="Times New Roman"/>
                <w:color w:val="auto"/>
                <w:szCs w:val="26"/>
              </w:rPr>
            </w:pPr>
            <w:r w:rsidRPr="008B37A9">
              <w:rPr>
                <w:rFonts w:eastAsia="Times New Roman"/>
                <w:color w:val="auto"/>
                <w:szCs w:val="26"/>
                <w:lang w:val="vi-VN" w:eastAsia="vi-VN"/>
              </w:rPr>
              <w:t>0,13</w:t>
            </w:r>
          </w:p>
        </w:tc>
      </w:tr>
      <w:tr w:rsidR="008B37A9" w:rsidRPr="008B37A9" w14:paraId="132086CB" w14:textId="77777777" w:rsidTr="004A44D2">
        <w:trPr>
          <w:trHeight w:val="330"/>
        </w:trPr>
        <w:tc>
          <w:tcPr>
            <w:tcW w:w="733" w:type="dxa"/>
            <w:shd w:val="clear" w:color="auto" w:fill="auto"/>
            <w:vAlign w:val="center"/>
          </w:tcPr>
          <w:p w14:paraId="5BDD5CAC" w14:textId="77777777" w:rsidR="004A44D2" w:rsidRPr="008B37A9" w:rsidRDefault="004A44D2" w:rsidP="004A44D2">
            <w:pPr>
              <w:numPr>
                <w:ilvl w:val="0"/>
                <w:numId w:val="31"/>
              </w:numPr>
              <w:spacing w:before="100" w:after="100"/>
              <w:jc w:val="center"/>
              <w:rPr>
                <w:rFonts w:eastAsia="Times New Roman"/>
                <w:color w:val="auto"/>
                <w:szCs w:val="26"/>
              </w:rPr>
            </w:pPr>
          </w:p>
        </w:tc>
        <w:tc>
          <w:tcPr>
            <w:tcW w:w="5953" w:type="dxa"/>
            <w:shd w:val="clear" w:color="auto" w:fill="auto"/>
            <w:vAlign w:val="center"/>
          </w:tcPr>
          <w:p w14:paraId="56392BF1" w14:textId="2E3587BB" w:rsidR="004A44D2" w:rsidRPr="008B37A9" w:rsidRDefault="004A44D2" w:rsidP="004A44D2">
            <w:pPr>
              <w:spacing w:before="100" w:after="100"/>
              <w:ind w:firstLine="0"/>
              <w:jc w:val="left"/>
              <w:rPr>
                <w:rFonts w:eastAsia="Times New Roman"/>
                <w:color w:val="auto"/>
                <w:szCs w:val="26"/>
              </w:rPr>
            </w:pPr>
            <w:r w:rsidRPr="008B37A9">
              <w:rPr>
                <w:rFonts w:eastAsia="Times New Roman"/>
                <w:color w:val="auto"/>
                <w:szCs w:val="26"/>
                <w:lang w:val="vi-VN" w:eastAsia="vi-VN"/>
              </w:rPr>
              <w:t>Máy trộn bê tông - dung tích: 250,0 lít</w:t>
            </w:r>
          </w:p>
        </w:tc>
        <w:tc>
          <w:tcPr>
            <w:tcW w:w="993" w:type="dxa"/>
            <w:shd w:val="clear" w:color="auto" w:fill="auto"/>
            <w:vAlign w:val="center"/>
            <w:hideMark/>
          </w:tcPr>
          <w:p w14:paraId="6A57A73F" w14:textId="77777777" w:rsidR="004A44D2" w:rsidRPr="008B37A9" w:rsidRDefault="004A44D2" w:rsidP="004A44D2">
            <w:pPr>
              <w:spacing w:before="100" w:after="100"/>
              <w:ind w:firstLine="0"/>
              <w:jc w:val="center"/>
              <w:rPr>
                <w:rFonts w:eastAsia="Times New Roman"/>
                <w:color w:val="auto"/>
                <w:szCs w:val="26"/>
              </w:rPr>
            </w:pPr>
            <w:r w:rsidRPr="008B37A9">
              <w:rPr>
                <w:rFonts w:eastAsia="Times New Roman"/>
                <w:color w:val="auto"/>
                <w:szCs w:val="26"/>
              </w:rPr>
              <w:t>ca</w:t>
            </w:r>
          </w:p>
        </w:tc>
        <w:tc>
          <w:tcPr>
            <w:tcW w:w="1559" w:type="dxa"/>
            <w:shd w:val="clear" w:color="auto" w:fill="auto"/>
            <w:vAlign w:val="center"/>
          </w:tcPr>
          <w:p w14:paraId="3FB80EE7" w14:textId="3F014B73" w:rsidR="004A44D2" w:rsidRPr="008B37A9" w:rsidRDefault="004A44D2" w:rsidP="004A44D2">
            <w:pPr>
              <w:spacing w:before="100" w:after="100"/>
              <w:ind w:firstLine="0"/>
              <w:jc w:val="right"/>
              <w:rPr>
                <w:rFonts w:eastAsia="Times New Roman"/>
                <w:color w:val="auto"/>
                <w:szCs w:val="26"/>
              </w:rPr>
            </w:pPr>
            <w:r w:rsidRPr="008B37A9">
              <w:rPr>
                <w:rFonts w:eastAsia="Times New Roman"/>
                <w:color w:val="auto"/>
                <w:szCs w:val="26"/>
                <w:lang w:val="vi-VN" w:eastAsia="vi-VN"/>
              </w:rPr>
              <w:t>70,17</w:t>
            </w:r>
          </w:p>
        </w:tc>
      </w:tr>
      <w:tr w:rsidR="008B37A9" w:rsidRPr="008B37A9" w14:paraId="494F5B4F" w14:textId="77777777" w:rsidTr="004A44D2">
        <w:trPr>
          <w:trHeight w:val="330"/>
        </w:trPr>
        <w:tc>
          <w:tcPr>
            <w:tcW w:w="733" w:type="dxa"/>
            <w:shd w:val="clear" w:color="auto" w:fill="auto"/>
            <w:vAlign w:val="center"/>
          </w:tcPr>
          <w:p w14:paraId="61DFC92D" w14:textId="77777777" w:rsidR="004A44D2" w:rsidRPr="008B37A9" w:rsidRDefault="004A44D2" w:rsidP="004A44D2">
            <w:pPr>
              <w:numPr>
                <w:ilvl w:val="0"/>
                <w:numId w:val="31"/>
              </w:numPr>
              <w:spacing w:before="100" w:after="100"/>
              <w:jc w:val="center"/>
              <w:rPr>
                <w:rFonts w:eastAsia="Times New Roman"/>
                <w:color w:val="auto"/>
                <w:szCs w:val="26"/>
              </w:rPr>
            </w:pPr>
          </w:p>
        </w:tc>
        <w:tc>
          <w:tcPr>
            <w:tcW w:w="5953" w:type="dxa"/>
            <w:shd w:val="clear" w:color="auto" w:fill="auto"/>
            <w:vAlign w:val="center"/>
          </w:tcPr>
          <w:p w14:paraId="61359C5C" w14:textId="00328C1B" w:rsidR="004A44D2" w:rsidRPr="008B37A9" w:rsidRDefault="004A44D2" w:rsidP="004A44D2">
            <w:pPr>
              <w:spacing w:before="100" w:after="100"/>
              <w:ind w:firstLine="0"/>
              <w:jc w:val="left"/>
              <w:rPr>
                <w:rFonts w:eastAsia="Times New Roman"/>
                <w:color w:val="auto"/>
                <w:szCs w:val="26"/>
              </w:rPr>
            </w:pPr>
            <w:r w:rsidRPr="008B37A9">
              <w:rPr>
                <w:rFonts w:eastAsia="Times New Roman"/>
                <w:color w:val="auto"/>
                <w:szCs w:val="26"/>
                <w:lang w:val="vi-VN" w:eastAsia="vi-VN"/>
              </w:rPr>
              <w:t>Ô tô tự đổ - trọng tải: 5,0 T</w:t>
            </w:r>
          </w:p>
        </w:tc>
        <w:tc>
          <w:tcPr>
            <w:tcW w:w="993" w:type="dxa"/>
            <w:shd w:val="clear" w:color="auto" w:fill="auto"/>
            <w:vAlign w:val="center"/>
            <w:hideMark/>
          </w:tcPr>
          <w:p w14:paraId="60BC6D88" w14:textId="77777777" w:rsidR="004A44D2" w:rsidRPr="008B37A9" w:rsidRDefault="004A44D2" w:rsidP="004A44D2">
            <w:pPr>
              <w:spacing w:before="100" w:after="100"/>
              <w:ind w:firstLine="0"/>
              <w:jc w:val="center"/>
              <w:rPr>
                <w:rFonts w:eastAsia="Times New Roman"/>
                <w:color w:val="auto"/>
                <w:szCs w:val="26"/>
              </w:rPr>
            </w:pPr>
            <w:r w:rsidRPr="008B37A9">
              <w:rPr>
                <w:rFonts w:eastAsia="Times New Roman"/>
                <w:color w:val="auto"/>
                <w:szCs w:val="26"/>
              </w:rPr>
              <w:t>ca</w:t>
            </w:r>
          </w:p>
        </w:tc>
        <w:tc>
          <w:tcPr>
            <w:tcW w:w="1559" w:type="dxa"/>
            <w:shd w:val="clear" w:color="auto" w:fill="auto"/>
            <w:vAlign w:val="center"/>
          </w:tcPr>
          <w:p w14:paraId="37C2DAC4" w14:textId="2FB84E8C" w:rsidR="004A44D2" w:rsidRPr="008B37A9" w:rsidRDefault="004A44D2" w:rsidP="004A44D2">
            <w:pPr>
              <w:spacing w:before="100" w:after="100"/>
              <w:ind w:firstLine="0"/>
              <w:jc w:val="right"/>
              <w:rPr>
                <w:rFonts w:eastAsia="Times New Roman"/>
                <w:color w:val="auto"/>
                <w:szCs w:val="26"/>
              </w:rPr>
            </w:pPr>
            <w:r w:rsidRPr="008B37A9">
              <w:rPr>
                <w:rFonts w:eastAsia="Times New Roman"/>
                <w:color w:val="auto"/>
                <w:szCs w:val="26"/>
                <w:lang w:val="vi-VN" w:eastAsia="vi-VN"/>
              </w:rPr>
              <w:t>8,13</w:t>
            </w:r>
          </w:p>
        </w:tc>
      </w:tr>
      <w:tr w:rsidR="008B37A9" w:rsidRPr="008B37A9" w14:paraId="37153FD6" w14:textId="77777777" w:rsidTr="004A44D2">
        <w:trPr>
          <w:trHeight w:val="330"/>
        </w:trPr>
        <w:tc>
          <w:tcPr>
            <w:tcW w:w="733" w:type="dxa"/>
            <w:shd w:val="clear" w:color="auto" w:fill="auto"/>
            <w:vAlign w:val="center"/>
          </w:tcPr>
          <w:p w14:paraId="046EB1D5" w14:textId="77777777" w:rsidR="004A44D2" w:rsidRPr="008B37A9" w:rsidRDefault="004A44D2" w:rsidP="004A44D2">
            <w:pPr>
              <w:numPr>
                <w:ilvl w:val="0"/>
                <w:numId w:val="31"/>
              </w:numPr>
              <w:spacing w:before="100" w:after="100"/>
              <w:jc w:val="center"/>
              <w:rPr>
                <w:rFonts w:eastAsia="Times New Roman"/>
                <w:color w:val="auto"/>
                <w:szCs w:val="26"/>
              </w:rPr>
            </w:pPr>
          </w:p>
        </w:tc>
        <w:tc>
          <w:tcPr>
            <w:tcW w:w="5953" w:type="dxa"/>
            <w:shd w:val="clear" w:color="auto" w:fill="auto"/>
            <w:vAlign w:val="center"/>
          </w:tcPr>
          <w:p w14:paraId="25A8DA79" w14:textId="5CF3633A" w:rsidR="004A44D2" w:rsidRPr="008B37A9" w:rsidRDefault="004A44D2" w:rsidP="004A44D2">
            <w:pPr>
              <w:spacing w:before="100" w:after="100"/>
              <w:ind w:firstLine="0"/>
              <w:jc w:val="left"/>
              <w:rPr>
                <w:rFonts w:eastAsia="Times New Roman"/>
                <w:color w:val="auto"/>
                <w:szCs w:val="26"/>
              </w:rPr>
            </w:pPr>
            <w:r w:rsidRPr="008B37A9">
              <w:rPr>
                <w:rFonts w:eastAsia="Times New Roman"/>
                <w:color w:val="auto"/>
                <w:szCs w:val="26"/>
                <w:lang w:val="vi-VN" w:eastAsia="vi-VN"/>
              </w:rPr>
              <w:t>Máy lu bánh hơi tự hành - trọng lượng tĩnh: 16,0 T</w:t>
            </w:r>
          </w:p>
        </w:tc>
        <w:tc>
          <w:tcPr>
            <w:tcW w:w="993" w:type="dxa"/>
            <w:shd w:val="clear" w:color="auto" w:fill="auto"/>
            <w:vAlign w:val="center"/>
            <w:hideMark/>
          </w:tcPr>
          <w:p w14:paraId="59D2203C" w14:textId="77777777" w:rsidR="004A44D2" w:rsidRPr="008B37A9" w:rsidRDefault="004A44D2" w:rsidP="004A44D2">
            <w:pPr>
              <w:spacing w:before="100" w:after="100"/>
              <w:ind w:firstLine="0"/>
              <w:jc w:val="center"/>
              <w:rPr>
                <w:rFonts w:eastAsia="Times New Roman"/>
                <w:color w:val="auto"/>
                <w:szCs w:val="26"/>
              </w:rPr>
            </w:pPr>
            <w:r w:rsidRPr="008B37A9">
              <w:rPr>
                <w:rFonts w:eastAsia="Times New Roman"/>
                <w:color w:val="auto"/>
                <w:szCs w:val="26"/>
              </w:rPr>
              <w:t>ca</w:t>
            </w:r>
          </w:p>
        </w:tc>
        <w:tc>
          <w:tcPr>
            <w:tcW w:w="1559" w:type="dxa"/>
            <w:shd w:val="clear" w:color="auto" w:fill="auto"/>
            <w:vAlign w:val="center"/>
          </w:tcPr>
          <w:p w14:paraId="6D2B7430" w14:textId="4CAA2D8C" w:rsidR="004A44D2" w:rsidRPr="008B37A9" w:rsidRDefault="004A44D2" w:rsidP="004A44D2">
            <w:pPr>
              <w:spacing w:before="100" w:after="100"/>
              <w:ind w:firstLine="0"/>
              <w:jc w:val="right"/>
              <w:rPr>
                <w:rFonts w:eastAsia="Times New Roman"/>
                <w:color w:val="auto"/>
                <w:szCs w:val="26"/>
              </w:rPr>
            </w:pPr>
            <w:r w:rsidRPr="008B37A9">
              <w:rPr>
                <w:rFonts w:eastAsia="Times New Roman"/>
                <w:color w:val="auto"/>
                <w:szCs w:val="26"/>
                <w:lang w:val="vi-VN" w:eastAsia="vi-VN"/>
              </w:rPr>
              <w:t>0,63</w:t>
            </w:r>
          </w:p>
        </w:tc>
      </w:tr>
      <w:tr w:rsidR="008B37A9" w:rsidRPr="008B37A9" w14:paraId="143AA010" w14:textId="77777777" w:rsidTr="004A44D2">
        <w:trPr>
          <w:trHeight w:val="330"/>
        </w:trPr>
        <w:tc>
          <w:tcPr>
            <w:tcW w:w="733" w:type="dxa"/>
            <w:shd w:val="clear" w:color="auto" w:fill="auto"/>
            <w:vAlign w:val="center"/>
          </w:tcPr>
          <w:p w14:paraId="453ECBE2" w14:textId="77777777" w:rsidR="004A44D2" w:rsidRPr="008B37A9" w:rsidRDefault="004A44D2" w:rsidP="004A44D2">
            <w:pPr>
              <w:numPr>
                <w:ilvl w:val="0"/>
                <w:numId w:val="31"/>
              </w:numPr>
              <w:spacing w:before="100" w:after="100"/>
              <w:jc w:val="center"/>
              <w:rPr>
                <w:rFonts w:eastAsia="Times New Roman"/>
                <w:color w:val="auto"/>
                <w:szCs w:val="26"/>
              </w:rPr>
            </w:pPr>
          </w:p>
        </w:tc>
        <w:tc>
          <w:tcPr>
            <w:tcW w:w="5953" w:type="dxa"/>
            <w:shd w:val="clear" w:color="auto" w:fill="auto"/>
            <w:vAlign w:val="center"/>
          </w:tcPr>
          <w:p w14:paraId="15208076" w14:textId="16628775" w:rsidR="004A44D2" w:rsidRPr="008B37A9" w:rsidRDefault="004A44D2" w:rsidP="004A44D2">
            <w:pPr>
              <w:spacing w:before="100" w:after="100"/>
              <w:ind w:firstLine="0"/>
              <w:jc w:val="left"/>
              <w:rPr>
                <w:rFonts w:eastAsia="Times New Roman"/>
                <w:color w:val="auto"/>
                <w:szCs w:val="26"/>
              </w:rPr>
            </w:pPr>
            <w:r w:rsidRPr="008B37A9">
              <w:rPr>
                <w:rFonts w:eastAsia="Times New Roman"/>
                <w:color w:val="auto"/>
                <w:szCs w:val="26"/>
                <w:lang w:val="vi-VN" w:eastAsia="vi-VN"/>
              </w:rPr>
              <w:t>Máy lu bánh thép tự hành - trọng lượng tĩnh: 10,0 T</w:t>
            </w:r>
          </w:p>
        </w:tc>
        <w:tc>
          <w:tcPr>
            <w:tcW w:w="993" w:type="dxa"/>
            <w:shd w:val="clear" w:color="auto" w:fill="auto"/>
            <w:vAlign w:val="center"/>
            <w:hideMark/>
          </w:tcPr>
          <w:p w14:paraId="1AECDCCD" w14:textId="77777777" w:rsidR="004A44D2" w:rsidRPr="008B37A9" w:rsidRDefault="004A44D2" w:rsidP="004A44D2">
            <w:pPr>
              <w:spacing w:before="100" w:after="100"/>
              <w:ind w:firstLine="0"/>
              <w:jc w:val="center"/>
              <w:rPr>
                <w:rFonts w:eastAsia="Times New Roman"/>
                <w:color w:val="auto"/>
                <w:szCs w:val="26"/>
              </w:rPr>
            </w:pPr>
            <w:r w:rsidRPr="008B37A9">
              <w:rPr>
                <w:rFonts w:eastAsia="Times New Roman"/>
                <w:color w:val="auto"/>
                <w:szCs w:val="26"/>
              </w:rPr>
              <w:t>ca</w:t>
            </w:r>
          </w:p>
        </w:tc>
        <w:tc>
          <w:tcPr>
            <w:tcW w:w="1559" w:type="dxa"/>
            <w:shd w:val="clear" w:color="auto" w:fill="auto"/>
            <w:vAlign w:val="center"/>
          </w:tcPr>
          <w:p w14:paraId="0BDF6537" w14:textId="7F84F971" w:rsidR="004A44D2" w:rsidRPr="008B37A9" w:rsidRDefault="004A44D2" w:rsidP="004A44D2">
            <w:pPr>
              <w:spacing w:before="100" w:after="100"/>
              <w:ind w:firstLine="0"/>
              <w:jc w:val="right"/>
              <w:rPr>
                <w:rFonts w:eastAsia="Times New Roman"/>
                <w:color w:val="auto"/>
                <w:szCs w:val="26"/>
              </w:rPr>
            </w:pPr>
            <w:r w:rsidRPr="008B37A9">
              <w:rPr>
                <w:rFonts w:eastAsia="Times New Roman"/>
                <w:color w:val="auto"/>
                <w:szCs w:val="26"/>
                <w:lang w:val="vi-VN" w:eastAsia="vi-VN"/>
              </w:rPr>
              <w:t>1,08</w:t>
            </w:r>
          </w:p>
        </w:tc>
      </w:tr>
      <w:tr w:rsidR="008B37A9" w:rsidRPr="008B37A9" w14:paraId="3AAFEA51" w14:textId="77777777" w:rsidTr="004A44D2">
        <w:trPr>
          <w:trHeight w:val="525"/>
        </w:trPr>
        <w:tc>
          <w:tcPr>
            <w:tcW w:w="733" w:type="dxa"/>
            <w:shd w:val="clear" w:color="auto" w:fill="auto"/>
            <w:vAlign w:val="center"/>
          </w:tcPr>
          <w:p w14:paraId="281B3851" w14:textId="77777777" w:rsidR="004A44D2" w:rsidRPr="008B37A9" w:rsidRDefault="004A44D2" w:rsidP="004A44D2">
            <w:pPr>
              <w:numPr>
                <w:ilvl w:val="0"/>
                <w:numId w:val="31"/>
              </w:numPr>
              <w:spacing w:before="100" w:after="100"/>
              <w:jc w:val="center"/>
              <w:rPr>
                <w:rFonts w:eastAsia="Times New Roman"/>
                <w:color w:val="auto"/>
                <w:szCs w:val="26"/>
              </w:rPr>
            </w:pPr>
          </w:p>
        </w:tc>
        <w:tc>
          <w:tcPr>
            <w:tcW w:w="5953" w:type="dxa"/>
            <w:shd w:val="clear" w:color="auto" w:fill="auto"/>
            <w:vAlign w:val="center"/>
          </w:tcPr>
          <w:p w14:paraId="374C3F3D" w14:textId="0501D9C3" w:rsidR="004A44D2" w:rsidRPr="008B37A9" w:rsidRDefault="004A44D2" w:rsidP="004A44D2">
            <w:pPr>
              <w:spacing w:before="100" w:after="100"/>
              <w:ind w:firstLine="0"/>
              <w:jc w:val="left"/>
              <w:rPr>
                <w:rFonts w:eastAsia="Times New Roman"/>
                <w:color w:val="auto"/>
                <w:szCs w:val="26"/>
              </w:rPr>
            </w:pPr>
            <w:r w:rsidRPr="008B37A9">
              <w:rPr>
                <w:rFonts w:eastAsia="Times New Roman"/>
                <w:color w:val="auto"/>
                <w:szCs w:val="26"/>
                <w:lang w:val="vi-VN" w:eastAsia="vi-VN"/>
              </w:rPr>
              <w:t>Máy lu rung tự hành - trọng lượng tĩnh: 25T</w:t>
            </w:r>
          </w:p>
        </w:tc>
        <w:tc>
          <w:tcPr>
            <w:tcW w:w="993" w:type="dxa"/>
            <w:shd w:val="clear" w:color="auto" w:fill="auto"/>
            <w:vAlign w:val="center"/>
            <w:hideMark/>
          </w:tcPr>
          <w:p w14:paraId="0322C967" w14:textId="77777777" w:rsidR="004A44D2" w:rsidRPr="008B37A9" w:rsidRDefault="004A44D2" w:rsidP="004A44D2">
            <w:pPr>
              <w:spacing w:before="100" w:after="100"/>
              <w:ind w:firstLine="0"/>
              <w:jc w:val="center"/>
              <w:rPr>
                <w:rFonts w:eastAsia="Times New Roman"/>
                <w:color w:val="auto"/>
                <w:szCs w:val="26"/>
              </w:rPr>
            </w:pPr>
            <w:r w:rsidRPr="008B37A9">
              <w:rPr>
                <w:rFonts w:eastAsia="Times New Roman"/>
                <w:color w:val="auto"/>
                <w:szCs w:val="26"/>
              </w:rPr>
              <w:t>ca</w:t>
            </w:r>
          </w:p>
        </w:tc>
        <w:tc>
          <w:tcPr>
            <w:tcW w:w="1559" w:type="dxa"/>
            <w:shd w:val="clear" w:color="auto" w:fill="auto"/>
            <w:vAlign w:val="center"/>
          </w:tcPr>
          <w:p w14:paraId="68951768" w14:textId="2B624F20" w:rsidR="004A44D2" w:rsidRPr="008B37A9" w:rsidRDefault="004A44D2" w:rsidP="004A44D2">
            <w:pPr>
              <w:spacing w:before="100" w:after="100"/>
              <w:ind w:firstLine="0"/>
              <w:jc w:val="right"/>
              <w:rPr>
                <w:rFonts w:eastAsia="Times New Roman"/>
                <w:color w:val="auto"/>
                <w:szCs w:val="26"/>
              </w:rPr>
            </w:pPr>
            <w:r w:rsidRPr="008B37A9">
              <w:rPr>
                <w:rFonts w:eastAsia="Times New Roman"/>
                <w:color w:val="auto"/>
                <w:szCs w:val="26"/>
                <w:lang w:val="vi-VN" w:eastAsia="vi-VN"/>
              </w:rPr>
              <w:t>1,33</w:t>
            </w:r>
          </w:p>
        </w:tc>
      </w:tr>
      <w:tr w:rsidR="008B37A9" w:rsidRPr="008B37A9" w14:paraId="75D421FB" w14:textId="77777777" w:rsidTr="004A44D2">
        <w:trPr>
          <w:trHeight w:val="330"/>
        </w:trPr>
        <w:tc>
          <w:tcPr>
            <w:tcW w:w="733" w:type="dxa"/>
            <w:shd w:val="clear" w:color="auto" w:fill="auto"/>
            <w:vAlign w:val="center"/>
          </w:tcPr>
          <w:p w14:paraId="09BD07BC" w14:textId="77777777" w:rsidR="004A44D2" w:rsidRPr="008B37A9" w:rsidRDefault="004A44D2" w:rsidP="004A44D2">
            <w:pPr>
              <w:numPr>
                <w:ilvl w:val="0"/>
                <w:numId w:val="31"/>
              </w:numPr>
              <w:spacing w:before="100" w:after="100"/>
              <w:jc w:val="center"/>
              <w:rPr>
                <w:rFonts w:eastAsia="Times New Roman"/>
                <w:color w:val="auto"/>
                <w:szCs w:val="26"/>
              </w:rPr>
            </w:pPr>
          </w:p>
        </w:tc>
        <w:tc>
          <w:tcPr>
            <w:tcW w:w="5953" w:type="dxa"/>
            <w:shd w:val="clear" w:color="auto" w:fill="auto"/>
            <w:vAlign w:val="center"/>
          </w:tcPr>
          <w:p w14:paraId="33DE76C3" w14:textId="3F7C15F1" w:rsidR="004A44D2" w:rsidRPr="008B37A9" w:rsidRDefault="004A44D2" w:rsidP="004A44D2">
            <w:pPr>
              <w:spacing w:before="100" w:after="100"/>
              <w:ind w:firstLine="0"/>
              <w:jc w:val="left"/>
              <w:rPr>
                <w:rFonts w:eastAsia="Times New Roman"/>
                <w:color w:val="auto"/>
                <w:szCs w:val="26"/>
              </w:rPr>
            </w:pPr>
            <w:r w:rsidRPr="008B37A9">
              <w:rPr>
                <w:rFonts w:eastAsia="Times New Roman"/>
                <w:color w:val="auto"/>
                <w:szCs w:val="26"/>
                <w:lang w:val="vi-VN" w:eastAsia="vi-VN"/>
              </w:rPr>
              <w:t>Máy rải cấp phối đá dăm - năng suất: 50 m</w:t>
            </w:r>
            <w:r w:rsidRPr="008B37A9">
              <w:rPr>
                <w:rFonts w:eastAsia="Times New Roman"/>
                <w:color w:val="auto"/>
                <w:szCs w:val="26"/>
                <w:vertAlign w:val="superscript"/>
                <w:lang w:val="vi-VN" w:eastAsia="vi-VN"/>
              </w:rPr>
              <w:t>3</w:t>
            </w:r>
            <w:r w:rsidRPr="008B37A9">
              <w:rPr>
                <w:rFonts w:eastAsia="Times New Roman"/>
                <w:color w:val="auto"/>
                <w:szCs w:val="26"/>
                <w:lang w:val="vi-VN" w:eastAsia="vi-VN"/>
              </w:rPr>
              <w:t>/h - 60 m</w:t>
            </w:r>
            <w:r w:rsidRPr="008B37A9">
              <w:rPr>
                <w:rFonts w:eastAsia="Times New Roman"/>
                <w:color w:val="auto"/>
                <w:szCs w:val="26"/>
                <w:vertAlign w:val="superscript"/>
                <w:lang w:val="vi-VN" w:eastAsia="vi-VN"/>
              </w:rPr>
              <w:t>3</w:t>
            </w:r>
            <w:r w:rsidRPr="008B37A9">
              <w:rPr>
                <w:rFonts w:eastAsia="Times New Roman"/>
                <w:color w:val="auto"/>
                <w:szCs w:val="26"/>
                <w:lang w:val="vi-VN" w:eastAsia="vi-VN"/>
              </w:rPr>
              <w:t>/h</w:t>
            </w:r>
          </w:p>
        </w:tc>
        <w:tc>
          <w:tcPr>
            <w:tcW w:w="993" w:type="dxa"/>
            <w:shd w:val="clear" w:color="auto" w:fill="auto"/>
            <w:vAlign w:val="center"/>
            <w:hideMark/>
          </w:tcPr>
          <w:p w14:paraId="787EEAE8" w14:textId="77777777" w:rsidR="004A44D2" w:rsidRPr="008B37A9" w:rsidRDefault="004A44D2" w:rsidP="004A44D2">
            <w:pPr>
              <w:spacing w:before="100" w:after="100"/>
              <w:ind w:firstLine="0"/>
              <w:jc w:val="center"/>
              <w:rPr>
                <w:rFonts w:eastAsia="Times New Roman"/>
                <w:color w:val="auto"/>
                <w:szCs w:val="26"/>
              </w:rPr>
            </w:pPr>
            <w:r w:rsidRPr="008B37A9">
              <w:rPr>
                <w:rFonts w:eastAsia="Times New Roman"/>
                <w:color w:val="auto"/>
                <w:szCs w:val="26"/>
              </w:rPr>
              <w:t>ca</w:t>
            </w:r>
          </w:p>
        </w:tc>
        <w:tc>
          <w:tcPr>
            <w:tcW w:w="1559" w:type="dxa"/>
            <w:shd w:val="clear" w:color="auto" w:fill="auto"/>
            <w:vAlign w:val="center"/>
          </w:tcPr>
          <w:p w14:paraId="3806BED7" w14:textId="758247D4" w:rsidR="004A44D2" w:rsidRPr="008B37A9" w:rsidRDefault="004A44D2" w:rsidP="004A44D2">
            <w:pPr>
              <w:spacing w:before="100" w:after="100"/>
              <w:ind w:firstLine="0"/>
              <w:jc w:val="right"/>
              <w:rPr>
                <w:rFonts w:eastAsia="Times New Roman"/>
                <w:color w:val="auto"/>
                <w:szCs w:val="26"/>
              </w:rPr>
            </w:pPr>
            <w:r w:rsidRPr="008B37A9">
              <w:rPr>
                <w:rFonts w:eastAsia="Times New Roman"/>
                <w:color w:val="auto"/>
                <w:szCs w:val="26"/>
                <w:lang w:val="vi-VN" w:eastAsia="vi-VN"/>
              </w:rPr>
              <w:t>0,88</w:t>
            </w:r>
          </w:p>
        </w:tc>
      </w:tr>
      <w:tr w:rsidR="008B37A9" w:rsidRPr="008B37A9" w14:paraId="524EDD82" w14:textId="77777777" w:rsidTr="004A44D2">
        <w:trPr>
          <w:trHeight w:val="525"/>
        </w:trPr>
        <w:tc>
          <w:tcPr>
            <w:tcW w:w="733" w:type="dxa"/>
            <w:shd w:val="clear" w:color="auto" w:fill="auto"/>
            <w:vAlign w:val="center"/>
          </w:tcPr>
          <w:p w14:paraId="66289F41" w14:textId="77777777" w:rsidR="004A44D2" w:rsidRPr="008B37A9" w:rsidRDefault="004A44D2" w:rsidP="004A44D2">
            <w:pPr>
              <w:numPr>
                <w:ilvl w:val="0"/>
                <w:numId w:val="31"/>
              </w:numPr>
              <w:spacing w:before="100" w:after="100"/>
              <w:jc w:val="center"/>
              <w:rPr>
                <w:rFonts w:eastAsia="Times New Roman"/>
                <w:color w:val="auto"/>
                <w:szCs w:val="26"/>
              </w:rPr>
            </w:pPr>
          </w:p>
        </w:tc>
        <w:tc>
          <w:tcPr>
            <w:tcW w:w="5953" w:type="dxa"/>
            <w:shd w:val="clear" w:color="auto" w:fill="auto"/>
            <w:vAlign w:val="center"/>
          </w:tcPr>
          <w:p w14:paraId="3F72713B" w14:textId="330BB87A" w:rsidR="004A44D2" w:rsidRPr="008B37A9" w:rsidRDefault="004A44D2" w:rsidP="004A44D2">
            <w:pPr>
              <w:spacing w:before="100" w:after="100"/>
              <w:ind w:firstLine="0"/>
              <w:jc w:val="left"/>
              <w:rPr>
                <w:rFonts w:eastAsia="Times New Roman"/>
                <w:color w:val="auto"/>
                <w:szCs w:val="26"/>
              </w:rPr>
            </w:pPr>
            <w:r w:rsidRPr="008B37A9">
              <w:rPr>
                <w:rFonts w:eastAsia="Times New Roman"/>
                <w:color w:val="auto"/>
                <w:szCs w:val="26"/>
                <w:lang w:val="vi-VN" w:eastAsia="vi-VN"/>
              </w:rPr>
              <w:t>Ô tô tưới nước - dung tích: 5,0 m</w:t>
            </w:r>
            <w:r w:rsidRPr="008B37A9">
              <w:rPr>
                <w:rFonts w:eastAsia="Times New Roman"/>
                <w:color w:val="auto"/>
                <w:szCs w:val="26"/>
                <w:vertAlign w:val="superscript"/>
                <w:lang w:val="vi-VN" w:eastAsia="vi-VN"/>
              </w:rPr>
              <w:t>3</w:t>
            </w:r>
          </w:p>
        </w:tc>
        <w:tc>
          <w:tcPr>
            <w:tcW w:w="993" w:type="dxa"/>
            <w:shd w:val="clear" w:color="auto" w:fill="auto"/>
            <w:vAlign w:val="center"/>
            <w:hideMark/>
          </w:tcPr>
          <w:p w14:paraId="246EBE80" w14:textId="77777777" w:rsidR="004A44D2" w:rsidRPr="008B37A9" w:rsidRDefault="004A44D2" w:rsidP="004A44D2">
            <w:pPr>
              <w:spacing w:before="100" w:after="100"/>
              <w:ind w:firstLine="0"/>
              <w:jc w:val="center"/>
              <w:rPr>
                <w:rFonts w:eastAsia="Times New Roman"/>
                <w:color w:val="auto"/>
                <w:szCs w:val="26"/>
              </w:rPr>
            </w:pPr>
            <w:r w:rsidRPr="008B37A9">
              <w:rPr>
                <w:rFonts w:eastAsia="Times New Roman"/>
                <w:color w:val="auto"/>
                <w:szCs w:val="26"/>
              </w:rPr>
              <w:t>ca</w:t>
            </w:r>
          </w:p>
        </w:tc>
        <w:tc>
          <w:tcPr>
            <w:tcW w:w="1559" w:type="dxa"/>
            <w:shd w:val="clear" w:color="auto" w:fill="auto"/>
            <w:vAlign w:val="center"/>
            <w:hideMark/>
          </w:tcPr>
          <w:p w14:paraId="478EF4B7" w14:textId="07350996" w:rsidR="004A44D2" w:rsidRPr="008B37A9" w:rsidRDefault="004A44D2" w:rsidP="004A44D2">
            <w:pPr>
              <w:spacing w:before="100" w:after="100"/>
              <w:ind w:firstLine="0"/>
              <w:jc w:val="right"/>
              <w:rPr>
                <w:rFonts w:eastAsia="Times New Roman"/>
                <w:color w:val="auto"/>
                <w:szCs w:val="26"/>
              </w:rPr>
            </w:pPr>
            <w:r w:rsidRPr="008B37A9">
              <w:rPr>
                <w:rFonts w:eastAsia="Times New Roman"/>
                <w:color w:val="auto"/>
                <w:szCs w:val="26"/>
                <w:lang w:val="vi-VN" w:eastAsia="vi-VN"/>
              </w:rPr>
              <w:t>0,88</w:t>
            </w:r>
          </w:p>
        </w:tc>
      </w:tr>
    </w:tbl>
    <w:p w14:paraId="4783869E" w14:textId="6329AC4E" w:rsidR="00D02E77" w:rsidRPr="008B37A9" w:rsidRDefault="00D02E77" w:rsidP="007B3392">
      <w:pPr>
        <w:ind w:firstLine="0"/>
        <w:jc w:val="right"/>
        <w:rPr>
          <w:i/>
          <w:color w:val="auto"/>
          <w:szCs w:val="26"/>
        </w:rPr>
      </w:pPr>
      <w:r w:rsidRPr="008B37A9">
        <w:rPr>
          <w:i/>
          <w:color w:val="auto"/>
          <w:szCs w:val="26"/>
          <w:lang w:val="vi-VN"/>
        </w:rPr>
        <w:t xml:space="preserve">Nguồn: </w:t>
      </w:r>
      <w:r w:rsidR="00F45D5A" w:rsidRPr="008B37A9">
        <w:rPr>
          <w:i/>
          <w:color w:val="auto"/>
          <w:szCs w:val="26"/>
        </w:rPr>
        <w:t xml:space="preserve">Hồ </w:t>
      </w:r>
      <w:r w:rsidR="00B675E0" w:rsidRPr="008B37A9">
        <w:rPr>
          <w:i/>
          <w:color w:val="auto"/>
          <w:szCs w:val="26"/>
        </w:rPr>
        <w:t>sơ dự toán</w:t>
      </w:r>
    </w:p>
    <w:p w14:paraId="1B42B994" w14:textId="33AF28C8" w:rsidR="004A44D2" w:rsidRPr="008B37A9" w:rsidRDefault="004A44D2" w:rsidP="004A44D2">
      <w:pPr>
        <w:pStyle w:val="Caption"/>
        <w:rPr>
          <w:color w:val="auto"/>
        </w:rPr>
      </w:pPr>
      <w:bookmarkStart w:id="226" w:name="_Toc175752988"/>
      <w:bookmarkStart w:id="227" w:name="_Toc173361131"/>
      <w:r w:rsidRPr="008B37A9">
        <w:rPr>
          <w:color w:val="auto"/>
        </w:rPr>
        <w:t xml:space="preserve">Bảng </w:t>
      </w:r>
      <w:r w:rsidRPr="008B37A9">
        <w:rPr>
          <w:color w:val="auto"/>
        </w:rPr>
        <w:fldChar w:fldCharType="begin"/>
      </w:r>
      <w:r w:rsidRPr="008B37A9">
        <w:rPr>
          <w:color w:val="auto"/>
        </w:rPr>
        <w:instrText xml:space="preserve"> SEQ Bảng \* ARABIC </w:instrText>
      </w:r>
      <w:r w:rsidRPr="008B37A9">
        <w:rPr>
          <w:color w:val="auto"/>
        </w:rPr>
        <w:fldChar w:fldCharType="separate"/>
      </w:r>
      <w:r w:rsidR="00802899">
        <w:rPr>
          <w:noProof/>
          <w:color w:val="auto"/>
        </w:rPr>
        <w:t>7</w:t>
      </w:r>
      <w:r w:rsidRPr="008B37A9">
        <w:rPr>
          <w:noProof/>
          <w:color w:val="auto"/>
        </w:rPr>
        <w:fldChar w:fldCharType="end"/>
      </w:r>
      <w:r w:rsidR="00FD2567" w:rsidRPr="008B37A9">
        <w:rPr>
          <w:color w:val="auto"/>
        </w:rPr>
        <w:t>.</w:t>
      </w:r>
      <w:r w:rsidRPr="008B37A9">
        <w:rPr>
          <w:color w:val="auto"/>
        </w:rPr>
        <w:t xml:space="preserve"> Danh mục máy móc thiết bị phục vụ thi công tại </w:t>
      </w:r>
      <w:r w:rsidR="007E158E" w:rsidRPr="008B37A9">
        <w:rPr>
          <w:color w:val="auto"/>
        </w:rPr>
        <w:t xml:space="preserve">khu đất quân đội </w:t>
      </w:r>
      <w:r w:rsidRPr="008B37A9">
        <w:rPr>
          <w:color w:val="auto"/>
        </w:rPr>
        <w:t xml:space="preserve">Trận địa dự bị </w:t>
      </w:r>
      <w:r w:rsidR="007E158E" w:rsidRPr="008B37A9">
        <w:rPr>
          <w:color w:val="auto"/>
        </w:rPr>
        <w:t xml:space="preserve">của </w:t>
      </w:r>
      <w:r w:rsidRPr="008B37A9">
        <w:rPr>
          <w:color w:val="auto"/>
        </w:rPr>
        <w:t>Đại đội PPK171/e240</w:t>
      </w:r>
      <w:bookmarkEnd w:id="2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
        <w:gridCol w:w="5457"/>
        <w:gridCol w:w="1274"/>
        <w:gridCol w:w="1555"/>
      </w:tblGrid>
      <w:tr w:rsidR="008B37A9" w:rsidRPr="008B37A9" w14:paraId="7603D150" w14:textId="77777777" w:rsidTr="004A44D2">
        <w:trPr>
          <w:trHeight w:val="330"/>
          <w:tblHeader/>
        </w:trPr>
        <w:tc>
          <w:tcPr>
            <w:tcW w:w="428" w:type="pct"/>
            <w:shd w:val="clear" w:color="auto" w:fill="auto"/>
            <w:vAlign w:val="center"/>
            <w:hideMark/>
          </w:tcPr>
          <w:p w14:paraId="6A57B84A" w14:textId="77777777" w:rsidR="004A44D2" w:rsidRPr="008B37A9" w:rsidRDefault="004A44D2" w:rsidP="004A44D2">
            <w:pPr>
              <w:spacing w:before="0" w:after="0"/>
              <w:ind w:firstLine="0"/>
              <w:jc w:val="center"/>
              <w:rPr>
                <w:rFonts w:eastAsia="Times New Roman"/>
                <w:b/>
                <w:bCs/>
                <w:color w:val="auto"/>
                <w:szCs w:val="26"/>
                <w:lang w:val="vi-VN" w:eastAsia="vi-VN"/>
              </w:rPr>
            </w:pPr>
            <w:r w:rsidRPr="008B37A9">
              <w:rPr>
                <w:rFonts w:eastAsia="Times New Roman"/>
                <w:b/>
                <w:bCs/>
                <w:color w:val="auto"/>
                <w:szCs w:val="26"/>
                <w:lang w:val="vi-VN" w:eastAsia="vi-VN"/>
              </w:rPr>
              <w:t>STT</w:t>
            </w:r>
          </w:p>
        </w:tc>
        <w:tc>
          <w:tcPr>
            <w:tcW w:w="3010" w:type="pct"/>
            <w:shd w:val="clear" w:color="auto" w:fill="auto"/>
            <w:vAlign w:val="center"/>
            <w:hideMark/>
          </w:tcPr>
          <w:p w14:paraId="4245E126" w14:textId="77777777" w:rsidR="004A44D2" w:rsidRPr="008B37A9" w:rsidRDefault="004A44D2" w:rsidP="004A44D2">
            <w:pPr>
              <w:spacing w:before="0" w:after="0"/>
              <w:ind w:firstLine="0"/>
              <w:jc w:val="center"/>
              <w:rPr>
                <w:rFonts w:eastAsia="Times New Roman"/>
                <w:b/>
                <w:bCs/>
                <w:color w:val="auto"/>
                <w:szCs w:val="26"/>
                <w:lang w:val="vi-VN" w:eastAsia="vi-VN"/>
              </w:rPr>
            </w:pPr>
            <w:r w:rsidRPr="008B37A9">
              <w:rPr>
                <w:rFonts w:eastAsia="Times New Roman"/>
                <w:b/>
                <w:bCs/>
                <w:color w:val="auto"/>
                <w:szCs w:val="26"/>
                <w:lang w:val="vi-VN" w:eastAsia="vi-VN"/>
              </w:rPr>
              <w:t>Máy thi công</w:t>
            </w:r>
          </w:p>
        </w:tc>
        <w:tc>
          <w:tcPr>
            <w:tcW w:w="703" w:type="pct"/>
            <w:shd w:val="clear" w:color="auto" w:fill="auto"/>
            <w:vAlign w:val="center"/>
            <w:hideMark/>
          </w:tcPr>
          <w:p w14:paraId="0DDB48B9" w14:textId="77777777" w:rsidR="004A44D2" w:rsidRPr="008B37A9" w:rsidRDefault="004A44D2" w:rsidP="004A44D2">
            <w:pPr>
              <w:spacing w:before="0" w:after="0"/>
              <w:ind w:firstLine="0"/>
              <w:jc w:val="center"/>
              <w:rPr>
                <w:rFonts w:eastAsia="Times New Roman"/>
                <w:b/>
                <w:bCs/>
                <w:color w:val="auto"/>
                <w:szCs w:val="26"/>
                <w:lang w:val="vi-VN" w:eastAsia="vi-VN"/>
              </w:rPr>
            </w:pPr>
            <w:r w:rsidRPr="008B37A9">
              <w:rPr>
                <w:rFonts w:eastAsia="Times New Roman"/>
                <w:b/>
                <w:bCs/>
                <w:color w:val="auto"/>
                <w:szCs w:val="26"/>
                <w:lang w:val="vi-VN" w:eastAsia="vi-VN"/>
              </w:rPr>
              <w:t>Đơn vị</w:t>
            </w:r>
          </w:p>
        </w:tc>
        <w:tc>
          <w:tcPr>
            <w:tcW w:w="858" w:type="pct"/>
            <w:shd w:val="clear" w:color="auto" w:fill="auto"/>
            <w:vAlign w:val="center"/>
            <w:hideMark/>
          </w:tcPr>
          <w:p w14:paraId="3081937C" w14:textId="77777777" w:rsidR="004A44D2" w:rsidRPr="008B37A9" w:rsidRDefault="004A44D2" w:rsidP="004A44D2">
            <w:pPr>
              <w:spacing w:before="0" w:after="0"/>
              <w:ind w:firstLine="0"/>
              <w:jc w:val="center"/>
              <w:rPr>
                <w:rFonts w:eastAsia="Times New Roman"/>
                <w:b/>
                <w:bCs/>
                <w:color w:val="auto"/>
                <w:szCs w:val="26"/>
                <w:lang w:val="vi-VN" w:eastAsia="vi-VN"/>
              </w:rPr>
            </w:pPr>
            <w:r w:rsidRPr="008B37A9">
              <w:rPr>
                <w:rFonts w:eastAsia="Times New Roman"/>
                <w:b/>
                <w:bCs/>
                <w:color w:val="auto"/>
                <w:szCs w:val="26"/>
                <w:lang w:val="vi-VN" w:eastAsia="vi-VN"/>
              </w:rPr>
              <w:t>Khối lượng</w:t>
            </w:r>
          </w:p>
        </w:tc>
      </w:tr>
      <w:tr w:rsidR="008B37A9" w:rsidRPr="008B37A9" w14:paraId="36340B11" w14:textId="77777777" w:rsidTr="004A44D2">
        <w:trPr>
          <w:trHeight w:val="570"/>
        </w:trPr>
        <w:tc>
          <w:tcPr>
            <w:tcW w:w="428" w:type="pct"/>
            <w:shd w:val="clear" w:color="auto" w:fill="auto"/>
            <w:vAlign w:val="center"/>
            <w:hideMark/>
          </w:tcPr>
          <w:p w14:paraId="0B81DF07" w14:textId="77777777" w:rsidR="004A44D2" w:rsidRPr="008B37A9" w:rsidRDefault="004A44D2" w:rsidP="004A44D2">
            <w:pPr>
              <w:spacing w:before="0" w:after="0"/>
              <w:ind w:firstLine="0"/>
              <w:jc w:val="center"/>
              <w:rPr>
                <w:rFonts w:eastAsia="Times New Roman"/>
                <w:color w:val="auto"/>
                <w:szCs w:val="26"/>
                <w:lang w:val="vi-VN" w:eastAsia="vi-VN"/>
              </w:rPr>
            </w:pPr>
            <w:r w:rsidRPr="008B37A9">
              <w:rPr>
                <w:rFonts w:eastAsia="Times New Roman"/>
                <w:color w:val="auto"/>
                <w:szCs w:val="26"/>
                <w:lang w:val="vi-VN" w:eastAsia="vi-VN"/>
              </w:rPr>
              <w:t>1</w:t>
            </w:r>
          </w:p>
        </w:tc>
        <w:tc>
          <w:tcPr>
            <w:tcW w:w="3010" w:type="pct"/>
            <w:shd w:val="clear" w:color="auto" w:fill="auto"/>
            <w:vAlign w:val="center"/>
            <w:hideMark/>
          </w:tcPr>
          <w:p w14:paraId="1055D7DA" w14:textId="27BC996D" w:rsidR="004A44D2" w:rsidRPr="008B37A9" w:rsidRDefault="004A44D2" w:rsidP="004A44D2">
            <w:pPr>
              <w:spacing w:before="100" w:after="100"/>
              <w:ind w:firstLine="0"/>
              <w:jc w:val="left"/>
              <w:rPr>
                <w:rFonts w:eastAsia="Times New Roman"/>
                <w:color w:val="auto"/>
                <w:szCs w:val="26"/>
                <w:lang w:val="vi-VN" w:eastAsia="vi-VN"/>
              </w:rPr>
            </w:pPr>
            <w:r w:rsidRPr="008B37A9">
              <w:rPr>
                <w:rFonts w:eastAsia="Times New Roman"/>
                <w:color w:val="auto"/>
                <w:szCs w:val="26"/>
                <w:lang w:val="vi-VN" w:eastAsia="vi-VN"/>
              </w:rPr>
              <w:t>Máy đào một gầu, bánh xích - dung tích gầu: 1,25 m</w:t>
            </w:r>
            <w:r w:rsidRPr="008B37A9">
              <w:rPr>
                <w:rFonts w:eastAsia="Times New Roman"/>
                <w:color w:val="auto"/>
                <w:szCs w:val="26"/>
                <w:vertAlign w:val="superscript"/>
                <w:lang w:val="vi-VN" w:eastAsia="vi-VN"/>
              </w:rPr>
              <w:t>3</w:t>
            </w:r>
          </w:p>
        </w:tc>
        <w:tc>
          <w:tcPr>
            <w:tcW w:w="703" w:type="pct"/>
            <w:shd w:val="clear" w:color="auto" w:fill="auto"/>
            <w:vAlign w:val="center"/>
            <w:hideMark/>
          </w:tcPr>
          <w:p w14:paraId="48468489" w14:textId="77777777" w:rsidR="004A44D2" w:rsidRPr="008B37A9" w:rsidRDefault="004A44D2" w:rsidP="004A44D2">
            <w:pPr>
              <w:spacing w:before="100" w:after="100"/>
              <w:ind w:firstLine="0"/>
              <w:jc w:val="center"/>
              <w:rPr>
                <w:rFonts w:eastAsia="Times New Roman"/>
                <w:color w:val="auto"/>
                <w:szCs w:val="26"/>
                <w:lang w:val="vi-VN" w:eastAsia="vi-VN"/>
              </w:rPr>
            </w:pPr>
            <w:r w:rsidRPr="008B37A9">
              <w:rPr>
                <w:rFonts w:eastAsia="Times New Roman"/>
                <w:color w:val="auto"/>
                <w:szCs w:val="26"/>
                <w:lang w:val="vi-VN" w:eastAsia="vi-VN"/>
              </w:rPr>
              <w:t>ca</w:t>
            </w:r>
          </w:p>
        </w:tc>
        <w:tc>
          <w:tcPr>
            <w:tcW w:w="858" w:type="pct"/>
            <w:shd w:val="clear" w:color="auto" w:fill="auto"/>
            <w:vAlign w:val="center"/>
            <w:hideMark/>
          </w:tcPr>
          <w:p w14:paraId="54575A67" w14:textId="3DF3BF7A" w:rsidR="004A44D2" w:rsidRPr="008B37A9" w:rsidRDefault="004A44D2" w:rsidP="004A44D2">
            <w:pPr>
              <w:spacing w:before="100" w:after="100"/>
              <w:ind w:firstLine="0"/>
              <w:jc w:val="right"/>
              <w:rPr>
                <w:rFonts w:eastAsia="Times New Roman"/>
                <w:color w:val="auto"/>
                <w:szCs w:val="26"/>
                <w:lang w:val="vi-VN" w:eastAsia="vi-VN"/>
              </w:rPr>
            </w:pPr>
            <w:r w:rsidRPr="008B37A9">
              <w:rPr>
                <w:rFonts w:eastAsia="Times New Roman"/>
                <w:color w:val="auto"/>
                <w:szCs w:val="26"/>
                <w:lang w:val="vi-VN" w:eastAsia="vi-VN"/>
              </w:rPr>
              <w:t>30,96</w:t>
            </w:r>
          </w:p>
        </w:tc>
      </w:tr>
      <w:tr w:rsidR="008B37A9" w:rsidRPr="008B37A9" w14:paraId="6D252E5D" w14:textId="77777777" w:rsidTr="004A44D2">
        <w:trPr>
          <w:trHeight w:val="570"/>
        </w:trPr>
        <w:tc>
          <w:tcPr>
            <w:tcW w:w="428" w:type="pct"/>
            <w:shd w:val="clear" w:color="auto" w:fill="auto"/>
            <w:vAlign w:val="center"/>
            <w:hideMark/>
          </w:tcPr>
          <w:p w14:paraId="0599695D" w14:textId="77777777" w:rsidR="004A44D2" w:rsidRPr="008B37A9" w:rsidRDefault="004A44D2" w:rsidP="004A44D2">
            <w:pPr>
              <w:spacing w:before="0" w:after="0"/>
              <w:ind w:firstLine="0"/>
              <w:jc w:val="center"/>
              <w:rPr>
                <w:rFonts w:eastAsia="Times New Roman"/>
                <w:color w:val="auto"/>
                <w:szCs w:val="26"/>
                <w:lang w:val="vi-VN" w:eastAsia="vi-VN"/>
              </w:rPr>
            </w:pPr>
            <w:r w:rsidRPr="008B37A9">
              <w:rPr>
                <w:rFonts w:eastAsia="Times New Roman"/>
                <w:color w:val="auto"/>
                <w:szCs w:val="26"/>
                <w:lang w:val="vi-VN" w:eastAsia="vi-VN"/>
              </w:rPr>
              <w:t>2</w:t>
            </w:r>
          </w:p>
        </w:tc>
        <w:tc>
          <w:tcPr>
            <w:tcW w:w="3010" w:type="pct"/>
            <w:shd w:val="clear" w:color="auto" w:fill="auto"/>
            <w:vAlign w:val="center"/>
            <w:hideMark/>
          </w:tcPr>
          <w:p w14:paraId="696BD49F" w14:textId="03F853B1" w:rsidR="004A44D2" w:rsidRPr="008B37A9" w:rsidRDefault="004A44D2" w:rsidP="004A44D2">
            <w:pPr>
              <w:spacing w:before="100" w:after="100"/>
              <w:ind w:firstLine="0"/>
              <w:jc w:val="left"/>
              <w:rPr>
                <w:rFonts w:eastAsia="Times New Roman"/>
                <w:color w:val="auto"/>
                <w:szCs w:val="26"/>
                <w:lang w:val="vi-VN" w:eastAsia="vi-VN"/>
              </w:rPr>
            </w:pPr>
            <w:r w:rsidRPr="008B37A9">
              <w:rPr>
                <w:rFonts w:eastAsia="Times New Roman"/>
                <w:color w:val="auto"/>
                <w:szCs w:val="26"/>
                <w:lang w:val="vi-VN" w:eastAsia="vi-VN"/>
              </w:rPr>
              <w:t>Máy lu bánh thép tự hành - trọng lượng tĩnh: 8,5 T - 9 T</w:t>
            </w:r>
          </w:p>
        </w:tc>
        <w:tc>
          <w:tcPr>
            <w:tcW w:w="703" w:type="pct"/>
            <w:shd w:val="clear" w:color="auto" w:fill="auto"/>
            <w:vAlign w:val="center"/>
            <w:hideMark/>
          </w:tcPr>
          <w:p w14:paraId="68C8CEAC" w14:textId="77777777" w:rsidR="004A44D2" w:rsidRPr="008B37A9" w:rsidRDefault="004A44D2" w:rsidP="004A44D2">
            <w:pPr>
              <w:spacing w:before="100" w:after="100"/>
              <w:ind w:firstLine="0"/>
              <w:jc w:val="center"/>
              <w:rPr>
                <w:rFonts w:eastAsia="Times New Roman"/>
                <w:color w:val="auto"/>
                <w:szCs w:val="26"/>
                <w:lang w:val="vi-VN" w:eastAsia="vi-VN"/>
              </w:rPr>
            </w:pPr>
            <w:r w:rsidRPr="008B37A9">
              <w:rPr>
                <w:rFonts w:eastAsia="Times New Roman"/>
                <w:color w:val="auto"/>
                <w:szCs w:val="26"/>
                <w:lang w:val="vi-VN" w:eastAsia="vi-VN"/>
              </w:rPr>
              <w:t>ca</w:t>
            </w:r>
          </w:p>
        </w:tc>
        <w:tc>
          <w:tcPr>
            <w:tcW w:w="858" w:type="pct"/>
            <w:shd w:val="clear" w:color="auto" w:fill="auto"/>
            <w:vAlign w:val="center"/>
            <w:hideMark/>
          </w:tcPr>
          <w:p w14:paraId="7AAD806F" w14:textId="30084C3D" w:rsidR="004A44D2" w:rsidRPr="008B37A9" w:rsidRDefault="004A44D2" w:rsidP="004A44D2">
            <w:pPr>
              <w:spacing w:before="100" w:after="100"/>
              <w:ind w:firstLine="0"/>
              <w:jc w:val="right"/>
              <w:rPr>
                <w:rFonts w:eastAsia="Times New Roman"/>
                <w:color w:val="auto"/>
                <w:szCs w:val="26"/>
                <w:lang w:val="vi-VN" w:eastAsia="vi-VN"/>
              </w:rPr>
            </w:pPr>
            <w:r w:rsidRPr="008B37A9">
              <w:rPr>
                <w:rFonts w:eastAsia="Times New Roman"/>
                <w:color w:val="auto"/>
                <w:szCs w:val="26"/>
                <w:lang w:val="vi-VN" w:eastAsia="vi-VN"/>
              </w:rPr>
              <w:t>121,93</w:t>
            </w:r>
          </w:p>
        </w:tc>
      </w:tr>
      <w:tr w:rsidR="008B37A9" w:rsidRPr="008B37A9" w14:paraId="25E482C7" w14:textId="77777777" w:rsidTr="004A44D2">
        <w:trPr>
          <w:trHeight w:val="330"/>
        </w:trPr>
        <w:tc>
          <w:tcPr>
            <w:tcW w:w="428" w:type="pct"/>
            <w:shd w:val="clear" w:color="auto" w:fill="auto"/>
            <w:vAlign w:val="center"/>
            <w:hideMark/>
          </w:tcPr>
          <w:p w14:paraId="4670925B" w14:textId="77777777" w:rsidR="004A44D2" w:rsidRPr="008B37A9" w:rsidRDefault="004A44D2" w:rsidP="004A44D2">
            <w:pPr>
              <w:spacing w:before="0" w:after="0"/>
              <w:ind w:firstLine="0"/>
              <w:jc w:val="center"/>
              <w:rPr>
                <w:rFonts w:eastAsia="Times New Roman"/>
                <w:color w:val="auto"/>
                <w:szCs w:val="26"/>
                <w:lang w:val="vi-VN" w:eastAsia="vi-VN"/>
              </w:rPr>
            </w:pPr>
            <w:r w:rsidRPr="008B37A9">
              <w:rPr>
                <w:rFonts w:eastAsia="Times New Roman"/>
                <w:color w:val="auto"/>
                <w:szCs w:val="26"/>
                <w:lang w:val="vi-VN" w:eastAsia="vi-VN"/>
              </w:rPr>
              <w:t>3</w:t>
            </w:r>
          </w:p>
        </w:tc>
        <w:tc>
          <w:tcPr>
            <w:tcW w:w="3010" w:type="pct"/>
            <w:shd w:val="clear" w:color="auto" w:fill="auto"/>
            <w:vAlign w:val="center"/>
            <w:hideMark/>
          </w:tcPr>
          <w:p w14:paraId="67AB8E8A" w14:textId="0956A126" w:rsidR="004A44D2" w:rsidRPr="008B37A9" w:rsidRDefault="004A44D2" w:rsidP="004A44D2">
            <w:pPr>
              <w:spacing w:before="100" w:after="100"/>
              <w:ind w:firstLine="0"/>
              <w:jc w:val="left"/>
              <w:rPr>
                <w:rFonts w:eastAsia="Times New Roman"/>
                <w:color w:val="auto"/>
                <w:szCs w:val="26"/>
                <w:lang w:val="vi-VN" w:eastAsia="vi-VN"/>
              </w:rPr>
            </w:pPr>
            <w:r w:rsidRPr="008B37A9">
              <w:rPr>
                <w:rFonts w:eastAsia="Times New Roman"/>
                <w:color w:val="auto"/>
                <w:szCs w:val="26"/>
                <w:lang w:val="vi-VN" w:eastAsia="vi-VN"/>
              </w:rPr>
              <w:t>Máy ủi - công suất: 110,0 CV</w:t>
            </w:r>
          </w:p>
        </w:tc>
        <w:tc>
          <w:tcPr>
            <w:tcW w:w="703" w:type="pct"/>
            <w:shd w:val="clear" w:color="auto" w:fill="auto"/>
            <w:vAlign w:val="center"/>
            <w:hideMark/>
          </w:tcPr>
          <w:p w14:paraId="3B882A09" w14:textId="77777777" w:rsidR="004A44D2" w:rsidRPr="008B37A9" w:rsidRDefault="004A44D2" w:rsidP="004A44D2">
            <w:pPr>
              <w:spacing w:before="100" w:after="100"/>
              <w:ind w:firstLine="0"/>
              <w:jc w:val="center"/>
              <w:rPr>
                <w:rFonts w:eastAsia="Times New Roman"/>
                <w:color w:val="auto"/>
                <w:szCs w:val="26"/>
                <w:lang w:val="vi-VN" w:eastAsia="vi-VN"/>
              </w:rPr>
            </w:pPr>
            <w:r w:rsidRPr="008B37A9">
              <w:rPr>
                <w:rFonts w:eastAsia="Times New Roman"/>
                <w:color w:val="auto"/>
                <w:szCs w:val="26"/>
                <w:lang w:val="vi-VN" w:eastAsia="vi-VN"/>
              </w:rPr>
              <w:t>ca</w:t>
            </w:r>
          </w:p>
        </w:tc>
        <w:tc>
          <w:tcPr>
            <w:tcW w:w="858" w:type="pct"/>
            <w:shd w:val="clear" w:color="auto" w:fill="auto"/>
            <w:vAlign w:val="center"/>
            <w:hideMark/>
          </w:tcPr>
          <w:p w14:paraId="71C1764E" w14:textId="59FC073E" w:rsidR="004A44D2" w:rsidRPr="008B37A9" w:rsidRDefault="004A44D2" w:rsidP="004A44D2">
            <w:pPr>
              <w:spacing w:before="100" w:after="100"/>
              <w:ind w:firstLine="0"/>
              <w:jc w:val="right"/>
              <w:rPr>
                <w:rFonts w:eastAsia="Times New Roman"/>
                <w:color w:val="auto"/>
                <w:szCs w:val="26"/>
                <w:lang w:val="vi-VN" w:eastAsia="vi-VN"/>
              </w:rPr>
            </w:pPr>
            <w:r w:rsidRPr="008B37A9">
              <w:rPr>
                <w:rFonts w:eastAsia="Times New Roman"/>
                <w:color w:val="auto"/>
                <w:szCs w:val="26"/>
                <w:lang w:val="vi-VN" w:eastAsia="vi-VN"/>
              </w:rPr>
              <w:t>64,52</w:t>
            </w:r>
          </w:p>
        </w:tc>
      </w:tr>
      <w:tr w:rsidR="008B37A9" w:rsidRPr="008B37A9" w14:paraId="5CF7E930" w14:textId="77777777" w:rsidTr="004A44D2">
        <w:trPr>
          <w:trHeight w:val="330"/>
        </w:trPr>
        <w:tc>
          <w:tcPr>
            <w:tcW w:w="428" w:type="pct"/>
            <w:shd w:val="clear" w:color="auto" w:fill="auto"/>
            <w:vAlign w:val="center"/>
            <w:hideMark/>
          </w:tcPr>
          <w:p w14:paraId="4A79CA42" w14:textId="77777777" w:rsidR="004A44D2" w:rsidRPr="008B37A9" w:rsidRDefault="004A44D2" w:rsidP="004A44D2">
            <w:pPr>
              <w:spacing w:before="0" w:after="0"/>
              <w:ind w:firstLine="0"/>
              <w:jc w:val="center"/>
              <w:rPr>
                <w:rFonts w:eastAsia="Times New Roman"/>
                <w:color w:val="auto"/>
                <w:szCs w:val="26"/>
                <w:lang w:val="vi-VN" w:eastAsia="vi-VN"/>
              </w:rPr>
            </w:pPr>
            <w:r w:rsidRPr="008B37A9">
              <w:rPr>
                <w:rFonts w:eastAsia="Times New Roman"/>
                <w:color w:val="auto"/>
                <w:szCs w:val="26"/>
                <w:lang w:val="vi-VN" w:eastAsia="vi-VN"/>
              </w:rPr>
              <w:t>4</w:t>
            </w:r>
          </w:p>
        </w:tc>
        <w:tc>
          <w:tcPr>
            <w:tcW w:w="3010" w:type="pct"/>
            <w:shd w:val="clear" w:color="auto" w:fill="auto"/>
            <w:vAlign w:val="center"/>
            <w:hideMark/>
          </w:tcPr>
          <w:p w14:paraId="3D512822" w14:textId="5B70EB45" w:rsidR="004A44D2" w:rsidRPr="008B37A9" w:rsidRDefault="004A44D2" w:rsidP="004A44D2">
            <w:pPr>
              <w:spacing w:before="100" w:after="100"/>
              <w:ind w:firstLine="0"/>
              <w:jc w:val="left"/>
              <w:rPr>
                <w:rFonts w:eastAsia="Times New Roman"/>
                <w:color w:val="auto"/>
                <w:szCs w:val="26"/>
                <w:lang w:val="vi-VN" w:eastAsia="vi-VN"/>
              </w:rPr>
            </w:pPr>
            <w:r w:rsidRPr="008B37A9">
              <w:rPr>
                <w:rFonts w:eastAsia="Times New Roman"/>
                <w:color w:val="auto"/>
                <w:szCs w:val="26"/>
                <w:lang w:val="vi-VN" w:eastAsia="vi-VN"/>
              </w:rPr>
              <w:t>Ô tô tự đổ - trọng tải: 7,0 T</w:t>
            </w:r>
          </w:p>
        </w:tc>
        <w:tc>
          <w:tcPr>
            <w:tcW w:w="703" w:type="pct"/>
            <w:shd w:val="clear" w:color="auto" w:fill="auto"/>
            <w:vAlign w:val="center"/>
            <w:hideMark/>
          </w:tcPr>
          <w:p w14:paraId="6D7D783D" w14:textId="77777777" w:rsidR="004A44D2" w:rsidRPr="008B37A9" w:rsidRDefault="004A44D2" w:rsidP="004A44D2">
            <w:pPr>
              <w:spacing w:before="100" w:after="100"/>
              <w:ind w:firstLine="0"/>
              <w:jc w:val="center"/>
              <w:rPr>
                <w:rFonts w:eastAsia="Times New Roman"/>
                <w:color w:val="auto"/>
                <w:szCs w:val="26"/>
                <w:lang w:val="vi-VN" w:eastAsia="vi-VN"/>
              </w:rPr>
            </w:pPr>
            <w:r w:rsidRPr="008B37A9">
              <w:rPr>
                <w:rFonts w:eastAsia="Times New Roman"/>
                <w:color w:val="auto"/>
                <w:szCs w:val="26"/>
                <w:lang w:val="vi-VN" w:eastAsia="vi-VN"/>
              </w:rPr>
              <w:t>ca</w:t>
            </w:r>
          </w:p>
        </w:tc>
        <w:tc>
          <w:tcPr>
            <w:tcW w:w="858" w:type="pct"/>
            <w:shd w:val="clear" w:color="auto" w:fill="auto"/>
            <w:vAlign w:val="center"/>
            <w:hideMark/>
          </w:tcPr>
          <w:p w14:paraId="017ABED7" w14:textId="79E71DC9" w:rsidR="004A44D2" w:rsidRPr="008B37A9" w:rsidRDefault="004A44D2" w:rsidP="004A44D2">
            <w:pPr>
              <w:spacing w:before="100" w:after="100"/>
              <w:ind w:firstLine="0"/>
              <w:jc w:val="right"/>
              <w:rPr>
                <w:rFonts w:eastAsia="Times New Roman"/>
                <w:color w:val="auto"/>
                <w:szCs w:val="26"/>
                <w:lang w:val="vi-VN" w:eastAsia="vi-VN"/>
              </w:rPr>
            </w:pPr>
            <w:r w:rsidRPr="008B37A9">
              <w:rPr>
                <w:rFonts w:eastAsia="Times New Roman"/>
                <w:color w:val="auto"/>
                <w:szCs w:val="26"/>
                <w:lang w:val="vi-VN" w:eastAsia="vi-VN"/>
              </w:rPr>
              <w:t>471,12</w:t>
            </w:r>
          </w:p>
        </w:tc>
      </w:tr>
      <w:tr w:rsidR="008B37A9" w:rsidRPr="008B37A9" w14:paraId="5874B172" w14:textId="77777777" w:rsidTr="004A44D2">
        <w:trPr>
          <w:trHeight w:val="330"/>
        </w:trPr>
        <w:tc>
          <w:tcPr>
            <w:tcW w:w="428" w:type="pct"/>
            <w:shd w:val="clear" w:color="auto" w:fill="auto"/>
            <w:vAlign w:val="center"/>
            <w:hideMark/>
          </w:tcPr>
          <w:p w14:paraId="2DB9C14A" w14:textId="77777777" w:rsidR="004A44D2" w:rsidRPr="008B37A9" w:rsidRDefault="004A44D2" w:rsidP="004A44D2">
            <w:pPr>
              <w:spacing w:before="0" w:after="0"/>
              <w:ind w:firstLine="0"/>
              <w:jc w:val="center"/>
              <w:rPr>
                <w:rFonts w:eastAsia="Times New Roman"/>
                <w:color w:val="auto"/>
                <w:szCs w:val="26"/>
                <w:lang w:val="vi-VN" w:eastAsia="vi-VN"/>
              </w:rPr>
            </w:pPr>
            <w:r w:rsidRPr="008B37A9">
              <w:rPr>
                <w:rFonts w:eastAsia="Times New Roman"/>
                <w:color w:val="auto"/>
                <w:szCs w:val="26"/>
                <w:lang w:val="vi-VN" w:eastAsia="vi-VN"/>
              </w:rPr>
              <w:t>5</w:t>
            </w:r>
          </w:p>
        </w:tc>
        <w:tc>
          <w:tcPr>
            <w:tcW w:w="3010" w:type="pct"/>
            <w:shd w:val="clear" w:color="auto" w:fill="auto"/>
            <w:vAlign w:val="center"/>
            <w:hideMark/>
          </w:tcPr>
          <w:p w14:paraId="4A38F392" w14:textId="15FEA650" w:rsidR="004A44D2" w:rsidRPr="008B37A9" w:rsidRDefault="004A44D2" w:rsidP="004A44D2">
            <w:pPr>
              <w:spacing w:before="100" w:after="100"/>
              <w:ind w:firstLine="0"/>
              <w:jc w:val="left"/>
              <w:rPr>
                <w:rFonts w:eastAsia="Times New Roman"/>
                <w:color w:val="auto"/>
                <w:szCs w:val="26"/>
                <w:lang w:val="vi-VN" w:eastAsia="vi-VN"/>
              </w:rPr>
            </w:pPr>
            <w:r w:rsidRPr="008B37A9">
              <w:rPr>
                <w:rFonts w:eastAsia="Times New Roman"/>
                <w:color w:val="auto"/>
                <w:szCs w:val="26"/>
                <w:lang w:val="vi-VN" w:eastAsia="vi-VN"/>
              </w:rPr>
              <w:t>Máy đào một gầu, bánh xích - dung tích gầu: 0,50 m</w:t>
            </w:r>
            <w:r w:rsidRPr="008B37A9">
              <w:rPr>
                <w:rFonts w:eastAsia="Times New Roman"/>
                <w:color w:val="auto"/>
                <w:szCs w:val="26"/>
                <w:vertAlign w:val="superscript"/>
                <w:lang w:val="vi-VN" w:eastAsia="vi-VN"/>
              </w:rPr>
              <w:t>3</w:t>
            </w:r>
          </w:p>
        </w:tc>
        <w:tc>
          <w:tcPr>
            <w:tcW w:w="703" w:type="pct"/>
            <w:shd w:val="clear" w:color="auto" w:fill="auto"/>
            <w:vAlign w:val="center"/>
            <w:hideMark/>
          </w:tcPr>
          <w:p w14:paraId="05E51104" w14:textId="77777777" w:rsidR="004A44D2" w:rsidRPr="008B37A9" w:rsidRDefault="004A44D2" w:rsidP="004A44D2">
            <w:pPr>
              <w:spacing w:before="100" w:after="100"/>
              <w:ind w:firstLine="0"/>
              <w:jc w:val="center"/>
              <w:rPr>
                <w:rFonts w:eastAsia="Times New Roman"/>
                <w:color w:val="auto"/>
                <w:szCs w:val="26"/>
                <w:lang w:val="vi-VN" w:eastAsia="vi-VN"/>
              </w:rPr>
            </w:pPr>
            <w:r w:rsidRPr="008B37A9">
              <w:rPr>
                <w:rFonts w:eastAsia="Times New Roman"/>
                <w:color w:val="auto"/>
                <w:szCs w:val="26"/>
                <w:lang w:val="vi-VN" w:eastAsia="vi-VN"/>
              </w:rPr>
              <w:t>ca</w:t>
            </w:r>
          </w:p>
        </w:tc>
        <w:tc>
          <w:tcPr>
            <w:tcW w:w="858" w:type="pct"/>
            <w:shd w:val="clear" w:color="auto" w:fill="auto"/>
            <w:vAlign w:val="center"/>
            <w:hideMark/>
          </w:tcPr>
          <w:p w14:paraId="3FCA8C49" w14:textId="418E5421" w:rsidR="004A44D2" w:rsidRPr="008B37A9" w:rsidRDefault="004A44D2" w:rsidP="004A44D2">
            <w:pPr>
              <w:spacing w:before="100" w:after="100"/>
              <w:ind w:firstLine="0"/>
              <w:jc w:val="right"/>
              <w:rPr>
                <w:rFonts w:eastAsia="Times New Roman"/>
                <w:color w:val="auto"/>
                <w:szCs w:val="26"/>
                <w:lang w:val="vi-VN" w:eastAsia="vi-VN"/>
              </w:rPr>
            </w:pPr>
            <w:r w:rsidRPr="008B37A9">
              <w:rPr>
                <w:rFonts w:eastAsia="Times New Roman"/>
                <w:color w:val="auto"/>
                <w:szCs w:val="26"/>
                <w:lang w:val="vi-VN" w:eastAsia="vi-VN"/>
              </w:rPr>
              <w:t>22,73</w:t>
            </w:r>
          </w:p>
        </w:tc>
      </w:tr>
      <w:tr w:rsidR="008B37A9" w:rsidRPr="008B37A9" w14:paraId="352C3655" w14:textId="77777777" w:rsidTr="004A44D2">
        <w:trPr>
          <w:trHeight w:val="330"/>
        </w:trPr>
        <w:tc>
          <w:tcPr>
            <w:tcW w:w="428" w:type="pct"/>
            <w:shd w:val="clear" w:color="auto" w:fill="auto"/>
            <w:vAlign w:val="center"/>
            <w:hideMark/>
          </w:tcPr>
          <w:p w14:paraId="0FC855F5" w14:textId="77777777" w:rsidR="004A44D2" w:rsidRPr="008B37A9" w:rsidRDefault="004A44D2" w:rsidP="004A44D2">
            <w:pPr>
              <w:spacing w:before="0" w:after="0"/>
              <w:ind w:firstLine="0"/>
              <w:jc w:val="center"/>
              <w:rPr>
                <w:rFonts w:eastAsia="Times New Roman"/>
                <w:color w:val="auto"/>
                <w:szCs w:val="26"/>
                <w:lang w:val="vi-VN" w:eastAsia="vi-VN"/>
              </w:rPr>
            </w:pPr>
            <w:r w:rsidRPr="008B37A9">
              <w:rPr>
                <w:rFonts w:eastAsia="Times New Roman"/>
                <w:color w:val="auto"/>
                <w:szCs w:val="26"/>
                <w:lang w:val="vi-VN" w:eastAsia="vi-VN"/>
              </w:rPr>
              <w:t>6</w:t>
            </w:r>
          </w:p>
        </w:tc>
        <w:tc>
          <w:tcPr>
            <w:tcW w:w="3010" w:type="pct"/>
            <w:shd w:val="clear" w:color="auto" w:fill="auto"/>
            <w:vAlign w:val="center"/>
            <w:hideMark/>
          </w:tcPr>
          <w:p w14:paraId="13964EEE" w14:textId="653F0248" w:rsidR="004A44D2" w:rsidRPr="008B37A9" w:rsidRDefault="004A44D2" w:rsidP="004A44D2">
            <w:pPr>
              <w:spacing w:before="100" w:after="100"/>
              <w:ind w:firstLine="0"/>
              <w:jc w:val="left"/>
              <w:rPr>
                <w:rFonts w:eastAsia="Times New Roman"/>
                <w:color w:val="auto"/>
                <w:szCs w:val="26"/>
                <w:lang w:val="vi-VN" w:eastAsia="vi-VN"/>
              </w:rPr>
            </w:pPr>
            <w:r w:rsidRPr="008B37A9">
              <w:rPr>
                <w:rFonts w:eastAsia="Times New Roman"/>
                <w:color w:val="auto"/>
                <w:szCs w:val="26"/>
                <w:lang w:val="vi-VN" w:eastAsia="vi-VN"/>
              </w:rPr>
              <w:t>Máy đào một gầu, bánh xích - dung tích gầu: 0,80 m</w:t>
            </w:r>
            <w:r w:rsidRPr="008B37A9">
              <w:rPr>
                <w:rFonts w:eastAsia="Times New Roman"/>
                <w:color w:val="auto"/>
                <w:szCs w:val="26"/>
                <w:vertAlign w:val="superscript"/>
                <w:lang w:val="vi-VN" w:eastAsia="vi-VN"/>
              </w:rPr>
              <w:t>3</w:t>
            </w:r>
          </w:p>
        </w:tc>
        <w:tc>
          <w:tcPr>
            <w:tcW w:w="703" w:type="pct"/>
            <w:shd w:val="clear" w:color="auto" w:fill="auto"/>
            <w:vAlign w:val="center"/>
            <w:hideMark/>
          </w:tcPr>
          <w:p w14:paraId="085EB969" w14:textId="77777777" w:rsidR="004A44D2" w:rsidRPr="008B37A9" w:rsidRDefault="004A44D2" w:rsidP="004A44D2">
            <w:pPr>
              <w:spacing w:before="100" w:after="100"/>
              <w:ind w:firstLine="0"/>
              <w:jc w:val="center"/>
              <w:rPr>
                <w:rFonts w:eastAsia="Times New Roman"/>
                <w:color w:val="auto"/>
                <w:szCs w:val="26"/>
                <w:lang w:val="vi-VN" w:eastAsia="vi-VN"/>
              </w:rPr>
            </w:pPr>
            <w:r w:rsidRPr="008B37A9">
              <w:rPr>
                <w:rFonts w:eastAsia="Times New Roman"/>
                <w:color w:val="auto"/>
                <w:szCs w:val="26"/>
                <w:lang w:val="vi-VN" w:eastAsia="vi-VN"/>
              </w:rPr>
              <w:t>ca</w:t>
            </w:r>
          </w:p>
        </w:tc>
        <w:tc>
          <w:tcPr>
            <w:tcW w:w="858" w:type="pct"/>
            <w:shd w:val="clear" w:color="auto" w:fill="auto"/>
            <w:vAlign w:val="center"/>
            <w:hideMark/>
          </w:tcPr>
          <w:p w14:paraId="34FBA66B" w14:textId="53E2397A" w:rsidR="004A44D2" w:rsidRPr="008B37A9" w:rsidRDefault="004A44D2" w:rsidP="004A44D2">
            <w:pPr>
              <w:spacing w:before="100" w:after="100"/>
              <w:ind w:firstLine="0"/>
              <w:jc w:val="right"/>
              <w:rPr>
                <w:rFonts w:eastAsia="Times New Roman"/>
                <w:color w:val="auto"/>
                <w:szCs w:val="26"/>
                <w:lang w:val="vi-VN" w:eastAsia="vi-VN"/>
              </w:rPr>
            </w:pPr>
            <w:r w:rsidRPr="008B37A9">
              <w:rPr>
                <w:rFonts w:eastAsia="Times New Roman"/>
                <w:color w:val="auto"/>
                <w:szCs w:val="26"/>
                <w:lang w:val="vi-VN" w:eastAsia="vi-VN"/>
              </w:rPr>
              <w:t>5,22</w:t>
            </w:r>
          </w:p>
        </w:tc>
      </w:tr>
      <w:tr w:rsidR="008B37A9" w:rsidRPr="008B37A9" w14:paraId="12B44F7C" w14:textId="77777777" w:rsidTr="004A44D2">
        <w:trPr>
          <w:trHeight w:val="525"/>
        </w:trPr>
        <w:tc>
          <w:tcPr>
            <w:tcW w:w="428" w:type="pct"/>
            <w:shd w:val="clear" w:color="auto" w:fill="auto"/>
            <w:vAlign w:val="center"/>
            <w:hideMark/>
          </w:tcPr>
          <w:p w14:paraId="7C2D1E16" w14:textId="77777777" w:rsidR="004A44D2" w:rsidRPr="008B37A9" w:rsidRDefault="004A44D2" w:rsidP="004A44D2">
            <w:pPr>
              <w:spacing w:before="0" w:after="0"/>
              <w:ind w:firstLine="0"/>
              <w:jc w:val="center"/>
              <w:rPr>
                <w:rFonts w:eastAsia="Times New Roman"/>
                <w:color w:val="auto"/>
                <w:szCs w:val="26"/>
                <w:lang w:val="vi-VN" w:eastAsia="vi-VN"/>
              </w:rPr>
            </w:pPr>
            <w:r w:rsidRPr="008B37A9">
              <w:rPr>
                <w:rFonts w:eastAsia="Times New Roman"/>
                <w:color w:val="auto"/>
                <w:szCs w:val="26"/>
                <w:lang w:val="vi-VN" w:eastAsia="vi-VN"/>
              </w:rPr>
              <w:lastRenderedPageBreak/>
              <w:t>7</w:t>
            </w:r>
          </w:p>
        </w:tc>
        <w:tc>
          <w:tcPr>
            <w:tcW w:w="3010" w:type="pct"/>
            <w:shd w:val="clear" w:color="auto" w:fill="auto"/>
            <w:vAlign w:val="center"/>
            <w:hideMark/>
          </w:tcPr>
          <w:p w14:paraId="69E82F92" w14:textId="77777777" w:rsidR="004A44D2" w:rsidRPr="008B37A9" w:rsidRDefault="004A44D2" w:rsidP="004A44D2">
            <w:pPr>
              <w:spacing w:before="100" w:after="100"/>
              <w:ind w:firstLine="0"/>
              <w:jc w:val="left"/>
              <w:rPr>
                <w:rFonts w:eastAsia="Times New Roman"/>
                <w:color w:val="auto"/>
                <w:szCs w:val="26"/>
                <w:lang w:val="vi-VN" w:eastAsia="vi-VN"/>
              </w:rPr>
            </w:pPr>
            <w:r w:rsidRPr="008B37A9">
              <w:rPr>
                <w:rFonts w:eastAsia="Times New Roman"/>
                <w:color w:val="auto"/>
                <w:szCs w:val="26"/>
                <w:lang w:val="vi-VN" w:eastAsia="vi-VN"/>
              </w:rPr>
              <w:t>Máy hàn nhiệt cầm tay</w:t>
            </w:r>
          </w:p>
        </w:tc>
        <w:tc>
          <w:tcPr>
            <w:tcW w:w="703" w:type="pct"/>
            <w:shd w:val="clear" w:color="auto" w:fill="auto"/>
            <w:vAlign w:val="center"/>
            <w:hideMark/>
          </w:tcPr>
          <w:p w14:paraId="0B75DE5E" w14:textId="77777777" w:rsidR="004A44D2" w:rsidRPr="008B37A9" w:rsidRDefault="004A44D2" w:rsidP="004A44D2">
            <w:pPr>
              <w:spacing w:before="100" w:after="100"/>
              <w:ind w:firstLine="0"/>
              <w:jc w:val="center"/>
              <w:rPr>
                <w:rFonts w:eastAsia="Times New Roman"/>
                <w:color w:val="auto"/>
                <w:szCs w:val="26"/>
                <w:lang w:val="vi-VN" w:eastAsia="vi-VN"/>
              </w:rPr>
            </w:pPr>
            <w:r w:rsidRPr="008B37A9">
              <w:rPr>
                <w:rFonts w:eastAsia="Times New Roman"/>
                <w:color w:val="auto"/>
                <w:szCs w:val="26"/>
                <w:lang w:val="vi-VN" w:eastAsia="vi-VN"/>
              </w:rPr>
              <w:t>ca</w:t>
            </w:r>
          </w:p>
        </w:tc>
        <w:tc>
          <w:tcPr>
            <w:tcW w:w="858" w:type="pct"/>
            <w:shd w:val="clear" w:color="auto" w:fill="auto"/>
            <w:vAlign w:val="center"/>
            <w:hideMark/>
          </w:tcPr>
          <w:p w14:paraId="43E065F5" w14:textId="01BD3D38" w:rsidR="004A44D2" w:rsidRPr="008B37A9" w:rsidRDefault="004A44D2" w:rsidP="004A44D2">
            <w:pPr>
              <w:spacing w:before="100" w:after="100"/>
              <w:ind w:firstLine="0"/>
              <w:jc w:val="right"/>
              <w:rPr>
                <w:rFonts w:eastAsia="Times New Roman"/>
                <w:color w:val="auto"/>
                <w:szCs w:val="26"/>
                <w:lang w:val="vi-VN" w:eastAsia="vi-VN"/>
              </w:rPr>
            </w:pPr>
            <w:r w:rsidRPr="008B37A9">
              <w:rPr>
                <w:rFonts w:eastAsia="Times New Roman"/>
                <w:color w:val="auto"/>
                <w:szCs w:val="26"/>
                <w:lang w:val="vi-VN" w:eastAsia="vi-VN"/>
              </w:rPr>
              <w:t>20,77</w:t>
            </w:r>
          </w:p>
        </w:tc>
      </w:tr>
      <w:tr w:rsidR="008B37A9" w:rsidRPr="008B37A9" w14:paraId="201B1AF3" w14:textId="77777777" w:rsidTr="004A44D2">
        <w:trPr>
          <w:trHeight w:val="645"/>
        </w:trPr>
        <w:tc>
          <w:tcPr>
            <w:tcW w:w="428" w:type="pct"/>
            <w:shd w:val="clear" w:color="auto" w:fill="auto"/>
            <w:vAlign w:val="center"/>
            <w:hideMark/>
          </w:tcPr>
          <w:p w14:paraId="2A59F59B" w14:textId="77777777" w:rsidR="004A44D2" w:rsidRPr="008B37A9" w:rsidRDefault="004A44D2" w:rsidP="004A44D2">
            <w:pPr>
              <w:spacing w:before="0" w:after="0"/>
              <w:ind w:firstLine="0"/>
              <w:jc w:val="center"/>
              <w:rPr>
                <w:rFonts w:eastAsia="Times New Roman"/>
                <w:color w:val="auto"/>
                <w:szCs w:val="26"/>
                <w:lang w:val="vi-VN" w:eastAsia="vi-VN"/>
              </w:rPr>
            </w:pPr>
            <w:r w:rsidRPr="008B37A9">
              <w:rPr>
                <w:rFonts w:eastAsia="Times New Roman"/>
                <w:color w:val="auto"/>
                <w:szCs w:val="26"/>
                <w:lang w:val="vi-VN" w:eastAsia="vi-VN"/>
              </w:rPr>
              <w:t>8</w:t>
            </w:r>
          </w:p>
        </w:tc>
        <w:tc>
          <w:tcPr>
            <w:tcW w:w="3010" w:type="pct"/>
            <w:shd w:val="clear" w:color="auto" w:fill="auto"/>
            <w:vAlign w:val="center"/>
            <w:hideMark/>
          </w:tcPr>
          <w:p w14:paraId="582FFF91" w14:textId="77777777" w:rsidR="004A44D2" w:rsidRPr="008B37A9" w:rsidRDefault="004A44D2" w:rsidP="004A44D2">
            <w:pPr>
              <w:spacing w:before="100" w:after="100"/>
              <w:ind w:firstLine="0"/>
              <w:jc w:val="left"/>
              <w:rPr>
                <w:rFonts w:eastAsia="Times New Roman"/>
                <w:color w:val="auto"/>
                <w:szCs w:val="26"/>
                <w:lang w:val="vi-VN" w:eastAsia="vi-VN"/>
              </w:rPr>
            </w:pPr>
            <w:r w:rsidRPr="008B37A9">
              <w:rPr>
                <w:rFonts w:eastAsia="Times New Roman"/>
                <w:color w:val="auto"/>
                <w:szCs w:val="26"/>
                <w:lang w:val="vi-VN" w:eastAsia="vi-VN"/>
              </w:rPr>
              <w:t>Máy trộn vữa 150 lít</w:t>
            </w:r>
          </w:p>
        </w:tc>
        <w:tc>
          <w:tcPr>
            <w:tcW w:w="703" w:type="pct"/>
            <w:shd w:val="clear" w:color="auto" w:fill="auto"/>
            <w:vAlign w:val="center"/>
            <w:hideMark/>
          </w:tcPr>
          <w:p w14:paraId="446C49B9" w14:textId="77777777" w:rsidR="004A44D2" w:rsidRPr="008B37A9" w:rsidRDefault="004A44D2" w:rsidP="004A44D2">
            <w:pPr>
              <w:spacing w:before="100" w:after="100"/>
              <w:ind w:firstLine="0"/>
              <w:jc w:val="center"/>
              <w:rPr>
                <w:rFonts w:eastAsia="Times New Roman"/>
                <w:color w:val="auto"/>
                <w:szCs w:val="26"/>
                <w:lang w:val="vi-VN" w:eastAsia="vi-VN"/>
              </w:rPr>
            </w:pPr>
            <w:r w:rsidRPr="008B37A9">
              <w:rPr>
                <w:rFonts w:eastAsia="Times New Roman"/>
                <w:color w:val="auto"/>
                <w:szCs w:val="26"/>
                <w:lang w:val="vi-VN" w:eastAsia="vi-VN"/>
              </w:rPr>
              <w:t>ca</w:t>
            </w:r>
          </w:p>
        </w:tc>
        <w:tc>
          <w:tcPr>
            <w:tcW w:w="858" w:type="pct"/>
            <w:shd w:val="clear" w:color="auto" w:fill="auto"/>
            <w:vAlign w:val="center"/>
            <w:hideMark/>
          </w:tcPr>
          <w:p w14:paraId="09551534" w14:textId="3B8C0C72" w:rsidR="004A44D2" w:rsidRPr="008B37A9" w:rsidRDefault="004A44D2" w:rsidP="004A44D2">
            <w:pPr>
              <w:spacing w:before="100" w:after="100"/>
              <w:ind w:firstLine="0"/>
              <w:jc w:val="right"/>
              <w:rPr>
                <w:rFonts w:eastAsia="Times New Roman"/>
                <w:color w:val="auto"/>
                <w:szCs w:val="26"/>
                <w:lang w:val="vi-VN" w:eastAsia="vi-VN"/>
              </w:rPr>
            </w:pPr>
            <w:r w:rsidRPr="008B37A9">
              <w:rPr>
                <w:rFonts w:eastAsia="Times New Roman"/>
                <w:color w:val="auto"/>
                <w:szCs w:val="26"/>
                <w:lang w:val="vi-VN" w:eastAsia="vi-VN"/>
              </w:rPr>
              <w:t>52,88</w:t>
            </w:r>
          </w:p>
        </w:tc>
      </w:tr>
      <w:tr w:rsidR="008B37A9" w:rsidRPr="008B37A9" w14:paraId="01D39B8D" w14:textId="77777777" w:rsidTr="004A44D2">
        <w:trPr>
          <w:trHeight w:val="750"/>
        </w:trPr>
        <w:tc>
          <w:tcPr>
            <w:tcW w:w="428" w:type="pct"/>
            <w:shd w:val="clear" w:color="auto" w:fill="auto"/>
            <w:vAlign w:val="center"/>
            <w:hideMark/>
          </w:tcPr>
          <w:p w14:paraId="4AE59273" w14:textId="77777777" w:rsidR="004A44D2" w:rsidRPr="008B37A9" w:rsidRDefault="004A44D2" w:rsidP="004A44D2">
            <w:pPr>
              <w:spacing w:before="0" w:after="0"/>
              <w:ind w:firstLine="0"/>
              <w:jc w:val="center"/>
              <w:rPr>
                <w:rFonts w:eastAsia="Times New Roman"/>
                <w:color w:val="auto"/>
                <w:szCs w:val="26"/>
                <w:lang w:val="vi-VN" w:eastAsia="vi-VN"/>
              </w:rPr>
            </w:pPr>
            <w:r w:rsidRPr="008B37A9">
              <w:rPr>
                <w:rFonts w:eastAsia="Times New Roman"/>
                <w:color w:val="auto"/>
                <w:szCs w:val="26"/>
                <w:lang w:val="vi-VN" w:eastAsia="vi-VN"/>
              </w:rPr>
              <w:t>9</w:t>
            </w:r>
          </w:p>
        </w:tc>
        <w:tc>
          <w:tcPr>
            <w:tcW w:w="3010" w:type="pct"/>
            <w:shd w:val="clear" w:color="auto" w:fill="auto"/>
            <w:vAlign w:val="center"/>
            <w:hideMark/>
          </w:tcPr>
          <w:p w14:paraId="64302C21" w14:textId="77777777" w:rsidR="004A44D2" w:rsidRPr="008B37A9" w:rsidRDefault="004A44D2" w:rsidP="004A44D2">
            <w:pPr>
              <w:spacing w:before="100" w:after="100"/>
              <w:ind w:firstLine="0"/>
              <w:jc w:val="left"/>
              <w:rPr>
                <w:rFonts w:eastAsia="Times New Roman"/>
                <w:color w:val="auto"/>
                <w:szCs w:val="26"/>
                <w:lang w:val="vi-VN" w:eastAsia="vi-VN"/>
              </w:rPr>
            </w:pPr>
            <w:r w:rsidRPr="008B37A9">
              <w:rPr>
                <w:rFonts w:eastAsia="Times New Roman"/>
                <w:color w:val="auto"/>
                <w:szCs w:val="26"/>
                <w:lang w:val="vi-VN" w:eastAsia="vi-VN"/>
              </w:rPr>
              <w:t>Cần cẩu bánh hơi 6 T</w:t>
            </w:r>
          </w:p>
        </w:tc>
        <w:tc>
          <w:tcPr>
            <w:tcW w:w="703" w:type="pct"/>
            <w:shd w:val="clear" w:color="auto" w:fill="auto"/>
            <w:vAlign w:val="center"/>
            <w:hideMark/>
          </w:tcPr>
          <w:p w14:paraId="2719CC7A" w14:textId="77777777" w:rsidR="004A44D2" w:rsidRPr="008B37A9" w:rsidRDefault="004A44D2" w:rsidP="004A44D2">
            <w:pPr>
              <w:spacing w:before="100" w:after="100"/>
              <w:ind w:firstLine="0"/>
              <w:jc w:val="center"/>
              <w:rPr>
                <w:rFonts w:eastAsia="Times New Roman"/>
                <w:color w:val="auto"/>
                <w:szCs w:val="26"/>
                <w:lang w:val="vi-VN" w:eastAsia="vi-VN"/>
              </w:rPr>
            </w:pPr>
            <w:r w:rsidRPr="008B37A9">
              <w:rPr>
                <w:rFonts w:eastAsia="Times New Roman"/>
                <w:color w:val="auto"/>
                <w:szCs w:val="26"/>
                <w:lang w:val="vi-VN" w:eastAsia="vi-VN"/>
              </w:rPr>
              <w:t>ca</w:t>
            </w:r>
          </w:p>
        </w:tc>
        <w:tc>
          <w:tcPr>
            <w:tcW w:w="858" w:type="pct"/>
            <w:shd w:val="clear" w:color="auto" w:fill="auto"/>
            <w:vAlign w:val="center"/>
            <w:hideMark/>
          </w:tcPr>
          <w:p w14:paraId="23C619AC" w14:textId="77777777" w:rsidR="004A44D2" w:rsidRPr="008B37A9" w:rsidRDefault="004A44D2" w:rsidP="004A44D2">
            <w:pPr>
              <w:spacing w:before="100" w:after="100"/>
              <w:ind w:firstLine="0"/>
              <w:jc w:val="right"/>
              <w:rPr>
                <w:rFonts w:eastAsia="Times New Roman"/>
                <w:color w:val="auto"/>
                <w:szCs w:val="26"/>
                <w:lang w:val="vi-VN" w:eastAsia="vi-VN"/>
              </w:rPr>
            </w:pPr>
            <w:r w:rsidRPr="008B37A9">
              <w:rPr>
                <w:rFonts w:eastAsia="Times New Roman"/>
                <w:color w:val="auto"/>
                <w:szCs w:val="26"/>
                <w:lang w:val="vi-VN" w:eastAsia="vi-VN"/>
              </w:rPr>
              <w:t>0,788</w:t>
            </w:r>
          </w:p>
        </w:tc>
      </w:tr>
      <w:tr w:rsidR="008B37A9" w:rsidRPr="008B37A9" w14:paraId="4DF4DB76" w14:textId="77777777" w:rsidTr="004A44D2">
        <w:trPr>
          <w:trHeight w:val="538"/>
        </w:trPr>
        <w:tc>
          <w:tcPr>
            <w:tcW w:w="428" w:type="pct"/>
            <w:shd w:val="clear" w:color="auto" w:fill="auto"/>
            <w:vAlign w:val="center"/>
            <w:hideMark/>
          </w:tcPr>
          <w:p w14:paraId="2E032F50" w14:textId="77777777" w:rsidR="004A44D2" w:rsidRPr="008B37A9" w:rsidRDefault="004A44D2" w:rsidP="004A44D2">
            <w:pPr>
              <w:spacing w:before="0" w:after="0"/>
              <w:ind w:firstLine="0"/>
              <w:jc w:val="center"/>
              <w:rPr>
                <w:rFonts w:eastAsia="Times New Roman"/>
                <w:color w:val="auto"/>
                <w:szCs w:val="26"/>
                <w:lang w:val="vi-VN" w:eastAsia="vi-VN"/>
              </w:rPr>
            </w:pPr>
            <w:r w:rsidRPr="008B37A9">
              <w:rPr>
                <w:rFonts w:eastAsia="Times New Roman"/>
                <w:color w:val="auto"/>
                <w:szCs w:val="26"/>
                <w:lang w:val="vi-VN" w:eastAsia="vi-VN"/>
              </w:rPr>
              <w:t>10</w:t>
            </w:r>
          </w:p>
        </w:tc>
        <w:tc>
          <w:tcPr>
            <w:tcW w:w="3010" w:type="pct"/>
            <w:shd w:val="clear" w:color="auto" w:fill="auto"/>
            <w:vAlign w:val="center"/>
            <w:hideMark/>
          </w:tcPr>
          <w:p w14:paraId="4B3AE7A8" w14:textId="77777777" w:rsidR="004A44D2" w:rsidRPr="008B37A9" w:rsidRDefault="004A44D2" w:rsidP="004A44D2">
            <w:pPr>
              <w:spacing w:before="100" w:after="100"/>
              <w:ind w:firstLine="0"/>
              <w:jc w:val="left"/>
              <w:rPr>
                <w:rFonts w:eastAsia="Times New Roman"/>
                <w:color w:val="auto"/>
                <w:szCs w:val="26"/>
                <w:lang w:val="vi-VN" w:eastAsia="vi-VN"/>
              </w:rPr>
            </w:pPr>
            <w:r w:rsidRPr="008B37A9">
              <w:rPr>
                <w:rFonts w:eastAsia="Times New Roman"/>
                <w:color w:val="auto"/>
                <w:szCs w:val="26"/>
                <w:lang w:val="vi-VN" w:eastAsia="vi-VN"/>
              </w:rPr>
              <w:t>Máy cắt uốn cốt thép - công suất : 5,0 kW</w:t>
            </w:r>
          </w:p>
        </w:tc>
        <w:tc>
          <w:tcPr>
            <w:tcW w:w="703" w:type="pct"/>
            <w:shd w:val="clear" w:color="auto" w:fill="auto"/>
            <w:vAlign w:val="center"/>
            <w:hideMark/>
          </w:tcPr>
          <w:p w14:paraId="2DD5EF79" w14:textId="77777777" w:rsidR="004A44D2" w:rsidRPr="008B37A9" w:rsidRDefault="004A44D2" w:rsidP="004A44D2">
            <w:pPr>
              <w:spacing w:before="100" w:after="100"/>
              <w:ind w:firstLine="0"/>
              <w:jc w:val="center"/>
              <w:rPr>
                <w:rFonts w:eastAsia="Times New Roman"/>
                <w:color w:val="auto"/>
                <w:szCs w:val="26"/>
                <w:lang w:val="vi-VN" w:eastAsia="vi-VN"/>
              </w:rPr>
            </w:pPr>
            <w:r w:rsidRPr="008B37A9">
              <w:rPr>
                <w:rFonts w:eastAsia="Times New Roman"/>
                <w:color w:val="auto"/>
                <w:szCs w:val="26"/>
                <w:lang w:val="vi-VN" w:eastAsia="vi-VN"/>
              </w:rPr>
              <w:t>ca</w:t>
            </w:r>
          </w:p>
        </w:tc>
        <w:tc>
          <w:tcPr>
            <w:tcW w:w="858" w:type="pct"/>
            <w:shd w:val="clear" w:color="auto" w:fill="auto"/>
            <w:vAlign w:val="center"/>
            <w:hideMark/>
          </w:tcPr>
          <w:p w14:paraId="0350CDD3" w14:textId="77777777" w:rsidR="004A44D2" w:rsidRPr="008B37A9" w:rsidRDefault="004A44D2" w:rsidP="004A44D2">
            <w:pPr>
              <w:spacing w:before="100" w:after="100"/>
              <w:ind w:firstLine="0"/>
              <w:jc w:val="right"/>
              <w:rPr>
                <w:rFonts w:eastAsia="Times New Roman"/>
                <w:color w:val="auto"/>
                <w:szCs w:val="26"/>
                <w:lang w:val="vi-VN" w:eastAsia="vi-VN"/>
              </w:rPr>
            </w:pPr>
            <w:r w:rsidRPr="008B37A9">
              <w:rPr>
                <w:rFonts w:eastAsia="Times New Roman"/>
                <w:color w:val="auto"/>
                <w:szCs w:val="26"/>
                <w:lang w:val="vi-VN" w:eastAsia="vi-VN"/>
              </w:rPr>
              <w:t>0,012</w:t>
            </w:r>
          </w:p>
        </w:tc>
      </w:tr>
      <w:tr w:rsidR="008B37A9" w:rsidRPr="008B37A9" w14:paraId="5B2F6668" w14:textId="77777777" w:rsidTr="004A44D2">
        <w:trPr>
          <w:trHeight w:val="330"/>
        </w:trPr>
        <w:tc>
          <w:tcPr>
            <w:tcW w:w="428" w:type="pct"/>
            <w:shd w:val="clear" w:color="auto" w:fill="auto"/>
            <w:vAlign w:val="center"/>
            <w:hideMark/>
          </w:tcPr>
          <w:p w14:paraId="45942678" w14:textId="77777777" w:rsidR="004A44D2" w:rsidRPr="008B37A9" w:rsidRDefault="004A44D2" w:rsidP="004A44D2">
            <w:pPr>
              <w:spacing w:before="0" w:after="0"/>
              <w:ind w:firstLine="0"/>
              <w:jc w:val="center"/>
              <w:rPr>
                <w:rFonts w:eastAsia="Times New Roman"/>
                <w:color w:val="auto"/>
                <w:szCs w:val="26"/>
                <w:lang w:val="vi-VN" w:eastAsia="vi-VN"/>
              </w:rPr>
            </w:pPr>
            <w:r w:rsidRPr="008B37A9">
              <w:rPr>
                <w:rFonts w:eastAsia="Times New Roman"/>
                <w:color w:val="auto"/>
                <w:szCs w:val="26"/>
                <w:lang w:val="vi-VN" w:eastAsia="vi-VN"/>
              </w:rPr>
              <w:t>11</w:t>
            </w:r>
          </w:p>
        </w:tc>
        <w:tc>
          <w:tcPr>
            <w:tcW w:w="3010" w:type="pct"/>
            <w:shd w:val="clear" w:color="auto" w:fill="auto"/>
            <w:vAlign w:val="center"/>
            <w:hideMark/>
          </w:tcPr>
          <w:p w14:paraId="5F94A9F3" w14:textId="3CDB442B" w:rsidR="004A44D2" w:rsidRPr="008B37A9" w:rsidRDefault="004A44D2" w:rsidP="004A44D2">
            <w:pPr>
              <w:spacing w:before="100" w:after="100"/>
              <w:ind w:firstLine="0"/>
              <w:jc w:val="left"/>
              <w:rPr>
                <w:rFonts w:eastAsia="Times New Roman"/>
                <w:color w:val="auto"/>
                <w:szCs w:val="26"/>
                <w:lang w:val="vi-VN" w:eastAsia="vi-VN"/>
              </w:rPr>
            </w:pPr>
            <w:r w:rsidRPr="008B37A9">
              <w:rPr>
                <w:rFonts w:eastAsia="Times New Roman"/>
                <w:color w:val="auto"/>
                <w:szCs w:val="26"/>
                <w:lang w:val="vi-VN" w:eastAsia="vi-VN"/>
              </w:rPr>
              <w:t>Máy đầm bê tông, dầm dùi - công suất: 1,5 kW</w:t>
            </w:r>
          </w:p>
        </w:tc>
        <w:tc>
          <w:tcPr>
            <w:tcW w:w="703" w:type="pct"/>
            <w:shd w:val="clear" w:color="auto" w:fill="auto"/>
            <w:vAlign w:val="center"/>
            <w:hideMark/>
          </w:tcPr>
          <w:p w14:paraId="6548BFBE" w14:textId="77777777" w:rsidR="004A44D2" w:rsidRPr="008B37A9" w:rsidRDefault="004A44D2" w:rsidP="004A44D2">
            <w:pPr>
              <w:spacing w:before="100" w:after="100"/>
              <w:ind w:firstLine="0"/>
              <w:jc w:val="center"/>
              <w:rPr>
                <w:rFonts w:eastAsia="Times New Roman"/>
                <w:color w:val="auto"/>
                <w:szCs w:val="26"/>
                <w:lang w:val="vi-VN" w:eastAsia="vi-VN"/>
              </w:rPr>
            </w:pPr>
            <w:r w:rsidRPr="008B37A9">
              <w:rPr>
                <w:rFonts w:eastAsia="Times New Roman"/>
                <w:color w:val="auto"/>
                <w:szCs w:val="26"/>
                <w:lang w:val="vi-VN" w:eastAsia="vi-VN"/>
              </w:rPr>
              <w:t>ca</w:t>
            </w:r>
          </w:p>
        </w:tc>
        <w:tc>
          <w:tcPr>
            <w:tcW w:w="858" w:type="pct"/>
            <w:shd w:val="clear" w:color="auto" w:fill="auto"/>
            <w:vAlign w:val="center"/>
            <w:hideMark/>
          </w:tcPr>
          <w:p w14:paraId="32F0CE84" w14:textId="56FE60A3" w:rsidR="004A44D2" w:rsidRPr="008B37A9" w:rsidRDefault="004A44D2" w:rsidP="004A44D2">
            <w:pPr>
              <w:spacing w:before="100" w:after="100"/>
              <w:ind w:firstLine="0"/>
              <w:jc w:val="right"/>
              <w:rPr>
                <w:rFonts w:eastAsia="Times New Roman"/>
                <w:color w:val="auto"/>
                <w:szCs w:val="26"/>
                <w:lang w:val="vi-VN" w:eastAsia="vi-VN"/>
              </w:rPr>
            </w:pPr>
            <w:r w:rsidRPr="008B37A9">
              <w:rPr>
                <w:rFonts w:eastAsia="Times New Roman"/>
                <w:color w:val="auto"/>
                <w:szCs w:val="26"/>
                <w:lang w:val="vi-VN" w:eastAsia="vi-VN"/>
              </w:rPr>
              <w:t>9,30</w:t>
            </w:r>
          </w:p>
        </w:tc>
      </w:tr>
      <w:tr w:rsidR="008B37A9" w:rsidRPr="008B37A9" w14:paraId="7E944DB7" w14:textId="77777777" w:rsidTr="004A44D2">
        <w:trPr>
          <w:trHeight w:val="330"/>
        </w:trPr>
        <w:tc>
          <w:tcPr>
            <w:tcW w:w="428" w:type="pct"/>
            <w:shd w:val="clear" w:color="auto" w:fill="auto"/>
            <w:vAlign w:val="center"/>
            <w:hideMark/>
          </w:tcPr>
          <w:p w14:paraId="4478966C" w14:textId="77777777" w:rsidR="004A44D2" w:rsidRPr="008B37A9" w:rsidRDefault="004A44D2" w:rsidP="004A44D2">
            <w:pPr>
              <w:spacing w:before="0" w:after="0"/>
              <w:ind w:firstLine="0"/>
              <w:jc w:val="center"/>
              <w:rPr>
                <w:rFonts w:eastAsia="Times New Roman"/>
                <w:color w:val="auto"/>
                <w:szCs w:val="26"/>
                <w:lang w:val="vi-VN" w:eastAsia="vi-VN"/>
              </w:rPr>
            </w:pPr>
            <w:r w:rsidRPr="008B37A9">
              <w:rPr>
                <w:rFonts w:eastAsia="Times New Roman"/>
                <w:color w:val="auto"/>
                <w:szCs w:val="26"/>
                <w:lang w:val="vi-VN" w:eastAsia="vi-VN"/>
              </w:rPr>
              <w:t>12</w:t>
            </w:r>
          </w:p>
        </w:tc>
        <w:tc>
          <w:tcPr>
            <w:tcW w:w="3010" w:type="pct"/>
            <w:shd w:val="clear" w:color="auto" w:fill="auto"/>
            <w:vAlign w:val="center"/>
            <w:hideMark/>
          </w:tcPr>
          <w:p w14:paraId="612F83A0" w14:textId="42D2E90F" w:rsidR="004A44D2" w:rsidRPr="008B37A9" w:rsidRDefault="004A44D2" w:rsidP="004A44D2">
            <w:pPr>
              <w:spacing w:before="100" w:after="100"/>
              <w:ind w:firstLine="0"/>
              <w:jc w:val="left"/>
              <w:rPr>
                <w:rFonts w:eastAsia="Times New Roman"/>
                <w:color w:val="auto"/>
                <w:szCs w:val="26"/>
                <w:lang w:val="vi-VN" w:eastAsia="vi-VN"/>
              </w:rPr>
            </w:pPr>
            <w:r w:rsidRPr="008B37A9">
              <w:rPr>
                <w:rFonts w:eastAsia="Times New Roman"/>
                <w:color w:val="auto"/>
                <w:szCs w:val="26"/>
                <w:lang w:val="vi-VN" w:eastAsia="vi-VN"/>
              </w:rPr>
              <w:t>Máy đầm bê tông, đầm bàn - công suất: 1,0 kW</w:t>
            </w:r>
          </w:p>
        </w:tc>
        <w:tc>
          <w:tcPr>
            <w:tcW w:w="703" w:type="pct"/>
            <w:shd w:val="clear" w:color="auto" w:fill="auto"/>
            <w:vAlign w:val="center"/>
            <w:hideMark/>
          </w:tcPr>
          <w:p w14:paraId="76D97B85" w14:textId="77777777" w:rsidR="004A44D2" w:rsidRPr="008B37A9" w:rsidRDefault="004A44D2" w:rsidP="004A44D2">
            <w:pPr>
              <w:spacing w:before="100" w:after="100"/>
              <w:ind w:firstLine="0"/>
              <w:jc w:val="center"/>
              <w:rPr>
                <w:rFonts w:eastAsia="Times New Roman"/>
                <w:color w:val="auto"/>
                <w:szCs w:val="26"/>
                <w:lang w:val="vi-VN" w:eastAsia="vi-VN"/>
              </w:rPr>
            </w:pPr>
            <w:r w:rsidRPr="008B37A9">
              <w:rPr>
                <w:rFonts w:eastAsia="Times New Roman"/>
                <w:color w:val="auto"/>
                <w:szCs w:val="26"/>
                <w:lang w:val="vi-VN" w:eastAsia="vi-VN"/>
              </w:rPr>
              <w:t>ca</w:t>
            </w:r>
          </w:p>
        </w:tc>
        <w:tc>
          <w:tcPr>
            <w:tcW w:w="858" w:type="pct"/>
            <w:shd w:val="clear" w:color="auto" w:fill="auto"/>
            <w:vAlign w:val="center"/>
            <w:hideMark/>
          </w:tcPr>
          <w:p w14:paraId="10649AD3" w14:textId="59777633" w:rsidR="004A44D2" w:rsidRPr="008B37A9" w:rsidRDefault="004A44D2" w:rsidP="004A44D2">
            <w:pPr>
              <w:spacing w:before="100" w:after="100"/>
              <w:ind w:firstLine="0"/>
              <w:jc w:val="right"/>
              <w:rPr>
                <w:rFonts w:eastAsia="Times New Roman"/>
                <w:color w:val="auto"/>
                <w:szCs w:val="26"/>
                <w:lang w:val="vi-VN" w:eastAsia="vi-VN"/>
              </w:rPr>
            </w:pPr>
            <w:r w:rsidRPr="008B37A9">
              <w:rPr>
                <w:rFonts w:eastAsia="Times New Roman"/>
                <w:color w:val="auto"/>
                <w:szCs w:val="26"/>
                <w:lang w:val="vi-VN" w:eastAsia="vi-VN"/>
              </w:rPr>
              <w:t>9,79</w:t>
            </w:r>
          </w:p>
        </w:tc>
      </w:tr>
      <w:tr w:rsidR="008B37A9" w:rsidRPr="008B37A9" w14:paraId="57CF580F" w14:textId="77777777" w:rsidTr="004A44D2">
        <w:trPr>
          <w:trHeight w:val="330"/>
        </w:trPr>
        <w:tc>
          <w:tcPr>
            <w:tcW w:w="428" w:type="pct"/>
            <w:shd w:val="clear" w:color="auto" w:fill="auto"/>
            <w:vAlign w:val="center"/>
            <w:hideMark/>
          </w:tcPr>
          <w:p w14:paraId="1A76671C" w14:textId="77777777" w:rsidR="004A44D2" w:rsidRPr="008B37A9" w:rsidRDefault="004A44D2" w:rsidP="004A44D2">
            <w:pPr>
              <w:spacing w:before="0" w:after="0"/>
              <w:ind w:firstLine="0"/>
              <w:jc w:val="center"/>
              <w:rPr>
                <w:rFonts w:eastAsia="Times New Roman"/>
                <w:color w:val="auto"/>
                <w:szCs w:val="26"/>
                <w:lang w:val="vi-VN" w:eastAsia="vi-VN"/>
              </w:rPr>
            </w:pPr>
            <w:r w:rsidRPr="008B37A9">
              <w:rPr>
                <w:rFonts w:eastAsia="Times New Roman"/>
                <w:color w:val="auto"/>
                <w:szCs w:val="26"/>
                <w:lang w:val="vi-VN" w:eastAsia="vi-VN"/>
              </w:rPr>
              <w:t>13</w:t>
            </w:r>
          </w:p>
        </w:tc>
        <w:tc>
          <w:tcPr>
            <w:tcW w:w="3010" w:type="pct"/>
            <w:shd w:val="clear" w:color="auto" w:fill="auto"/>
            <w:vAlign w:val="center"/>
            <w:hideMark/>
          </w:tcPr>
          <w:p w14:paraId="4B5E59F0" w14:textId="643EAC54" w:rsidR="004A44D2" w:rsidRPr="008B37A9" w:rsidRDefault="004A44D2" w:rsidP="004A44D2">
            <w:pPr>
              <w:spacing w:before="100" w:after="100"/>
              <w:ind w:firstLine="0"/>
              <w:jc w:val="left"/>
              <w:rPr>
                <w:rFonts w:eastAsia="Times New Roman"/>
                <w:color w:val="auto"/>
                <w:szCs w:val="26"/>
                <w:lang w:val="vi-VN" w:eastAsia="vi-VN"/>
              </w:rPr>
            </w:pPr>
            <w:r w:rsidRPr="008B37A9">
              <w:rPr>
                <w:rFonts w:eastAsia="Times New Roman"/>
                <w:color w:val="auto"/>
                <w:szCs w:val="26"/>
                <w:lang w:val="vi-VN" w:eastAsia="vi-VN"/>
              </w:rPr>
              <w:t>Máy đầm đất cầm tay - trọng lượng: 70 kg</w:t>
            </w:r>
          </w:p>
        </w:tc>
        <w:tc>
          <w:tcPr>
            <w:tcW w:w="703" w:type="pct"/>
            <w:shd w:val="clear" w:color="auto" w:fill="auto"/>
            <w:vAlign w:val="center"/>
            <w:hideMark/>
          </w:tcPr>
          <w:p w14:paraId="7DAD31F0" w14:textId="77777777" w:rsidR="004A44D2" w:rsidRPr="008B37A9" w:rsidRDefault="004A44D2" w:rsidP="004A44D2">
            <w:pPr>
              <w:spacing w:before="100" w:after="100"/>
              <w:ind w:firstLine="0"/>
              <w:jc w:val="center"/>
              <w:rPr>
                <w:rFonts w:eastAsia="Times New Roman"/>
                <w:color w:val="auto"/>
                <w:szCs w:val="26"/>
                <w:lang w:val="vi-VN" w:eastAsia="vi-VN"/>
              </w:rPr>
            </w:pPr>
            <w:r w:rsidRPr="008B37A9">
              <w:rPr>
                <w:rFonts w:eastAsia="Times New Roman"/>
                <w:color w:val="auto"/>
                <w:szCs w:val="26"/>
                <w:lang w:val="vi-VN" w:eastAsia="vi-VN"/>
              </w:rPr>
              <w:t>ca</w:t>
            </w:r>
          </w:p>
        </w:tc>
        <w:tc>
          <w:tcPr>
            <w:tcW w:w="858" w:type="pct"/>
            <w:shd w:val="clear" w:color="auto" w:fill="auto"/>
            <w:vAlign w:val="center"/>
            <w:hideMark/>
          </w:tcPr>
          <w:p w14:paraId="7861B7A6" w14:textId="53114B02" w:rsidR="004A44D2" w:rsidRPr="008B37A9" w:rsidRDefault="004A44D2" w:rsidP="004A44D2">
            <w:pPr>
              <w:spacing w:before="100" w:after="100"/>
              <w:ind w:firstLine="0"/>
              <w:jc w:val="right"/>
              <w:rPr>
                <w:rFonts w:eastAsia="Times New Roman"/>
                <w:color w:val="auto"/>
                <w:szCs w:val="26"/>
                <w:lang w:val="vi-VN" w:eastAsia="vi-VN"/>
              </w:rPr>
            </w:pPr>
            <w:r w:rsidRPr="008B37A9">
              <w:rPr>
                <w:rFonts w:eastAsia="Times New Roman"/>
                <w:color w:val="auto"/>
                <w:szCs w:val="26"/>
                <w:lang w:val="vi-VN" w:eastAsia="vi-VN"/>
              </w:rPr>
              <w:t>1,20</w:t>
            </w:r>
          </w:p>
        </w:tc>
      </w:tr>
      <w:tr w:rsidR="008B37A9" w:rsidRPr="008B37A9" w14:paraId="2823F608" w14:textId="77777777" w:rsidTr="004A44D2">
        <w:trPr>
          <w:trHeight w:val="330"/>
        </w:trPr>
        <w:tc>
          <w:tcPr>
            <w:tcW w:w="428" w:type="pct"/>
            <w:shd w:val="clear" w:color="auto" w:fill="auto"/>
            <w:vAlign w:val="center"/>
            <w:hideMark/>
          </w:tcPr>
          <w:p w14:paraId="487221EC" w14:textId="77777777" w:rsidR="004A44D2" w:rsidRPr="008B37A9" w:rsidRDefault="004A44D2" w:rsidP="004A44D2">
            <w:pPr>
              <w:spacing w:before="0" w:after="0"/>
              <w:ind w:firstLine="0"/>
              <w:jc w:val="center"/>
              <w:rPr>
                <w:rFonts w:eastAsia="Times New Roman"/>
                <w:color w:val="auto"/>
                <w:szCs w:val="26"/>
                <w:lang w:val="vi-VN" w:eastAsia="vi-VN"/>
              </w:rPr>
            </w:pPr>
            <w:r w:rsidRPr="008B37A9">
              <w:rPr>
                <w:rFonts w:eastAsia="Times New Roman"/>
                <w:color w:val="auto"/>
                <w:szCs w:val="26"/>
                <w:lang w:val="vi-VN" w:eastAsia="vi-VN"/>
              </w:rPr>
              <w:t>14</w:t>
            </w:r>
          </w:p>
        </w:tc>
        <w:tc>
          <w:tcPr>
            <w:tcW w:w="3010" w:type="pct"/>
            <w:shd w:val="clear" w:color="auto" w:fill="auto"/>
            <w:vAlign w:val="center"/>
            <w:hideMark/>
          </w:tcPr>
          <w:p w14:paraId="5D8C38D8" w14:textId="267C9DF3" w:rsidR="004A44D2" w:rsidRPr="008B37A9" w:rsidRDefault="004A44D2" w:rsidP="004A44D2">
            <w:pPr>
              <w:spacing w:before="100" w:after="100"/>
              <w:ind w:firstLine="0"/>
              <w:jc w:val="left"/>
              <w:rPr>
                <w:rFonts w:eastAsia="Times New Roman"/>
                <w:color w:val="auto"/>
                <w:szCs w:val="26"/>
                <w:lang w:val="vi-VN" w:eastAsia="vi-VN"/>
              </w:rPr>
            </w:pPr>
            <w:r w:rsidRPr="008B37A9">
              <w:rPr>
                <w:rFonts w:eastAsia="Times New Roman"/>
                <w:color w:val="auto"/>
                <w:szCs w:val="26"/>
                <w:lang w:val="vi-VN" w:eastAsia="vi-VN"/>
              </w:rPr>
              <w:t>Máy hàn xoay chiều - công suất: 23,0 kW</w:t>
            </w:r>
          </w:p>
        </w:tc>
        <w:tc>
          <w:tcPr>
            <w:tcW w:w="703" w:type="pct"/>
            <w:shd w:val="clear" w:color="auto" w:fill="auto"/>
            <w:vAlign w:val="center"/>
            <w:hideMark/>
          </w:tcPr>
          <w:p w14:paraId="676D95B3" w14:textId="77777777" w:rsidR="004A44D2" w:rsidRPr="008B37A9" w:rsidRDefault="004A44D2" w:rsidP="004A44D2">
            <w:pPr>
              <w:spacing w:before="100" w:after="100"/>
              <w:ind w:firstLine="0"/>
              <w:jc w:val="center"/>
              <w:rPr>
                <w:rFonts w:eastAsia="Times New Roman"/>
                <w:color w:val="auto"/>
                <w:szCs w:val="26"/>
                <w:lang w:val="vi-VN" w:eastAsia="vi-VN"/>
              </w:rPr>
            </w:pPr>
            <w:r w:rsidRPr="008B37A9">
              <w:rPr>
                <w:rFonts w:eastAsia="Times New Roman"/>
                <w:color w:val="auto"/>
                <w:szCs w:val="26"/>
                <w:lang w:val="vi-VN" w:eastAsia="vi-VN"/>
              </w:rPr>
              <w:t>ca</w:t>
            </w:r>
          </w:p>
        </w:tc>
        <w:tc>
          <w:tcPr>
            <w:tcW w:w="858" w:type="pct"/>
            <w:shd w:val="clear" w:color="auto" w:fill="auto"/>
            <w:vAlign w:val="center"/>
            <w:hideMark/>
          </w:tcPr>
          <w:p w14:paraId="7214EF0F" w14:textId="590C8931" w:rsidR="004A44D2" w:rsidRPr="008B37A9" w:rsidRDefault="004A44D2" w:rsidP="004A44D2">
            <w:pPr>
              <w:spacing w:before="100" w:after="100"/>
              <w:ind w:firstLine="0"/>
              <w:jc w:val="right"/>
              <w:rPr>
                <w:rFonts w:eastAsia="Times New Roman"/>
                <w:color w:val="auto"/>
                <w:szCs w:val="26"/>
                <w:lang w:val="vi-VN" w:eastAsia="vi-VN"/>
              </w:rPr>
            </w:pPr>
            <w:r w:rsidRPr="008B37A9">
              <w:rPr>
                <w:rFonts w:eastAsia="Times New Roman"/>
                <w:color w:val="auto"/>
                <w:szCs w:val="26"/>
                <w:lang w:val="vi-VN" w:eastAsia="vi-VN"/>
              </w:rPr>
              <w:t>0,38</w:t>
            </w:r>
          </w:p>
        </w:tc>
      </w:tr>
      <w:tr w:rsidR="008B37A9" w:rsidRPr="008B37A9" w14:paraId="16FEDEB9" w14:textId="77777777" w:rsidTr="004A44D2">
        <w:trPr>
          <w:trHeight w:val="330"/>
        </w:trPr>
        <w:tc>
          <w:tcPr>
            <w:tcW w:w="428" w:type="pct"/>
            <w:shd w:val="clear" w:color="auto" w:fill="auto"/>
            <w:vAlign w:val="center"/>
            <w:hideMark/>
          </w:tcPr>
          <w:p w14:paraId="06A253D2" w14:textId="77777777" w:rsidR="004A44D2" w:rsidRPr="008B37A9" w:rsidRDefault="004A44D2" w:rsidP="004A44D2">
            <w:pPr>
              <w:spacing w:before="0" w:after="0"/>
              <w:ind w:firstLine="0"/>
              <w:jc w:val="center"/>
              <w:rPr>
                <w:rFonts w:eastAsia="Times New Roman"/>
                <w:color w:val="auto"/>
                <w:szCs w:val="26"/>
                <w:lang w:val="vi-VN" w:eastAsia="vi-VN"/>
              </w:rPr>
            </w:pPr>
            <w:r w:rsidRPr="008B37A9">
              <w:rPr>
                <w:rFonts w:eastAsia="Times New Roman"/>
                <w:color w:val="auto"/>
                <w:szCs w:val="26"/>
                <w:lang w:val="vi-VN" w:eastAsia="vi-VN"/>
              </w:rPr>
              <w:t>15</w:t>
            </w:r>
          </w:p>
        </w:tc>
        <w:tc>
          <w:tcPr>
            <w:tcW w:w="3010" w:type="pct"/>
            <w:shd w:val="clear" w:color="auto" w:fill="auto"/>
            <w:vAlign w:val="center"/>
            <w:hideMark/>
          </w:tcPr>
          <w:p w14:paraId="1C765AA3" w14:textId="15C433F2" w:rsidR="004A44D2" w:rsidRPr="008B37A9" w:rsidRDefault="004A44D2" w:rsidP="004A44D2">
            <w:pPr>
              <w:spacing w:before="100" w:after="100"/>
              <w:ind w:firstLine="0"/>
              <w:jc w:val="left"/>
              <w:rPr>
                <w:rFonts w:eastAsia="Times New Roman"/>
                <w:color w:val="auto"/>
                <w:szCs w:val="26"/>
                <w:lang w:val="vi-VN" w:eastAsia="vi-VN"/>
              </w:rPr>
            </w:pPr>
            <w:r w:rsidRPr="008B37A9">
              <w:rPr>
                <w:rFonts w:eastAsia="Times New Roman"/>
                <w:color w:val="auto"/>
                <w:szCs w:val="26"/>
                <w:lang w:val="vi-VN" w:eastAsia="vi-VN"/>
              </w:rPr>
              <w:t>Máy khoan đứng - công suất: 2,5 kW</w:t>
            </w:r>
          </w:p>
        </w:tc>
        <w:tc>
          <w:tcPr>
            <w:tcW w:w="703" w:type="pct"/>
            <w:shd w:val="clear" w:color="auto" w:fill="auto"/>
            <w:vAlign w:val="center"/>
            <w:hideMark/>
          </w:tcPr>
          <w:p w14:paraId="037FCD4D" w14:textId="77777777" w:rsidR="004A44D2" w:rsidRPr="008B37A9" w:rsidRDefault="004A44D2" w:rsidP="004A44D2">
            <w:pPr>
              <w:spacing w:before="100" w:after="100"/>
              <w:ind w:firstLine="0"/>
              <w:jc w:val="center"/>
              <w:rPr>
                <w:rFonts w:eastAsia="Times New Roman"/>
                <w:color w:val="auto"/>
                <w:szCs w:val="26"/>
                <w:lang w:val="vi-VN" w:eastAsia="vi-VN"/>
              </w:rPr>
            </w:pPr>
            <w:r w:rsidRPr="008B37A9">
              <w:rPr>
                <w:rFonts w:eastAsia="Times New Roman"/>
                <w:color w:val="auto"/>
                <w:szCs w:val="26"/>
                <w:lang w:val="vi-VN" w:eastAsia="vi-VN"/>
              </w:rPr>
              <w:t>ca</w:t>
            </w:r>
          </w:p>
        </w:tc>
        <w:tc>
          <w:tcPr>
            <w:tcW w:w="858" w:type="pct"/>
            <w:shd w:val="clear" w:color="auto" w:fill="auto"/>
            <w:vAlign w:val="center"/>
            <w:hideMark/>
          </w:tcPr>
          <w:p w14:paraId="58F3AB48" w14:textId="2DD8DFB3" w:rsidR="004A44D2" w:rsidRPr="008B37A9" w:rsidRDefault="004A44D2" w:rsidP="004A44D2">
            <w:pPr>
              <w:spacing w:before="100" w:after="100"/>
              <w:ind w:firstLine="0"/>
              <w:jc w:val="right"/>
              <w:rPr>
                <w:rFonts w:eastAsia="Times New Roman"/>
                <w:color w:val="auto"/>
                <w:szCs w:val="26"/>
                <w:lang w:val="vi-VN" w:eastAsia="vi-VN"/>
              </w:rPr>
            </w:pPr>
            <w:r w:rsidRPr="008B37A9">
              <w:rPr>
                <w:rFonts w:eastAsia="Times New Roman"/>
                <w:color w:val="auto"/>
                <w:szCs w:val="26"/>
                <w:lang w:val="vi-VN" w:eastAsia="vi-VN"/>
              </w:rPr>
              <w:t>0,09</w:t>
            </w:r>
          </w:p>
        </w:tc>
      </w:tr>
      <w:tr w:rsidR="008B37A9" w:rsidRPr="008B37A9" w14:paraId="2A887277" w14:textId="77777777" w:rsidTr="004A44D2">
        <w:trPr>
          <w:trHeight w:val="330"/>
        </w:trPr>
        <w:tc>
          <w:tcPr>
            <w:tcW w:w="428" w:type="pct"/>
            <w:shd w:val="clear" w:color="auto" w:fill="auto"/>
            <w:vAlign w:val="center"/>
            <w:hideMark/>
          </w:tcPr>
          <w:p w14:paraId="4AB31275" w14:textId="77777777" w:rsidR="004A44D2" w:rsidRPr="008B37A9" w:rsidRDefault="004A44D2" w:rsidP="004A44D2">
            <w:pPr>
              <w:spacing w:before="0" w:after="0"/>
              <w:ind w:firstLine="0"/>
              <w:jc w:val="center"/>
              <w:rPr>
                <w:rFonts w:eastAsia="Times New Roman"/>
                <w:color w:val="auto"/>
                <w:szCs w:val="26"/>
                <w:lang w:val="vi-VN" w:eastAsia="vi-VN"/>
              </w:rPr>
            </w:pPr>
            <w:r w:rsidRPr="008B37A9">
              <w:rPr>
                <w:rFonts w:eastAsia="Times New Roman"/>
                <w:color w:val="auto"/>
                <w:szCs w:val="26"/>
                <w:lang w:val="vi-VN" w:eastAsia="vi-VN"/>
              </w:rPr>
              <w:t>16</w:t>
            </w:r>
          </w:p>
        </w:tc>
        <w:tc>
          <w:tcPr>
            <w:tcW w:w="3010" w:type="pct"/>
            <w:shd w:val="clear" w:color="auto" w:fill="auto"/>
            <w:vAlign w:val="center"/>
            <w:hideMark/>
          </w:tcPr>
          <w:p w14:paraId="52D7F5A2" w14:textId="23097507" w:rsidR="004A44D2" w:rsidRPr="008B37A9" w:rsidRDefault="004A44D2" w:rsidP="004A44D2">
            <w:pPr>
              <w:spacing w:before="100" w:after="100"/>
              <w:ind w:firstLine="0"/>
              <w:jc w:val="left"/>
              <w:rPr>
                <w:rFonts w:eastAsia="Times New Roman"/>
                <w:color w:val="auto"/>
                <w:szCs w:val="26"/>
                <w:lang w:val="vi-VN" w:eastAsia="vi-VN"/>
              </w:rPr>
            </w:pPr>
            <w:r w:rsidRPr="008B37A9">
              <w:rPr>
                <w:rFonts w:eastAsia="Times New Roman"/>
                <w:color w:val="auto"/>
                <w:szCs w:val="26"/>
                <w:lang w:val="vi-VN" w:eastAsia="vi-VN"/>
              </w:rPr>
              <w:t>Máy mài - công suất: 2,7 kW</w:t>
            </w:r>
          </w:p>
        </w:tc>
        <w:tc>
          <w:tcPr>
            <w:tcW w:w="703" w:type="pct"/>
            <w:shd w:val="clear" w:color="auto" w:fill="auto"/>
            <w:vAlign w:val="center"/>
            <w:hideMark/>
          </w:tcPr>
          <w:p w14:paraId="41F72D9B" w14:textId="77777777" w:rsidR="004A44D2" w:rsidRPr="008B37A9" w:rsidRDefault="004A44D2" w:rsidP="004A44D2">
            <w:pPr>
              <w:spacing w:before="100" w:after="100"/>
              <w:ind w:firstLine="0"/>
              <w:jc w:val="center"/>
              <w:rPr>
                <w:rFonts w:eastAsia="Times New Roman"/>
                <w:color w:val="auto"/>
                <w:szCs w:val="26"/>
                <w:lang w:val="vi-VN" w:eastAsia="vi-VN"/>
              </w:rPr>
            </w:pPr>
            <w:r w:rsidRPr="008B37A9">
              <w:rPr>
                <w:rFonts w:eastAsia="Times New Roman"/>
                <w:color w:val="auto"/>
                <w:szCs w:val="26"/>
                <w:lang w:val="vi-VN" w:eastAsia="vi-VN"/>
              </w:rPr>
              <w:t>ca</w:t>
            </w:r>
          </w:p>
        </w:tc>
        <w:tc>
          <w:tcPr>
            <w:tcW w:w="858" w:type="pct"/>
            <w:shd w:val="clear" w:color="auto" w:fill="auto"/>
            <w:vAlign w:val="center"/>
            <w:hideMark/>
          </w:tcPr>
          <w:p w14:paraId="429D6069" w14:textId="34B20E3C" w:rsidR="004A44D2" w:rsidRPr="008B37A9" w:rsidRDefault="004A44D2" w:rsidP="004A44D2">
            <w:pPr>
              <w:spacing w:before="100" w:after="100"/>
              <w:ind w:firstLine="0"/>
              <w:jc w:val="right"/>
              <w:rPr>
                <w:rFonts w:eastAsia="Times New Roman"/>
                <w:color w:val="auto"/>
                <w:szCs w:val="26"/>
                <w:lang w:val="vi-VN" w:eastAsia="vi-VN"/>
              </w:rPr>
            </w:pPr>
            <w:r w:rsidRPr="008B37A9">
              <w:rPr>
                <w:rFonts w:eastAsia="Times New Roman"/>
                <w:color w:val="auto"/>
                <w:szCs w:val="26"/>
                <w:lang w:val="vi-VN" w:eastAsia="vi-VN"/>
              </w:rPr>
              <w:t>0,09</w:t>
            </w:r>
          </w:p>
        </w:tc>
      </w:tr>
      <w:tr w:rsidR="008B37A9" w:rsidRPr="008B37A9" w14:paraId="56D7F6B3" w14:textId="77777777" w:rsidTr="004A44D2">
        <w:trPr>
          <w:trHeight w:val="330"/>
        </w:trPr>
        <w:tc>
          <w:tcPr>
            <w:tcW w:w="428" w:type="pct"/>
            <w:shd w:val="clear" w:color="auto" w:fill="auto"/>
            <w:vAlign w:val="center"/>
            <w:hideMark/>
          </w:tcPr>
          <w:p w14:paraId="4F9BFC4C" w14:textId="77777777" w:rsidR="004A44D2" w:rsidRPr="008B37A9" w:rsidRDefault="004A44D2" w:rsidP="004A44D2">
            <w:pPr>
              <w:spacing w:before="0" w:after="0"/>
              <w:ind w:firstLine="0"/>
              <w:jc w:val="center"/>
              <w:rPr>
                <w:rFonts w:eastAsia="Times New Roman"/>
                <w:color w:val="auto"/>
                <w:szCs w:val="26"/>
                <w:lang w:val="vi-VN" w:eastAsia="vi-VN"/>
              </w:rPr>
            </w:pPr>
            <w:r w:rsidRPr="008B37A9">
              <w:rPr>
                <w:rFonts w:eastAsia="Times New Roman"/>
                <w:color w:val="auto"/>
                <w:szCs w:val="26"/>
                <w:lang w:val="vi-VN" w:eastAsia="vi-VN"/>
              </w:rPr>
              <w:t>17</w:t>
            </w:r>
          </w:p>
        </w:tc>
        <w:tc>
          <w:tcPr>
            <w:tcW w:w="3010" w:type="pct"/>
            <w:shd w:val="clear" w:color="auto" w:fill="auto"/>
            <w:vAlign w:val="center"/>
            <w:hideMark/>
          </w:tcPr>
          <w:p w14:paraId="2E2ACAE0" w14:textId="30AE36E4" w:rsidR="004A44D2" w:rsidRPr="008B37A9" w:rsidRDefault="004A44D2" w:rsidP="004A44D2">
            <w:pPr>
              <w:spacing w:before="100" w:after="100"/>
              <w:ind w:firstLine="0"/>
              <w:jc w:val="left"/>
              <w:rPr>
                <w:rFonts w:eastAsia="Times New Roman"/>
                <w:color w:val="auto"/>
                <w:szCs w:val="26"/>
                <w:lang w:val="vi-VN" w:eastAsia="vi-VN"/>
              </w:rPr>
            </w:pPr>
            <w:r w:rsidRPr="008B37A9">
              <w:rPr>
                <w:rFonts w:eastAsia="Times New Roman"/>
                <w:color w:val="auto"/>
                <w:szCs w:val="26"/>
                <w:lang w:val="vi-VN" w:eastAsia="vi-VN"/>
              </w:rPr>
              <w:t>Máy trộn bê tông - dung tích: 250,0 lít</w:t>
            </w:r>
          </w:p>
        </w:tc>
        <w:tc>
          <w:tcPr>
            <w:tcW w:w="703" w:type="pct"/>
            <w:shd w:val="clear" w:color="auto" w:fill="auto"/>
            <w:vAlign w:val="center"/>
            <w:hideMark/>
          </w:tcPr>
          <w:p w14:paraId="3AB5AFFE" w14:textId="77777777" w:rsidR="004A44D2" w:rsidRPr="008B37A9" w:rsidRDefault="004A44D2" w:rsidP="004A44D2">
            <w:pPr>
              <w:spacing w:before="100" w:after="100"/>
              <w:ind w:firstLine="0"/>
              <w:jc w:val="center"/>
              <w:rPr>
                <w:rFonts w:eastAsia="Times New Roman"/>
                <w:color w:val="auto"/>
                <w:szCs w:val="26"/>
                <w:lang w:val="vi-VN" w:eastAsia="vi-VN"/>
              </w:rPr>
            </w:pPr>
            <w:r w:rsidRPr="008B37A9">
              <w:rPr>
                <w:rFonts w:eastAsia="Times New Roman"/>
                <w:color w:val="auto"/>
                <w:szCs w:val="26"/>
                <w:lang w:val="vi-VN" w:eastAsia="vi-VN"/>
              </w:rPr>
              <w:t>ca</w:t>
            </w:r>
          </w:p>
        </w:tc>
        <w:tc>
          <w:tcPr>
            <w:tcW w:w="858" w:type="pct"/>
            <w:shd w:val="clear" w:color="auto" w:fill="auto"/>
            <w:vAlign w:val="center"/>
            <w:hideMark/>
          </w:tcPr>
          <w:p w14:paraId="672D7B16" w14:textId="617DDDC7" w:rsidR="004A44D2" w:rsidRPr="008B37A9" w:rsidRDefault="004A44D2" w:rsidP="004A44D2">
            <w:pPr>
              <w:spacing w:before="100" w:after="100"/>
              <w:ind w:firstLine="0"/>
              <w:jc w:val="right"/>
              <w:rPr>
                <w:rFonts w:eastAsia="Times New Roman"/>
                <w:color w:val="auto"/>
                <w:szCs w:val="26"/>
                <w:lang w:val="vi-VN" w:eastAsia="vi-VN"/>
              </w:rPr>
            </w:pPr>
            <w:r w:rsidRPr="008B37A9">
              <w:rPr>
                <w:rFonts w:eastAsia="Times New Roman"/>
                <w:color w:val="auto"/>
                <w:szCs w:val="26"/>
                <w:lang w:val="vi-VN" w:eastAsia="vi-VN"/>
              </w:rPr>
              <w:t>10,78</w:t>
            </w:r>
          </w:p>
        </w:tc>
      </w:tr>
      <w:tr w:rsidR="008B37A9" w:rsidRPr="008B37A9" w14:paraId="55CC8BE8" w14:textId="77777777" w:rsidTr="004A44D2">
        <w:trPr>
          <w:trHeight w:val="330"/>
        </w:trPr>
        <w:tc>
          <w:tcPr>
            <w:tcW w:w="428" w:type="pct"/>
            <w:shd w:val="clear" w:color="auto" w:fill="auto"/>
            <w:vAlign w:val="center"/>
            <w:hideMark/>
          </w:tcPr>
          <w:p w14:paraId="36200699" w14:textId="77777777" w:rsidR="004A44D2" w:rsidRPr="008B37A9" w:rsidRDefault="004A44D2" w:rsidP="004A44D2">
            <w:pPr>
              <w:spacing w:before="0" w:after="0"/>
              <w:ind w:firstLine="0"/>
              <w:jc w:val="center"/>
              <w:rPr>
                <w:rFonts w:eastAsia="Times New Roman"/>
                <w:color w:val="auto"/>
                <w:szCs w:val="26"/>
                <w:lang w:val="vi-VN" w:eastAsia="vi-VN"/>
              </w:rPr>
            </w:pPr>
            <w:r w:rsidRPr="008B37A9">
              <w:rPr>
                <w:rFonts w:eastAsia="Times New Roman"/>
                <w:color w:val="auto"/>
                <w:szCs w:val="26"/>
                <w:lang w:val="vi-VN" w:eastAsia="vi-VN"/>
              </w:rPr>
              <w:t>18</w:t>
            </w:r>
          </w:p>
        </w:tc>
        <w:tc>
          <w:tcPr>
            <w:tcW w:w="3010" w:type="pct"/>
            <w:shd w:val="clear" w:color="auto" w:fill="auto"/>
            <w:vAlign w:val="center"/>
            <w:hideMark/>
          </w:tcPr>
          <w:p w14:paraId="05A9DFB2" w14:textId="77777777" w:rsidR="004A44D2" w:rsidRPr="008B37A9" w:rsidRDefault="004A44D2" w:rsidP="004A44D2">
            <w:pPr>
              <w:spacing w:before="100" w:after="100"/>
              <w:ind w:firstLine="0"/>
              <w:jc w:val="left"/>
              <w:rPr>
                <w:rFonts w:eastAsia="Times New Roman"/>
                <w:color w:val="auto"/>
                <w:szCs w:val="26"/>
                <w:lang w:val="vi-VN" w:eastAsia="vi-VN"/>
              </w:rPr>
            </w:pPr>
            <w:r w:rsidRPr="008B37A9">
              <w:rPr>
                <w:rFonts w:eastAsia="Times New Roman"/>
                <w:color w:val="auto"/>
                <w:szCs w:val="26"/>
                <w:lang w:val="vi-VN" w:eastAsia="vi-VN"/>
              </w:rPr>
              <w:t>Ô tô tự đổ - trọng tải : 5,0 T</w:t>
            </w:r>
          </w:p>
        </w:tc>
        <w:tc>
          <w:tcPr>
            <w:tcW w:w="703" w:type="pct"/>
            <w:shd w:val="clear" w:color="auto" w:fill="auto"/>
            <w:vAlign w:val="center"/>
            <w:hideMark/>
          </w:tcPr>
          <w:p w14:paraId="60F76769" w14:textId="77777777" w:rsidR="004A44D2" w:rsidRPr="008B37A9" w:rsidRDefault="004A44D2" w:rsidP="004A44D2">
            <w:pPr>
              <w:spacing w:before="100" w:after="100"/>
              <w:ind w:firstLine="0"/>
              <w:jc w:val="center"/>
              <w:rPr>
                <w:rFonts w:eastAsia="Times New Roman"/>
                <w:color w:val="auto"/>
                <w:szCs w:val="26"/>
                <w:lang w:val="vi-VN" w:eastAsia="vi-VN"/>
              </w:rPr>
            </w:pPr>
            <w:r w:rsidRPr="008B37A9">
              <w:rPr>
                <w:rFonts w:eastAsia="Times New Roman"/>
                <w:color w:val="auto"/>
                <w:szCs w:val="26"/>
                <w:lang w:val="vi-VN" w:eastAsia="vi-VN"/>
              </w:rPr>
              <w:t>ca</w:t>
            </w:r>
          </w:p>
        </w:tc>
        <w:tc>
          <w:tcPr>
            <w:tcW w:w="858" w:type="pct"/>
            <w:shd w:val="clear" w:color="auto" w:fill="auto"/>
            <w:vAlign w:val="center"/>
            <w:hideMark/>
          </w:tcPr>
          <w:p w14:paraId="0E470662" w14:textId="3D3CD32B" w:rsidR="004A44D2" w:rsidRPr="008B37A9" w:rsidRDefault="004A44D2" w:rsidP="004A44D2">
            <w:pPr>
              <w:spacing w:before="100" w:after="100"/>
              <w:ind w:firstLine="0"/>
              <w:jc w:val="right"/>
              <w:rPr>
                <w:rFonts w:eastAsia="Times New Roman"/>
                <w:color w:val="auto"/>
                <w:szCs w:val="26"/>
                <w:lang w:val="vi-VN" w:eastAsia="vi-VN"/>
              </w:rPr>
            </w:pPr>
            <w:r w:rsidRPr="008B37A9">
              <w:rPr>
                <w:rFonts w:eastAsia="Times New Roman"/>
                <w:color w:val="auto"/>
                <w:szCs w:val="26"/>
                <w:lang w:val="vi-VN" w:eastAsia="vi-VN"/>
              </w:rPr>
              <w:t>0,567</w:t>
            </w:r>
          </w:p>
        </w:tc>
      </w:tr>
      <w:tr w:rsidR="008B37A9" w:rsidRPr="008B37A9" w14:paraId="3250EC20" w14:textId="77777777" w:rsidTr="004A44D2">
        <w:trPr>
          <w:trHeight w:val="330"/>
        </w:trPr>
        <w:tc>
          <w:tcPr>
            <w:tcW w:w="428" w:type="pct"/>
            <w:shd w:val="clear" w:color="auto" w:fill="auto"/>
            <w:vAlign w:val="center"/>
            <w:hideMark/>
          </w:tcPr>
          <w:p w14:paraId="232026DD" w14:textId="77777777" w:rsidR="004A44D2" w:rsidRPr="008B37A9" w:rsidRDefault="004A44D2" w:rsidP="004A44D2">
            <w:pPr>
              <w:spacing w:before="0" w:after="0"/>
              <w:ind w:firstLine="0"/>
              <w:jc w:val="center"/>
              <w:rPr>
                <w:rFonts w:eastAsia="Times New Roman"/>
                <w:color w:val="auto"/>
                <w:szCs w:val="26"/>
                <w:lang w:val="vi-VN" w:eastAsia="vi-VN"/>
              </w:rPr>
            </w:pPr>
            <w:r w:rsidRPr="008B37A9">
              <w:rPr>
                <w:rFonts w:eastAsia="Times New Roman"/>
                <w:color w:val="auto"/>
                <w:szCs w:val="26"/>
                <w:lang w:val="vi-VN" w:eastAsia="vi-VN"/>
              </w:rPr>
              <w:t>19</w:t>
            </w:r>
          </w:p>
        </w:tc>
        <w:tc>
          <w:tcPr>
            <w:tcW w:w="3010" w:type="pct"/>
            <w:shd w:val="clear" w:color="auto" w:fill="auto"/>
            <w:vAlign w:val="center"/>
            <w:hideMark/>
          </w:tcPr>
          <w:p w14:paraId="237FAF20" w14:textId="327DBCBA" w:rsidR="004A44D2" w:rsidRPr="008B37A9" w:rsidRDefault="004A44D2" w:rsidP="004A44D2">
            <w:pPr>
              <w:spacing w:before="100" w:after="100"/>
              <w:ind w:firstLine="0"/>
              <w:jc w:val="left"/>
              <w:rPr>
                <w:rFonts w:eastAsia="Times New Roman"/>
                <w:color w:val="auto"/>
                <w:szCs w:val="26"/>
                <w:lang w:val="vi-VN" w:eastAsia="vi-VN"/>
              </w:rPr>
            </w:pPr>
            <w:r w:rsidRPr="008B37A9">
              <w:rPr>
                <w:rFonts w:eastAsia="Times New Roman"/>
                <w:color w:val="auto"/>
                <w:szCs w:val="26"/>
                <w:lang w:val="vi-VN" w:eastAsia="vi-VN"/>
              </w:rPr>
              <w:t>Máy lu bánh hơi tự hành - trọng lượng tĩnh: 16,0T</w:t>
            </w:r>
          </w:p>
        </w:tc>
        <w:tc>
          <w:tcPr>
            <w:tcW w:w="703" w:type="pct"/>
            <w:shd w:val="clear" w:color="auto" w:fill="auto"/>
            <w:vAlign w:val="center"/>
            <w:hideMark/>
          </w:tcPr>
          <w:p w14:paraId="746E12FF" w14:textId="77777777" w:rsidR="004A44D2" w:rsidRPr="008B37A9" w:rsidRDefault="004A44D2" w:rsidP="004A44D2">
            <w:pPr>
              <w:spacing w:before="100" w:after="100"/>
              <w:ind w:firstLine="0"/>
              <w:jc w:val="center"/>
              <w:rPr>
                <w:rFonts w:eastAsia="Times New Roman"/>
                <w:color w:val="auto"/>
                <w:szCs w:val="26"/>
                <w:lang w:val="vi-VN" w:eastAsia="vi-VN"/>
              </w:rPr>
            </w:pPr>
            <w:r w:rsidRPr="008B37A9">
              <w:rPr>
                <w:rFonts w:eastAsia="Times New Roman"/>
                <w:color w:val="auto"/>
                <w:szCs w:val="26"/>
                <w:lang w:val="vi-VN" w:eastAsia="vi-VN"/>
              </w:rPr>
              <w:t>ca</w:t>
            </w:r>
          </w:p>
        </w:tc>
        <w:tc>
          <w:tcPr>
            <w:tcW w:w="858" w:type="pct"/>
            <w:shd w:val="clear" w:color="auto" w:fill="auto"/>
            <w:vAlign w:val="center"/>
            <w:hideMark/>
          </w:tcPr>
          <w:p w14:paraId="3DDBBF91" w14:textId="77777777" w:rsidR="004A44D2" w:rsidRPr="008B37A9" w:rsidRDefault="004A44D2" w:rsidP="004A44D2">
            <w:pPr>
              <w:spacing w:before="100" w:after="100"/>
              <w:ind w:firstLine="0"/>
              <w:jc w:val="right"/>
              <w:rPr>
                <w:rFonts w:eastAsia="Times New Roman"/>
                <w:color w:val="auto"/>
                <w:szCs w:val="26"/>
                <w:lang w:val="vi-VN" w:eastAsia="vi-VN"/>
              </w:rPr>
            </w:pPr>
            <w:r w:rsidRPr="008B37A9">
              <w:rPr>
                <w:rFonts w:eastAsia="Times New Roman"/>
                <w:color w:val="auto"/>
                <w:szCs w:val="26"/>
                <w:lang w:val="vi-VN" w:eastAsia="vi-VN"/>
              </w:rPr>
              <w:t>0,123</w:t>
            </w:r>
          </w:p>
        </w:tc>
      </w:tr>
      <w:tr w:rsidR="008B37A9" w:rsidRPr="008B37A9" w14:paraId="2B16506E" w14:textId="77777777" w:rsidTr="004A44D2">
        <w:trPr>
          <w:trHeight w:val="330"/>
        </w:trPr>
        <w:tc>
          <w:tcPr>
            <w:tcW w:w="428" w:type="pct"/>
            <w:shd w:val="clear" w:color="auto" w:fill="auto"/>
            <w:vAlign w:val="center"/>
            <w:hideMark/>
          </w:tcPr>
          <w:p w14:paraId="657F6848" w14:textId="77777777" w:rsidR="004A44D2" w:rsidRPr="008B37A9" w:rsidRDefault="004A44D2" w:rsidP="004A44D2">
            <w:pPr>
              <w:spacing w:before="0" w:after="0"/>
              <w:ind w:firstLine="0"/>
              <w:jc w:val="center"/>
              <w:rPr>
                <w:rFonts w:eastAsia="Times New Roman"/>
                <w:color w:val="auto"/>
                <w:szCs w:val="26"/>
                <w:lang w:val="vi-VN" w:eastAsia="vi-VN"/>
              </w:rPr>
            </w:pPr>
            <w:r w:rsidRPr="008B37A9">
              <w:rPr>
                <w:rFonts w:eastAsia="Times New Roman"/>
                <w:color w:val="auto"/>
                <w:szCs w:val="26"/>
                <w:lang w:val="vi-VN" w:eastAsia="vi-VN"/>
              </w:rPr>
              <w:t>20</w:t>
            </w:r>
          </w:p>
        </w:tc>
        <w:tc>
          <w:tcPr>
            <w:tcW w:w="3010" w:type="pct"/>
            <w:shd w:val="clear" w:color="auto" w:fill="auto"/>
            <w:vAlign w:val="center"/>
            <w:hideMark/>
          </w:tcPr>
          <w:p w14:paraId="63D07822" w14:textId="51B89162" w:rsidR="004A44D2" w:rsidRPr="008B37A9" w:rsidRDefault="004A44D2" w:rsidP="004A44D2">
            <w:pPr>
              <w:spacing w:before="100" w:after="100"/>
              <w:ind w:firstLine="0"/>
              <w:jc w:val="left"/>
              <w:rPr>
                <w:rFonts w:eastAsia="Times New Roman"/>
                <w:color w:val="auto"/>
                <w:szCs w:val="26"/>
                <w:lang w:val="vi-VN" w:eastAsia="vi-VN"/>
              </w:rPr>
            </w:pPr>
            <w:r w:rsidRPr="008B37A9">
              <w:rPr>
                <w:rFonts w:eastAsia="Times New Roman"/>
                <w:color w:val="auto"/>
                <w:szCs w:val="26"/>
                <w:lang w:val="vi-VN" w:eastAsia="vi-VN"/>
              </w:rPr>
              <w:t>Máy lu bánh thép tự hành - trọng lượng tĩnh: 10T</w:t>
            </w:r>
          </w:p>
        </w:tc>
        <w:tc>
          <w:tcPr>
            <w:tcW w:w="703" w:type="pct"/>
            <w:shd w:val="clear" w:color="auto" w:fill="auto"/>
            <w:vAlign w:val="center"/>
            <w:hideMark/>
          </w:tcPr>
          <w:p w14:paraId="4F9D925B" w14:textId="77777777" w:rsidR="004A44D2" w:rsidRPr="008B37A9" w:rsidRDefault="004A44D2" w:rsidP="004A44D2">
            <w:pPr>
              <w:spacing w:before="100" w:after="100"/>
              <w:ind w:firstLine="0"/>
              <w:jc w:val="center"/>
              <w:rPr>
                <w:rFonts w:eastAsia="Times New Roman"/>
                <w:color w:val="auto"/>
                <w:szCs w:val="26"/>
                <w:lang w:val="vi-VN" w:eastAsia="vi-VN"/>
              </w:rPr>
            </w:pPr>
            <w:r w:rsidRPr="008B37A9">
              <w:rPr>
                <w:rFonts w:eastAsia="Times New Roman"/>
                <w:color w:val="auto"/>
                <w:szCs w:val="26"/>
                <w:lang w:val="vi-VN" w:eastAsia="vi-VN"/>
              </w:rPr>
              <w:t>ca</w:t>
            </w:r>
          </w:p>
        </w:tc>
        <w:tc>
          <w:tcPr>
            <w:tcW w:w="858" w:type="pct"/>
            <w:shd w:val="clear" w:color="auto" w:fill="auto"/>
            <w:vAlign w:val="center"/>
            <w:hideMark/>
          </w:tcPr>
          <w:p w14:paraId="6B049D60" w14:textId="5242F31A" w:rsidR="004A44D2" w:rsidRPr="008B37A9" w:rsidRDefault="004A44D2" w:rsidP="004A44D2">
            <w:pPr>
              <w:spacing w:before="100" w:after="100"/>
              <w:ind w:firstLine="0"/>
              <w:jc w:val="right"/>
              <w:rPr>
                <w:rFonts w:eastAsia="Times New Roman"/>
                <w:color w:val="auto"/>
                <w:szCs w:val="26"/>
                <w:lang w:val="vi-VN" w:eastAsia="vi-VN"/>
              </w:rPr>
            </w:pPr>
            <w:r w:rsidRPr="008B37A9">
              <w:rPr>
                <w:rFonts w:eastAsia="Times New Roman"/>
                <w:color w:val="auto"/>
                <w:szCs w:val="26"/>
                <w:lang w:val="vi-VN" w:eastAsia="vi-VN"/>
              </w:rPr>
              <w:t>0,21</w:t>
            </w:r>
          </w:p>
        </w:tc>
      </w:tr>
      <w:tr w:rsidR="008B37A9" w:rsidRPr="008B37A9" w14:paraId="73EFF1C7" w14:textId="77777777" w:rsidTr="004A44D2">
        <w:trPr>
          <w:trHeight w:val="330"/>
        </w:trPr>
        <w:tc>
          <w:tcPr>
            <w:tcW w:w="428" w:type="pct"/>
            <w:shd w:val="clear" w:color="auto" w:fill="auto"/>
            <w:vAlign w:val="center"/>
            <w:hideMark/>
          </w:tcPr>
          <w:p w14:paraId="12185CD0" w14:textId="77777777" w:rsidR="004A44D2" w:rsidRPr="008B37A9" w:rsidRDefault="004A44D2" w:rsidP="004A44D2">
            <w:pPr>
              <w:spacing w:before="0" w:after="0"/>
              <w:ind w:firstLine="0"/>
              <w:jc w:val="center"/>
              <w:rPr>
                <w:rFonts w:eastAsia="Times New Roman"/>
                <w:color w:val="auto"/>
                <w:szCs w:val="26"/>
                <w:lang w:val="vi-VN" w:eastAsia="vi-VN"/>
              </w:rPr>
            </w:pPr>
            <w:r w:rsidRPr="008B37A9">
              <w:rPr>
                <w:rFonts w:eastAsia="Times New Roman"/>
                <w:color w:val="auto"/>
                <w:szCs w:val="26"/>
                <w:lang w:val="vi-VN" w:eastAsia="vi-VN"/>
              </w:rPr>
              <w:t>21</w:t>
            </w:r>
          </w:p>
        </w:tc>
        <w:tc>
          <w:tcPr>
            <w:tcW w:w="3010" w:type="pct"/>
            <w:shd w:val="clear" w:color="auto" w:fill="auto"/>
            <w:vAlign w:val="center"/>
            <w:hideMark/>
          </w:tcPr>
          <w:p w14:paraId="4BAD4AAA" w14:textId="77777777" w:rsidR="004A44D2" w:rsidRPr="008B37A9" w:rsidRDefault="004A44D2" w:rsidP="004A44D2">
            <w:pPr>
              <w:spacing w:before="100" w:after="100"/>
              <w:ind w:firstLine="0"/>
              <w:jc w:val="left"/>
              <w:rPr>
                <w:rFonts w:eastAsia="Times New Roman"/>
                <w:color w:val="auto"/>
                <w:szCs w:val="26"/>
                <w:lang w:val="vi-VN" w:eastAsia="vi-VN"/>
              </w:rPr>
            </w:pPr>
            <w:r w:rsidRPr="008B37A9">
              <w:rPr>
                <w:rFonts w:eastAsia="Times New Roman"/>
                <w:color w:val="auto"/>
                <w:szCs w:val="26"/>
                <w:lang w:val="vi-VN" w:eastAsia="vi-VN"/>
              </w:rPr>
              <w:t>Máy lu rung tự hành - trọng lượng tĩnh : 25T</w:t>
            </w:r>
          </w:p>
        </w:tc>
        <w:tc>
          <w:tcPr>
            <w:tcW w:w="703" w:type="pct"/>
            <w:shd w:val="clear" w:color="auto" w:fill="auto"/>
            <w:vAlign w:val="center"/>
            <w:hideMark/>
          </w:tcPr>
          <w:p w14:paraId="521630F3" w14:textId="77777777" w:rsidR="004A44D2" w:rsidRPr="008B37A9" w:rsidRDefault="004A44D2" w:rsidP="004A44D2">
            <w:pPr>
              <w:spacing w:before="100" w:after="100"/>
              <w:ind w:firstLine="0"/>
              <w:jc w:val="center"/>
              <w:rPr>
                <w:rFonts w:eastAsia="Times New Roman"/>
                <w:color w:val="auto"/>
                <w:szCs w:val="26"/>
                <w:lang w:val="vi-VN" w:eastAsia="vi-VN"/>
              </w:rPr>
            </w:pPr>
            <w:r w:rsidRPr="008B37A9">
              <w:rPr>
                <w:rFonts w:eastAsia="Times New Roman"/>
                <w:color w:val="auto"/>
                <w:szCs w:val="26"/>
                <w:lang w:val="vi-VN" w:eastAsia="vi-VN"/>
              </w:rPr>
              <w:t>ca</w:t>
            </w:r>
          </w:p>
        </w:tc>
        <w:tc>
          <w:tcPr>
            <w:tcW w:w="858" w:type="pct"/>
            <w:shd w:val="clear" w:color="auto" w:fill="auto"/>
            <w:vAlign w:val="center"/>
            <w:hideMark/>
          </w:tcPr>
          <w:p w14:paraId="3860C846" w14:textId="478EF467" w:rsidR="004A44D2" w:rsidRPr="008B37A9" w:rsidRDefault="004A44D2" w:rsidP="004A44D2">
            <w:pPr>
              <w:spacing w:before="100" w:after="100"/>
              <w:ind w:firstLine="0"/>
              <w:jc w:val="right"/>
              <w:rPr>
                <w:rFonts w:eastAsia="Times New Roman"/>
                <w:color w:val="auto"/>
                <w:szCs w:val="26"/>
                <w:lang w:val="vi-VN" w:eastAsia="vi-VN"/>
              </w:rPr>
            </w:pPr>
            <w:r w:rsidRPr="008B37A9">
              <w:rPr>
                <w:rFonts w:eastAsia="Times New Roman"/>
                <w:color w:val="auto"/>
                <w:szCs w:val="26"/>
                <w:lang w:val="vi-VN" w:eastAsia="vi-VN"/>
              </w:rPr>
              <w:t>0,26</w:t>
            </w:r>
          </w:p>
        </w:tc>
      </w:tr>
      <w:tr w:rsidR="008B37A9" w:rsidRPr="008B37A9" w14:paraId="16998922" w14:textId="77777777" w:rsidTr="004A44D2">
        <w:trPr>
          <w:trHeight w:val="330"/>
        </w:trPr>
        <w:tc>
          <w:tcPr>
            <w:tcW w:w="428" w:type="pct"/>
            <w:shd w:val="clear" w:color="auto" w:fill="auto"/>
            <w:vAlign w:val="center"/>
            <w:hideMark/>
          </w:tcPr>
          <w:p w14:paraId="571B6304" w14:textId="77777777" w:rsidR="004A44D2" w:rsidRPr="008B37A9" w:rsidRDefault="004A44D2" w:rsidP="004A44D2">
            <w:pPr>
              <w:spacing w:before="0" w:after="0"/>
              <w:ind w:firstLine="0"/>
              <w:jc w:val="center"/>
              <w:rPr>
                <w:rFonts w:eastAsia="Times New Roman"/>
                <w:color w:val="auto"/>
                <w:szCs w:val="26"/>
                <w:lang w:val="vi-VN" w:eastAsia="vi-VN"/>
              </w:rPr>
            </w:pPr>
            <w:r w:rsidRPr="008B37A9">
              <w:rPr>
                <w:rFonts w:eastAsia="Times New Roman"/>
                <w:color w:val="auto"/>
                <w:szCs w:val="26"/>
                <w:lang w:val="vi-VN" w:eastAsia="vi-VN"/>
              </w:rPr>
              <w:t>22</w:t>
            </w:r>
          </w:p>
        </w:tc>
        <w:tc>
          <w:tcPr>
            <w:tcW w:w="3010" w:type="pct"/>
            <w:shd w:val="clear" w:color="auto" w:fill="auto"/>
            <w:vAlign w:val="center"/>
            <w:hideMark/>
          </w:tcPr>
          <w:p w14:paraId="50B276E1" w14:textId="278E469E" w:rsidR="004A44D2" w:rsidRPr="008B37A9" w:rsidRDefault="004A44D2" w:rsidP="004A44D2">
            <w:pPr>
              <w:spacing w:before="100" w:after="100"/>
              <w:ind w:firstLine="0"/>
              <w:jc w:val="left"/>
              <w:rPr>
                <w:rFonts w:eastAsia="Times New Roman"/>
                <w:color w:val="auto"/>
                <w:szCs w:val="26"/>
                <w:lang w:val="vi-VN" w:eastAsia="vi-VN"/>
              </w:rPr>
            </w:pPr>
            <w:r w:rsidRPr="008B37A9">
              <w:rPr>
                <w:rFonts w:eastAsia="Times New Roman"/>
                <w:color w:val="auto"/>
                <w:szCs w:val="26"/>
                <w:lang w:val="vi-VN" w:eastAsia="vi-VN"/>
              </w:rPr>
              <w:t>Máy rải cấp phối đá dăm - năng suất: 50 m</w:t>
            </w:r>
            <w:r w:rsidRPr="008B37A9">
              <w:rPr>
                <w:rFonts w:eastAsia="Times New Roman"/>
                <w:color w:val="auto"/>
                <w:szCs w:val="26"/>
                <w:vertAlign w:val="superscript"/>
                <w:lang w:val="vi-VN" w:eastAsia="vi-VN"/>
              </w:rPr>
              <w:t>3</w:t>
            </w:r>
            <w:r w:rsidRPr="008B37A9">
              <w:rPr>
                <w:rFonts w:eastAsia="Times New Roman"/>
                <w:color w:val="auto"/>
                <w:szCs w:val="26"/>
                <w:lang w:val="vi-VN" w:eastAsia="vi-VN"/>
              </w:rPr>
              <w:t>/h - 60 m</w:t>
            </w:r>
            <w:r w:rsidRPr="008B37A9">
              <w:rPr>
                <w:rFonts w:eastAsia="Times New Roman"/>
                <w:color w:val="auto"/>
                <w:szCs w:val="26"/>
                <w:vertAlign w:val="superscript"/>
                <w:lang w:val="vi-VN" w:eastAsia="vi-VN"/>
              </w:rPr>
              <w:t>3</w:t>
            </w:r>
            <w:r w:rsidRPr="008B37A9">
              <w:rPr>
                <w:rFonts w:eastAsia="Times New Roman"/>
                <w:color w:val="auto"/>
                <w:szCs w:val="26"/>
                <w:lang w:val="vi-VN" w:eastAsia="vi-VN"/>
              </w:rPr>
              <w:t>/h</w:t>
            </w:r>
          </w:p>
        </w:tc>
        <w:tc>
          <w:tcPr>
            <w:tcW w:w="703" w:type="pct"/>
            <w:shd w:val="clear" w:color="auto" w:fill="auto"/>
            <w:vAlign w:val="center"/>
            <w:hideMark/>
          </w:tcPr>
          <w:p w14:paraId="69877B30" w14:textId="77777777" w:rsidR="004A44D2" w:rsidRPr="008B37A9" w:rsidRDefault="004A44D2" w:rsidP="004A44D2">
            <w:pPr>
              <w:spacing w:before="100" w:after="100"/>
              <w:ind w:firstLine="0"/>
              <w:jc w:val="center"/>
              <w:rPr>
                <w:rFonts w:eastAsia="Times New Roman"/>
                <w:color w:val="auto"/>
                <w:szCs w:val="26"/>
                <w:lang w:val="vi-VN" w:eastAsia="vi-VN"/>
              </w:rPr>
            </w:pPr>
            <w:r w:rsidRPr="008B37A9">
              <w:rPr>
                <w:rFonts w:eastAsia="Times New Roman"/>
                <w:color w:val="auto"/>
                <w:szCs w:val="26"/>
                <w:lang w:val="vi-VN" w:eastAsia="vi-VN"/>
              </w:rPr>
              <w:t>ca</w:t>
            </w:r>
          </w:p>
        </w:tc>
        <w:tc>
          <w:tcPr>
            <w:tcW w:w="858" w:type="pct"/>
            <w:shd w:val="clear" w:color="auto" w:fill="auto"/>
            <w:vAlign w:val="center"/>
            <w:hideMark/>
          </w:tcPr>
          <w:p w14:paraId="0D8DDE65" w14:textId="7E7AC971" w:rsidR="004A44D2" w:rsidRPr="008B37A9" w:rsidRDefault="004A44D2" w:rsidP="004A44D2">
            <w:pPr>
              <w:spacing w:before="100" w:after="100"/>
              <w:ind w:firstLine="0"/>
              <w:jc w:val="right"/>
              <w:rPr>
                <w:rFonts w:eastAsia="Times New Roman"/>
                <w:color w:val="auto"/>
                <w:szCs w:val="26"/>
                <w:lang w:val="vi-VN" w:eastAsia="vi-VN"/>
              </w:rPr>
            </w:pPr>
            <w:r w:rsidRPr="008B37A9">
              <w:rPr>
                <w:rFonts w:eastAsia="Times New Roman"/>
                <w:color w:val="auto"/>
                <w:szCs w:val="26"/>
                <w:lang w:val="vi-VN" w:eastAsia="vi-VN"/>
              </w:rPr>
              <w:t>0,172</w:t>
            </w:r>
          </w:p>
        </w:tc>
      </w:tr>
      <w:tr w:rsidR="008B37A9" w:rsidRPr="008B37A9" w14:paraId="3DF8B3A1" w14:textId="77777777" w:rsidTr="004A44D2">
        <w:trPr>
          <w:trHeight w:val="330"/>
        </w:trPr>
        <w:tc>
          <w:tcPr>
            <w:tcW w:w="428" w:type="pct"/>
            <w:shd w:val="clear" w:color="auto" w:fill="auto"/>
            <w:vAlign w:val="center"/>
            <w:hideMark/>
          </w:tcPr>
          <w:p w14:paraId="1B2E98EC" w14:textId="77777777" w:rsidR="004A44D2" w:rsidRPr="008B37A9" w:rsidRDefault="004A44D2" w:rsidP="004A44D2">
            <w:pPr>
              <w:spacing w:before="0" w:after="0"/>
              <w:ind w:firstLine="0"/>
              <w:jc w:val="center"/>
              <w:rPr>
                <w:rFonts w:eastAsia="Times New Roman"/>
                <w:color w:val="auto"/>
                <w:szCs w:val="26"/>
                <w:lang w:val="vi-VN" w:eastAsia="vi-VN"/>
              </w:rPr>
            </w:pPr>
            <w:r w:rsidRPr="008B37A9">
              <w:rPr>
                <w:rFonts w:eastAsia="Times New Roman"/>
                <w:color w:val="auto"/>
                <w:szCs w:val="26"/>
                <w:lang w:val="vi-VN" w:eastAsia="vi-VN"/>
              </w:rPr>
              <w:t>23</w:t>
            </w:r>
          </w:p>
        </w:tc>
        <w:tc>
          <w:tcPr>
            <w:tcW w:w="3010" w:type="pct"/>
            <w:shd w:val="clear" w:color="auto" w:fill="auto"/>
            <w:vAlign w:val="center"/>
            <w:hideMark/>
          </w:tcPr>
          <w:p w14:paraId="65AD58B8" w14:textId="1837DF49" w:rsidR="004A44D2" w:rsidRPr="008B37A9" w:rsidRDefault="004A44D2" w:rsidP="004A44D2">
            <w:pPr>
              <w:spacing w:before="100" w:after="100"/>
              <w:ind w:firstLine="0"/>
              <w:jc w:val="left"/>
              <w:rPr>
                <w:rFonts w:eastAsia="Times New Roman"/>
                <w:color w:val="auto"/>
                <w:szCs w:val="26"/>
                <w:lang w:val="vi-VN" w:eastAsia="vi-VN"/>
              </w:rPr>
            </w:pPr>
            <w:r w:rsidRPr="008B37A9">
              <w:rPr>
                <w:rFonts w:eastAsia="Times New Roman"/>
                <w:color w:val="auto"/>
                <w:szCs w:val="26"/>
                <w:lang w:val="vi-VN" w:eastAsia="vi-VN"/>
              </w:rPr>
              <w:t>Ô tô tưới nước - dung tích: 5,0 m</w:t>
            </w:r>
            <w:r w:rsidRPr="008B37A9">
              <w:rPr>
                <w:rFonts w:eastAsia="Times New Roman"/>
                <w:color w:val="auto"/>
                <w:szCs w:val="26"/>
                <w:vertAlign w:val="superscript"/>
                <w:lang w:val="vi-VN" w:eastAsia="vi-VN"/>
              </w:rPr>
              <w:t>3</w:t>
            </w:r>
          </w:p>
        </w:tc>
        <w:tc>
          <w:tcPr>
            <w:tcW w:w="703" w:type="pct"/>
            <w:shd w:val="clear" w:color="auto" w:fill="auto"/>
            <w:vAlign w:val="center"/>
            <w:hideMark/>
          </w:tcPr>
          <w:p w14:paraId="46317385" w14:textId="77777777" w:rsidR="004A44D2" w:rsidRPr="008B37A9" w:rsidRDefault="004A44D2" w:rsidP="004A44D2">
            <w:pPr>
              <w:spacing w:before="100" w:after="100"/>
              <w:ind w:firstLine="0"/>
              <w:jc w:val="center"/>
              <w:rPr>
                <w:rFonts w:eastAsia="Times New Roman"/>
                <w:color w:val="auto"/>
                <w:szCs w:val="26"/>
                <w:lang w:val="vi-VN" w:eastAsia="vi-VN"/>
              </w:rPr>
            </w:pPr>
            <w:r w:rsidRPr="008B37A9">
              <w:rPr>
                <w:rFonts w:eastAsia="Times New Roman"/>
                <w:color w:val="auto"/>
                <w:szCs w:val="26"/>
                <w:lang w:val="vi-VN" w:eastAsia="vi-VN"/>
              </w:rPr>
              <w:t>ca</w:t>
            </w:r>
          </w:p>
        </w:tc>
        <w:tc>
          <w:tcPr>
            <w:tcW w:w="858" w:type="pct"/>
            <w:shd w:val="clear" w:color="auto" w:fill="auto"/>
            <w:vAlign w:val="center"/>
            <w:hideMark/>
          </w:tcPr>
          <w:p w14:paraId="722985A3" w14:textId="277995F6" w:rsidR="004A44D2" w:rsidRPr="008B37A9" w:rsidRDefault="004A44D2" w:rsidP="004A44D2">
            <w:pPr>
              <w:spacing w:before="100" w:after="100"/>
              <w:ind w:firstLine="0"/>
              <w:jc w:val="right"/>
              <w:rPr>
                <w:rFonts w:eastAsia="Times New Roman"/>
                <w:color w:val="auto"/>
                <w:szCs w:val="26"/>
                <w:lang w:val="vi-VN" w:eastAsia="vi-VN"/>
              </w:rPr>
            </w:pPr>
            <w:r w:rsidRPr="008B37A9">
              <w:rPr>
                <w:rFonts w:eastAsia="Times New Roman"/>
                <w:color w:val="auto"/>
                <w:szCs w:val="26"/>
                <w:lang w:val="vi-VN" w:eastAsia="vi-VN"/>
              </w:rPr>
              <w:t>0,172</w:t>
            </w:r>
          </w:p>
        </w:tc>
      </w:tr>
    </w:tbl>
    <w:bookmarkEnd w:id="225"/>
    <w:p w14:paraId="1BD02940" w14:textId="343BA4EF" w:rsidR="0073231C" w:rsidRPr="008B37A9" w:rsidRDefault="00483DAF" w:rsidP="004A44D2">
      <w:pPr>
        <w:pStyle w:val="Heading2"/>
        <w:keepNext/>
        <w:keepLines/>
        <w:ind w:firstLine="567"/>
        <w:rPr>
          <w:color w:val="auto"/>
          <w:szCs w:val="26"/>
        </w:rPr>
      </w:pPr>
      <w:r w:rsidRPr="008B37A9">
        <w:rPr>
          <w:color w:val="auto"/>
          <w:szCs w:val="26"/>
          <w:lang w:val="en-US"/>
        </w:rPr>
        <w:t xml:space="preserve">1.6. </w:t>
      </w:r>
      <w:r w:rsidR="0073231C" w:rsidRPr="008B37A9">
        <w:rPr>
          <w:color w:val="auto"/>
          <w:szCs w:val="26"/>
        </w:rPr>
        <w:t>Tiến độ, tổng mức đầu tư, tổ chức quản lý và thực hiện dự án</w:t>
      </w:r>
      <w:bookmarkEnd w:id="227"/>
    </w:p>
    <w:p w14:paraId="1BCB4B87" w14:textId="77777777" w:rsidR="0073231C" w:rsidRPr="008B37A9" w:rsidRDefault="00483DAF" w:rsidP="00995A97">
      <w:pPr>
        <w:pStyle w:val="Heading3"/>
        <w:keepNext/>
        <w:keepLines/>
        <w:ind w:firstLine="567"/>
        <w:rPr>
          <w:color w:val="auto"/>
          <w:szCs w:val="26"/>
        </w:rPr>
      </w:pPr>
      <w:bookmarkStart w:id="228" w:name="_Toc126226441"/>
      <w:bookmarkStart w:id="229" w:name="_Toc127952625"/>
      <w:bookmarkStart w:id="230" w:name="_Toc132749461"/>
      <w:bookmarkStart w:id="231" w:name="_Toc132749549"/>
      <w:bookmarkStart w:id="232" w:name="_Toc139989132"/>
      <w:bookmarkStart w:id="233" w:name="_Toc162964738"/>
      <w:bookmarkStart w:id="234" w:name="_Toc173301997"/>
      <w:bookmarkStart w:id="235" w:name="_Toc173361132"/>
      <w:r w:rsidRPr="008B37A9">
        <w:rPr>
          <w:color w:val="auto"/>
          <w:szCs w:val="26"/>
          <w:lang w:val="en-US"/>
        </w:rPr>
        <w:t xml:space="preserve">1.6.1. </w:t>
      </w:r>
      <w:r w:rsidR="0073231C" w:rsidRPr="008B37A9">
        <w:rPr>
          <w:color w:val="auto"/>
          <w:szCs w:val="26"/>
        </w:rPr>
        <w:t>Tiến độ dự án</w:t>
      </w:r>
      <w:bookmarkEnd w:id="228"/>
      <w:bookmarkEnd w:id="229"/>
      <w:bookmarkEnd w:id="230"/>
      <w:bookmarkEnd w:id="231"/>
      <w:bookmarkEnd w:id="232"/>
      <w:bookmarkEnd w:id="233"/>
      <w:bookmarkEnd w:id="234"/>
      <w:bookmarkEnd w:id="235"/>
    </w:p>
    <w:p w14:paraId="6D984375" w14:textId="2DC6091D" w:rsidR="005E6FD9" w:rsidRPr="008B37A9" w:rsidRDefault="0073231C" w:rsidP="00334C9D">
      <w:pPr>
        <w:widowControl w:val="0"/>
        <w:adjustRightInd w:val="0"/>
        <w:snapToGrid w:val="0"/>
        <w:rPr>
          <w:color w:val="auto"/>
          <w:szCs w:val="26"/>
          <w:lang w:eastAsia="vi-VN"/>
        </w:rPr>
      </w:pPr>
      <w:r w:rsidRPr="008B37A9">
        <w:rPr>
          <w:color w:val="auto"/>
          <w:szCs w:val="26"/>
          <w:lang w:val="pl-PL" w:eastAsia="vi-VN"/>
        </w:rPr>
        <w:t xml:space="preserve">- </w:t>
      </w:r>
      <w:r w:rsidRPr="008B37A9">
        <w:rPr>
          <w:color w:val="auto"/>
          <w:szCs w:val="26"/>
          <w:lang w:val="vi-VN" w:eastAsia="vi-VN"/>
        </w:rPr>
        <w:t>Thời gian thi công xây dựng dự án:</w:t>
      </w:r>
      <w:r w:rsidR="009225A1" w:rsidRPr="008B37A9">
        <w:rPr>
          <w:color w:val="auto"/>
          <w:szCs w:val="26"/>
          <w:lang w:eastAsia="vi-VN"/>
        </w:rPr>
        <w:t xml:space="preserve"> </w:t>
      </w:r>
      <w:r w:rsidR="00D30BDD" w:rsidRPr="008B37A9">
        <w:rPr>
          <w:color w:val="auto"/>
          <w:szCs w:val="26"/>
          <w:lang w:eastAsia="vi-VN"/>
        </w:rPr>
        <w:t>15</w:t>
      </w:r>
      <w:r w:rsidR="00493F0E" w:rsidRPr="008B37A9">
        <w:rPr>
          <w:color w:val="auto"/>
          <w:szCs w:val="26"/>
          <w:lang w:eastAsia="vi-VN"/>
        </w:rPr>
        <w:t xml:space="preserve"> tháng</w:t>
      </w:r>
    </w:p>
    <w:p w14:paraId="386ACD5A" w14:textId="05FCC746" w:rsidR="0073231C" w:rsidRPr="008B37A9" w:rsidRDefault="00483DAF" w:rsidP="00AF2DD0">
      <w:pPr>
        <w:pStyle w:val="Heading3"/>
        <w:keepNext/>
        <w:keepLines/>
        <w:ind w:firstLine="567"/>
        <w:rPr>
          <w:color w:val="auto"/>
          <w:szCs w:val="26"/>
          <w:lang w:val="en-US"/>
        </w:rPr>
      </w:pPr>
      <w:bookmarkStart w:id="236" w:name="_Toc126226442"/>
      <w:bookmarkStart w:id="237" w:name="_Toc127952626"/>
      <w:bookmarkStart w:id="238" w:name="_Toc132749462"/>
      <w:bookmarkStart w:id="239" w:name="_Toc132749550"/>
      <w:bookmarkStart w:id="240" w:name="_Toc139989133"/>
      <w:bookmarkStart w:id="241" w:name="_Toc162964739"/>
      <w:bookmarkStart w:id="242" w:name="_Toc173361133"/>
      <w:bookmarkStart w:id="243" w:name="_Toc173301998"/>
      <w:r w:rsidRPr="008B37A9">
        <w:rPr>
          <w:color w:val="auto"/>
          <w:szCs w:val="26"/>
          <w:lang w:val="en-US"/>
        </w:rPr>
        <w:t xml:space="preserve">1.6.2. </w:t>
      </w:r>
      <w:r w:rsidR="0073231C" w:rsidRPr="008B37A9">
        <w:rPr>
          <w:color w:val="auto"/>
          <w:szCs w:val="26"/>
        </w:rPr>
        <w:t>Tổng mức đầu tổng</w:t>
      </w:r>
      <w:bookmarkEnd w:id="236"/>
      <w:bookmarkEnd w:id="237"/>
      <w:bookmarkEnd w:id="238"/>
      <w:bookmarkEnd w:id="239"/>
      <w:bookmarkEnd w:id="240"/>
      <w:bookmarkEnd w:id="241"/>
      <w:r w:rsidR="009E38EB" w:rsidRPr="008B37A9">
        <w:rPr>
          <w:color w:val="auto"/>
          <w:szCs w:val="26"/>
          <w:lang w:val="en-US"/>
        </w:rPr>
        <w:t xml:space="preserve"> đư</w:t>
      </w:r>
      <w:bookmarkEnd w:id="242"/>
      <w:r w:rsidR="009E38EB" w:rsidRPr="008B37A9">
        <w:rPr>
          <w:color w:val="auto"/>
          <w:szCs w:val="26"/>
          <w:lang w:val="en-US"/>
        </w:rPr>
        <w:t xml:space="preserve"> </w:t>
      </w:r>
      <w:bookmarkEnd w:id="243"/>
    </w:p>
    <w:p w14:paraId="7454B575" w14:textId="07AD48ED" w:rsidR="00483DAF" w:rsidRPr="008B37A9" w:rsidRDefault="0073231C" w:rsidP="00AF2DD0">
      <w:pPr>
        <w:rPr>
          <w:color w:val="auto"/>
          <w:szCs w:val="26"/>
        </w:rPr>
      </w:pPr>
      <w:r w:rsidRPr="008B37A9">
        <w:rPr>
          <w:color w:val="auto"/>
          <w:szCs w:val="26"/>
          <w:lang w:val="vi-VN"/>
        </w:rPr>
        <w:t xml:space="preserve">Tổng mức đầu tư dự kiến: </w:t>
      </w:r>
      <w:r w:rsidR="004A44D2" w:rsidRPr="008B37A9">
        <w:rPr>
          <w:rFonts w:eastAsia="Times New Roman"/>
          <w:bCs/>
          <w:color w:val="auto"/>
          <w:szCs w:val="26"/>
        </w:rPr>
        <w:t>146.023.000.000 đồng</w:t>
      </w:r>
      <w:r w:rsidR="00F45D5A" w:rsidRPr="008B37A9">
        <w:rPr>
          <w:rFonts w:eastAsia="Times New Roman"/>
          <w:bCs/>
          <w:color w:val="auto"/>
          <w:szCs w:val="26"/>
        </w:rPr>
        <w:t xml:space="preserve">. (Bằng chữ: </w:t>
      </w:r>
      <w:r w:rsidR="004A44D2" w:rsidRPr="008B37A9">
        <w:rPr>
          <w:rFonts w:eastAsia="Times New Roman"/>
          <w:bCs/>
          <w:color w:val="auto"/>
          <w:szCs w:val="26"/>
        </w:rPr>
        <w:t>Một trăm bốn mươi sáu tỷ không trăm hai mươi ba triệu đồng</w:t>
      </w:r>
      <w:r w:rsidR="00F45D5A" w:rsidRPr="008B37A9">
        <w:rPr>
          <w:rFonts w:eastAsia="Times New Roman"/>
          <w:bCs/>
          <w:color w:val="auto"/>
          <w:szCs w:val="26"/>
        </w:rPr>
        <w:t>./.)</w:t>
      </w:r>
    </w:p>
    <w:p w14:paraId="30A4FC3F" w14:textId="77777777" w:rsidR="003F2EE6" w:rsidRPr="008B37A9" w:rsidRDefault="003F2EE6" w:rsidP="00AF2DD0">
      <w:pPr>
        <w:ind w:firstLine="0"/>
        <w:rPr>
          <w:color w:val="auto"/>
          <w:sz w:val="2"/>
          <w:szCs w:val="2"/>
        </w:rPr>
      </w:pPr>
    </w:p>
    <w:p w14:paraId="70C23972" w14:textId="77777777" w:rsidR="0073231C" w:rsidRPr="008B37A9" w:rsidRDefault="00483DAF" w:rsidP="00AF2DD0">
      <w:pPr>
        <w:pStyle w:val="Heading3"/>
        <w:ind w:firstLine="567"/>
        <w:rPr>
          <w:color w:val="auto"/>
          <w:szCs w:val="26"/>
        </w:rPr>
      </w:pPr>
      <w:bookmarkStart w:id="244" w:name="_Toc126226443"/>
      <w:bookmarkStart w:id="245" w:name="_Toc127952627"/>
      <w:bookmarkStart w:id="246" w:name="_Toc132749463"/>
      <w:bookmarkStart w:id="247" w:name="_Toc132749551"/>
      <w:bookmarkStart w:id="248" w:name="_Toc139989134"/>
      <w:bookmarkStart w:id="249" w:name="_Toc162964740"/>
      <w:bookmarkStart w:id="250" w:name="_Toc173301999"/>
      <w:bookmarkStart w:id="251" w:name="_Toc173361134"/>
      <w:r w:rsidRPr="008B37A9">
        <w:rPr>
          <w:color w:val="auto"/>
          <w:szCs w:val="26"/>
        </w:rPr>
        <w:t xml:space="preserve">1.6.3. </w:t>
      </w:r>
      <w:r w:rsidR="0073231C" w:rsidRPr="008B37A9">
        <w:rPr>
          <w:color w:val="auto"/>
          <w:szCs w:val="26"/>
        </w:rPr>
        <w:t>Tổ chức quản lý và thực hiện dự án</w:t>
      </w:r>
      <w:bookmarkEnd w:id="244"/>
      <w:bookmarkEnd w:id="245"/>
      <w:bookmarkEnd w:id="246"/>
      <w:bookmarkEnd w:id="247"/>
      <w:bookmarkEnd w:id="248"/>
      <w:bookmarkEnd w:id="249"/>
      <w:bookmarkEnd w:id="250"/>
      <w:bookmarkEnd w:id="251"/>
    </w:p>
    <w:p w14:paraId="4F576381" w14:textId="77777777" w:rsidR="000F64A4" w:rsidRPr="008B37A9" w:rsidRDefault="000F64A4" w:rsidP="000F64A4">
      <w:pPr>
        <w:widowControl w:val="0"/>
        <w:autoSpaceDE w:val="0"/>
        <w:autoSpaceDN w:val="0"/>
        <w:adjustRightInd w:val="0"/>
        <w:spacing w:before="80" w:after="80"/>
        <w:ind w:firstLine="0"/>
        <w:rPr>
          <w:rFonts w:eastAsia="SimSun"/>
          <w:b/>
          <w:i/>
          <w:color w:val="auto"/>
          <w:spacing w:val="-4"/>
          <w:szCs w:val="26"/>
          <w:lang w:val="vi-VN"/>
        </w:rPr>
      </w:pPr>
      <w:r w:rsidRPr="008B37A9">
        <w:rPr>
          <w:rFonts w:eastAsia="SimSun"/>
          <w:b/>
          <w:i/>
          <w:color w:val="auto"/>
          <w:spacing w:val="-4"/>
          <w:szCs w:val="26"/>
          <w:lang w:val="nl-NL"/>
        </w:rPr>
        <w:t>a</w:t>
      </w:r>
      <w:r w:rsidRPr="008B37A9">
        <w:rPr>
          <w:rFonts w:eastAsia="SimSun"/>
          <w:b/>
          <w:i/>
          <w:color w:val="auto"/>
          <w:spacing w:val="-4"/>
          <w:szCs w:val="26"/>
          <w:lang w:val="vi-VN"/>
        </w:rPr>
        <w:t>. Giai đoạn xây dựng</w:t>
      </w:r>
    </w:p>
    <w:p w14:paraId="5BA9BE62" w14:textId="77777777" w:rsidR="008A0184" w:rsidRPr="008B37A9" w:rsidRDefault="00B65218" w:rsidP="0084795F">
      <w:pPr>
        <w:rPr>
          <w:color w:val="auto"/>
        </w:rPr>
      </w:pPr>
      <w:r w:rsidRPr="008B37A9">
        <w:rPr>
          <w:rFonts w:ascii="TimesNewRomanPSMT" w:hAnsi="TimesNewRomanPSMT"/>
          <w:color w:val="auto"/>
          <w:szCs w:val="26"/>
        </w:rPr>
        <w:lastRenderedPageBreak/>
        <w:t>Chủ dự án chịu trách nhiệm quản lý công trình về mọi mặt chất lượng, kỹ thuật,</w:t>
      </w:r>
      <w:r w:rsidRPr="008B37A9">
        <w:rPr>
          <w:rFonts w:ascii="TimesNewRomanPSMT" w:hAnsi="TimesNewRomanPSMT"/>
          <w:color w:val="auto"/>
          <w:szCs w:val="26"/>
        </w:rPr>
        <w:br/>
        <w:t xml:space="preserve">tiến độ, </w:t>
      </w:r>
      <w:proofErr w:type="gramStart"/>
      <w:r w:rsidRPr="008B37A9">
        <w:rPr>
          <w:rFonts w:ascii="TimesNewRomanPSMT" w:hAnsi="TimesNewRomanPSMT"/>
          <w:color w:val="auto"/>
          <w:szCs w:val="26"/>
        </w:rPr>
        <w:t>an</w:t>
      </w:r>
      <w:proofErr w:type="gramEnd"/>
      <w:r w:rsidRPr="008B37A9">
        <w:rPr>
          <w:rFonts w:ascii="TimesNewRomanPSMT" w:hAnsi="TimesNewRomanPSMT"/>
          <w:color w:val="auto"/>
          <w:szCs w:val="26"/>
        </w:rPr>
        <w:t xml:space="preserve"> toàn và vệ sinh môi trường bắt đầu từ giai đoạn chuẩn bị đầu tư cho đến khi</w:t>
      </w:r>
      <w:r w:rsidRPr="008B37A9">
        <w:rPr>
          <w:rFonts w:ascii="TimesNewRomanPSMT" w:hAnsi="TimesNewRomanPSMT"/>
          <w:color w:val="auto"/>
          <w:szCs w:val="26"/>
        </w:rPr>
        <w:br/>
        <w:t>kết thúc xây dựng đưa dự án vào khai thác sử dụng.</w:t>
      </w:r>
      <w:r w:rsidRPr="008B37A9">
        <w:rPr>
          <w:color w:val="auto"/>
        </w:rPr>
        <w:t xml:space="preserve"> </w:t>
      </w:r>
    </w:p>
    <w:p w14:paraId="4C6A9F98" w14:textId="77777777" w:rsidR="008A0184" w:rsidRPr="008B37A9" w:rsidRDefault="008A0184" w:rsidP="0084795F">
      <w:pPr>
        <w:rPr>
          <w:color w:val="auto"/>
        </w:rPr>
      </w:pPr>
      <w:r w:rsidRPr="008B37A9">
        <w:rPr>
          <w:rFonts w:ascii="TimesNewRomanPSMT" w:hAnsi="TimesNewRomanPSMT"/>
          <w:color w:val="auto"/>
          <w:szCs w:val="26"/>
        </w:rPr>
        <w:t>Trách nhiệm của nhà thầu thi công đối với chủ đầu tư trong công tác bảo vệ môi</w:t>
      </w:r>
      <w:r w:rsidRPr="008B37A9">
        <w:rPr>
          <w:rFonts w:ascii="TimesNewRomanPSMT" w:hAnsi="TimesNewRomanPSMT"/>
          <w:color w:val="auto"/>
          <w:szCs w:val="26"/>
        </w:rPr>
        <w:br/>
        <w:t>trường như: thực hiện kế hoạch quản lý bảo vệ môi trường trong quá trình thi công; bố</w:t>
      </w:r>
      <w:r w:rsidRPr="008B37A9">
        <w:rPr>
          <w:rFonts w:ascii="TimesNewRomanPSMT" w:hAnsi="TimesNewRomanPSMT"/>
          <w:color w:val="auto"/>
          <w:szCs w:val="26"/>
        </w:rPr>
        <w:br/>
        <w:t>trí nhân sự phụ trách về môi trường để thực hiện các biện pháp bảo vệ môi trường theo</w:t>
      </w:r>
      <w:r w:rsidRPr="008B37A9">
        <w:rPr>
          <w:rFonts w:ascii="TimesNewRomanPSMT" w:hAnsi="TimesNewRomanPSMT"/>
          <w:color w:val="auto"/>
          <w:szCs w:val="26"/>
        </w:rPr>
        <w:br/>
        <w:t>ĐTM; xây dựng và thực hiện nội quy, quy định về bảo vệ môi trường trong thi công</w:t>
      </w:r>
      <w:r w:rsidRPr="008B37A9">
        <w:rPr>
          <w:rFonts w:ascii="TimesNewRomanPSMT" w:hAnsi="TimesNewRomanPSMT"/>
          <w:color w:val="auto"/>
          <w:szCs w:val="26"/>
        </w:rPr>
        <w:br/>
        <w:t>xây dựng công trình</w:t>
      </w:r>
      <w:r w:rsidRPr="008B37A9">
        <w:rPr>
          <w:color w:val="auto"/>
        </w:rPr>
        <w:t>.</w:t>
      </w:r>
    </w:p>
    <w:p w14:paraId="4464B371" w14:textId="0F6A1B56" w:rsidR="008A0184" w:rsidRPr="008B37A9" w:rsidRDefault="008A0184" w:rsidP="008A0184">
      <w:pPr>
        <w:widowControl w:val="0"/>
        <w:autoSpaceDE w:val="0"/>
        <w:autoSpaceDN w:val="0"/>
        <w:adjustRightInd w:val="0"/>
        <w:rPr>
          <w:b/>
          <w:color w:val="auto"/>
          <w:spacing w:val="-4"/>
          <w:szCs w:val="26"/>
        </w:rPr>
      </w:pPr>
      <w:r w:rsidRPr="008B37A9">
        <w:rPr>
          <w:color w:val="auto"/>
        </w:rPr>
        <w:t xml:space="preserve">- Giai đoạn xây dựng, </w:t>
      </w:r>
      <w:r w:rsidRPr="008B37A9">
        <w:rPr>
          <w:color w:val="auto"/>
          <w:spacing w:val="-4"/>
          <w:szCs w:val="26"/>
        </w:rPr>
        <w:t>t</w:t>
      </w:r>
      <w:r w:rsidRPr="008B37A9">
        <w:rPr>
          <w:color w:val="auto"/>
          <w:spacing w:val="-4"/>
          <w:szCs w:val="26"/>
          <w:lang w:val="vi-VN"/>
        </w:rPr>
        <w:t xml:space="preserve">ổng số lao động là </w:t>
      </w:r>
      <w:r w:rsidR="00EB6FB2" w:rsidRPr="008B37A9">
        <w:rPr>
          <w:color w:val="auto"/>
          <w:spacing w:val="-4"/>
          <w:szCs w:val="26"/>
        </w:rPr>
        <w:t>5</w:t>
      </w:r>
      <w:r w:rsidR="005F0EDF" w:rsidRPr="008B37A9">
        <w:rPr>
          <w:color w:val="auto"/>
          <w:spacing w:val="-4"/>
          <w:szCs w:val="26"/>
        </w:rPr>
        <w:t>0</w:t>
      </w:r>
      <w:r w:rsidRPr="008B37A9">
        <w:rPr>
          <w:color w:val="auto"/>
          <w:spacing w:val="-4"/>
          <w:szCs w:val="26"/>
          <w:lang w:val="vi-VN"/>
        </w:rPr>
        <w:t xml:space="preserve"> người</w:t>
      </w:r>
      <w:r w:rsidRPr="008B37A9">
        <w:rPr>
          <w:color w:val="auto"/>
          <w:spacing w:val="-4"/>
          <w:szCs w:val="26"/>
        </w:rPr>
        <w:t xml:space="preserve"> </w:t>
      </w:r>
      <w:r w:rsidR="005F0EDF" w:rsidRPr="008B37A9">
        <w:rPr>
          <w:color w:val="auto"/>
          <w:spacing w:val="-4"/>
          <w:szCs w:val="26"/>
        </w:rPr>
        <w:t xml:space="preserve">tại mỗi công trường thi công </w:t>
      </w:r>
      <w:r w:rsidRPr="008B37A9">
        <w:rPr>
          <w:color w:val="auto"/>
          <w:spacing w:val="-4"/>
          <w:szCs w:val="26"/>
        </w:rPr>
        <w:t>t</w:t>
      </w:r>
      <w:r w:rsidRPr="008B37A9">
        <w:rPr>
          <w:color w:val="auto"/>
          <w:spacing w:val="-4"/>
          <w:szCs w:val="26"/>
          <w:lang w:val="vi-VN"/>
        </w:rPr>
        <w:t>rong đó có 01 cán bộ phụ trách an toàn lao động và vệ sinh môi trường công trường</w:t>
      </w:r>
      <w:r w:rsidR="005F0EDF" w:rsidRPr="008B37A9">
        <w:rPr>
          <w:color w:val="auto"/>
          <w:spacing w:val="-4"/>
          <w:szCs w:val="26"/>
        </w:rPr>
        <w:t>.</w:t>
      </w:r>
    </w:p>
    <w:p w14:paraId="441F11ED" w14:textId="34F4288E" w:rsidR="008A0184" w:rsidRPr="008B37A9" w:rsidRDefault="008A0184" w:rsidP="008A0184">
      <w:pPr>
        <w:widowControl w:val="0"/>
        <w:autoSpaceDE w:val="0"/>
        <w:autoSpaceDN w:val="0"/>
        <w:adjustRightInd w:val="0"/>
        <w:spacing w:before="80" w:after="80"/>
        <w:ind w:firstLine="0"/>
        <w:rPr>
          <w:rFonts w:eastAsia="SimSun"/>
          <w:b/>
          <w:i/>
          <w:color w:val="auto"/>
          <w:spacing w:val="-4"/>
          <w:szCs w:val="26"/>
        </w:rPr>
      </w:pPr>
      <w:r w:rsidRPr="008B37A9">
        <w:rPr>
          <w:rFonts w:eastAsia="SimSun"/>
          <w:b/>
          <w:i/>
          <w:color w:val="auto"/>
          <w:spacing w:val="-4"/>
          <w:szCs w:val="26"/>
          <w:lang w:val="nl-NL"/>
        </w:rPr>
        <w:t>b</w:t>
      </w:r>
      <w:r w:rsidRPr="008B37A9">
        <w:rPr>
          <w:rFonts w:eastAsia="SimSun"/>
          <w:b/>
          <w:i/>
          <w:color w:val="auto"/>
          <w:spacing w:val="-4"/>
          <w:szCs w:val="26"/>
          <w:lang w:val="vi-VN"/>
        </w:rPr>
        <w:t xml:space="preserve">. Giai đoạn </w:t>
      </w:r>
      <w:r w:rsidRPr="008B37A9">
        <w:rPr>
          <w:rFonts w:eastAsia="SimSun"/>
          <w:b/>
          <w:i/>
          <w:color w:val="auto"/>
          <w:spacing w:val="-4"/>
          <w:szCs w:val="26"/>
        </w:rPr>
        <w:t>hoạt động</w:t>
      </w:r>
    </w:p>
    <w:p w14:paraId="736C8498" w14:textId="0F0CEBAC" w:rsidR="005F5169" w:rsidRPr="008B37A9" w:rsidRDefault="008A0184" w:rsidP="005F0EDF">
      <w:pPr>
        <w:ind w:firstLine="720"/>
        <w:rPr>
          <w:rFonts w:eastAsia="Batang"/>
          <w:bCs/>
          <w:color w:val="auto"/>
          <w:szCs w:val="26"/>
          <w:lang w:val="pl-PL" w:eastAsia="ko-KR"/>
        </w:rPr>
      </w:pPr>
      <w:r w:rsidRPr="008B37A9">
        <w:rPr>
          <w:rFonts w:eastAsia="Batang"/>
          <w:bCs/>
          <w:color w:val="auto"/>
          <w:szCs w:val="26"/>
          <w:lang w:val="pl-PL" w:eastAsia="ko-KR"/>
        </w:rPr>
        <w:t xml:space="preserve">Sau khi dự án hoàn thành bàn giao đưa vào sử dụng có Quyết định phê duyệt quyết toán dự án hoàn thành của cơ quan có thẩm quyền, </w:t>
      </w:r>
      <w:r w:rsidR="005F0EDF" w:rsidRPr="008B37A9">
        <w:rPr>
          <w:rFonts w:eastAsia="Batang"/>
          <w:bCs/>
          <w:color w:val="auto"/>
          <w:szCs w:val="26"/>
          <w:lang w:val="pl-PL" w:eastAsia="ko-KR"/>
        </w:rPr>
        <w:t>Ban quản lý dự án đầu tư xây dựng công trình dân dụng Hải Phòng giao lại cho Đại đội PPK172/e240 và Đại đội PPK171/e240 thuộc Quân chủng Phòng không – Không quân.</w:t>
      </w:r>
    </w:p>
    <w:p w14:paraId="5D703994" w14:textId="77777777" w:rsidR="005F5169" w:rsidRPr="008B37A9" w:rsidRDefault="005F5169" w:rsidP="005F5169">
      <w:pPr>
        <w:keepNext/>
        <w:keepLines/>
        <w:outlineLvl w:val="1"/>
        <w:rPr>
          <w:color w:val="auto"/>
          <w:szCs w:val="26"/>
        </w:rPr>
      </w:pPr>
      <w:r w:rsidRPr="008B37A9">
        <w:rPr>
          <w:color w:val="auto"/>
          <w:szCs w:val="26"/>
        </w:rPr>
        <w:t>Các hạng mục công trình hoàn trả công trình thủy lợi sẽ được bàn giao lại cho Sở Nông nghiệp và Phát triển nông thôn, Công ty TNHH MTV thủy lợi Thủy Nguyên, Ủy ban nhân dân xã Phục Lễ để các đơn vị vận hành, điều tiết.</w:t>
      </w:r>
    </w:p>
    <w:p w14:paraId="499064EC" w14:textId="441370DC" w:rsidR="0084795F" w:rsidRPr="008B37A9" w:rsidRDefault="005F5169" w:rsidP="005F5169">
      <w:pPr>
        <w:keepNext/>
        <w:keepLines/>
        <w:outlineLvl w:val="1"/>
        <w:rPr>
          <w:rFonts w:eastAsia="Calibri"/>
          <w:color w:val="auto"/>
          <w:szCs w:val="26"/>
          <w:lang w:eastAsia="zh-CN"/>
        </w:rPr>
      </w:pPr>
      <w:r w:rsidRPr="008B37A9">
        <w:rPr>
          <w:color w:val="auto"/>
          <w:szCs w:val="26"/>
        </w:rPr>
        <w:t>Đường giao thông hoàn trả Chủ đầu tư sẽ bàn giao lại cho đơn vị vận hành tuyến đường.</w:t>
      </w:r>
      <w:r w:rsidR="0084795F" w:rsidRPr="008B37A9">
        <w:rPr>
          <w:color w:val="auto"/>
          <w:szCs w:val="26"/>
        </w:rPr>
        <w:br w:type="page"/>
      </w:r>
    </w:p>
    <w:p w14:paraId="04654329" w14:textId="5E0CC100" w:rsidR="003D58D1" w:rsidRPr="008B37A9" w:rsidRDefault="003D58D1" w:rsidP="0084795F">
      <w:pPr>
        <w:keepNext/>
        <w:keepLines/>
        <w:ind w:firstLine="0"/>
        <w:jc w:val="center"/>
        <w:outlineLvl w:val="0"/>
        <w:rPr>
          <w:rFonts w:eastAsiaTheme="majorEastAsia"/>
          <w:b/>
          <w:bCs/>
          <w:color w:val="auto"/>
          <w:szCs w:val="26"/>
          <w:lang w:val="vi-VN" w:eastAsia="zh-CN"/>
        </w:rPr>
      </w:pPr>
      <w:bookmarkStart w:id="252" w:name="_Toc173361135"/>
      <w:r w:rsidRPr="008B37A9">
        <w:rPr>
          <w:rFonts w:eastAsiaTheme="majorEastAsia"/>
          <w:b/>
          <w:bCs/>
          <w:color w:val="auto"/>
          <w:szCs w:val="26"/>
          <w:lang w:val="vi-VN" w:eastAsia="vi-VN"/>
        </w:rPr>
        <w:lastRenderedPageBreak/>
        <w:t>CHƯƠNG 2</w:t>
      </w:r>
      <w:r w:rsidRPr="008B37A9">
        <w:rPr>
          <w:rFonts w:eastAsiaTheme="majorEastAsia"/>
          <w:b/>
          <w:bCs/>
          <w:color w:val="auto"/>
          <w:szCs w:val="26"/>
          <w:lang w:val="vi-VN" w:eastAsia="zh-CN"/>
        </w:rPr>
        <w:t xml:space="preserve">. </w:t>
      </w:r>
      <w:r w:rsidRPr="008B37A9">
        <w:rPr>
          <w:rFonts w:eastAsiaTheme="majorEastAsia"/>
          <w:b/>
          <w:bCs/>
          <w:color w:val="auto"/>
          <w:szCs w:val="26"/>
          <w:lang w:val="vi-VN" w:eastAsia="vi-VN"/>
        </w:rPr>
        <w:t xml:space="preserve">ĐIỀU KIỆN TỰ NHIÊN, KINH TẾ - XÃ HỘI VÀ HIỆN TRẠNG MÔI </w:t>
      </w:r>
      <w:r w:rsidRPr="008B37A9">
        <w:rPr>
          <w:rFonts w:eastAsiaTheme="majorEastAsia"/>
          <w:b/>
          <w:bCs/>
          <w:smallCaps/>
          <w:color w:val="auto"/>
          <w:szCs w:val="26"/>
          <w:lang w:val="vi-VN" w:eastAsia="vi-VN"/>
        </w:rPr>
        <w:t>TRƯỜNG KHU</w:t>
      </w:r>
      <w:r w:rsidRPr="008B37A9">
        <w:rPr>
          <w:rFonts w:eastAsiaTheme="majorEastAsia"/>
          <w:b/>
          <w:bCs/>
          <w:color w:val="auto"/>
          <w:szCs w:val="26"/>
          <w:lang w:val="vi-VN" w:eastAsia="vi-VN"/>
        </w:rPr>
        <w:t xml:space="preserve"> VỰC THỰC </w:t>
      </w:r>
      <w:r w:rsidRPr="008B37A9">
        <w:rPr>
          <w:rFonts w:eastAsiaTheme="majorEastAsia"/>
          <w:b/>
          <w:bCs/>
          <w:smallCaps/>
          <w:color w:val="auto"/>
          <w:szCs w:val="26"/>
          <w:lang w:val="vi-VN" w:eastAsia="vi-VN"/>
        </w:rPr>
        <w:t>HIỆN DỰ ÁN</w:t>
      </w:r>
      <w:bookmarkEnd w:id="111"/>
      <w:bookmarkEnd w:id="112"/>
      <w:bookmarkEnd w:id="252"/>
    </w:p>
    <w:p w14:paraId="3BCE2721" w14:textId="77777777" w:rsidR="003D58D1" w:rsidRPr="008B37A9" w:rsidRDefault="003D58D1" w:rsidP="00995A97">
      <w:pPr>
        <w:keepNext/>
        <w:keepLines/>
        <w:outlineLvl w:val="1"/>
        <w:rPr>
          <w:rFonts w:eastAsiaTheme="majorEastAsia"/>
          <w:b/>
          <w:bCs/>
          <w:color w:val="auto"/>
          <w:szCs w:val="26"/>
          <w:lang w:val="vi-VN" w:eastAsia="vi-VN"/>
        </w:rPr>
      </w:pPr>
      <w:bookmarkStart w:id="253" w:name="_Toc114043527"/>
      <w:bookmarkStart w:id="254" w:name="_Toc173361136"/>
      <w:r w:rsidRPr="008B37A9">
        <w:rPr>
          <w:rFonts w:eastAsiaTheme="majorEastAsia"/>
          <w:b/>
          <w:bCs/>
          <w:color w:val="auto"/>
          <w:szCs w:val="26"/>
          <w:lang w:val="vi-VN" w:eastAsia="vi-VN"/>
        </w:rPr>
        <w:t>2.1. Điều kiện tự nhiên, kinh tế - xã hội</w:t>
      </w:r>
      <w:bookmarkEnd w:id="253"/>
      <w:bookmarkEnd w:id="254"/>
      <w:r w:rsidRPr="008B37A9">
        <w:rPr>
          <w:rFonts w:eastAsiaTheme="majorEastAsia"/>
          <w:b/>
          <w:bCs/>
          <w:color w:val="auto"/>
          <w:szCs w:val="26"/>
          <w:lang w:val="vi-VN" w:eastAsia="vi-VN"/>
        </w:rPr>
        <w:t xml:space="preserve"> </w:t>
      </w:r>
    </w:p>
    <w:p w14:paraId="6EBFEF68" w14:textId="6BBDFAF6" w:rsidR="00502E0E" w:rsidRPr="008B37A9" w:rsidRDefault="003D58D1" w:rsidP="00995A97">
      <w:pPr>
        <w:pStyle w:val="Heading3"/>
        <w:ind w:firstLine="567"/>
        <w:rPr>
          <w:color w:val="auto"/>
          <w:szCs w:val="26"/>
          <w:lang w:val="en-US" w:eastAsia="zh-CN"/>
        </w:rPr>
      </w:pPr>
      <w:bookmarkStart w:id="255" w:name="_Toc113089874"/>
      <w:bookmarkStart w:id="256" w:name="_Toc126226446"/>
      <w:bookmarkStart w:id="257" w:name="_Toc127952630"/>
      <w:bookmarkStart w:id="258" w:name="_Toc132749554"/>
      <w:bookmarkStart w:id="259" w:name="_Toc162964743"/>
      <w:bookmarkStart w:id="260" w:name="_Toc173302002"/>
      <w:bookmarkStart w:id="261" w:name="_Toc173361137"/>
      <w:r w:rsidRPr="008B37A9">
        <w:rPr>
          <w:color w:val="auto"/>
          <w:szCs w:val="26"/>
          <w:lang w:eastAsia="zh-CN"/>
        </w:rPr>
        <w:t>2.1.1. Điều kiện địa lý</w:t>
      </w:r>
      <w:bookmarkEnd w:id="255"/>
      <w:bookmarkEnd w:id="256"/>
      <w:bookmarkEnd w:id="257"/>
      <w:bookmarkEnd w:id="258"/>
      <w:bookmarkEnd w:id="259"/>
      <w:r w:rsidR="00327E94" w:rsidRPr="008B37A9">
        <w:rPr>
          <w:color w:val="auto"/>
          <w:szCs w:val="26"/>
          <w:lang w:val="en-US" w:eastAsia="zh-CN"/>
        </w:rPr>
        <w:t>, địa chất</w:t>
      </w:r>
      <w:bookmarkEnd w:id="260"/>
      <w:bookmarkEnd w:id="261"/>
    </w:p>
    <w:p w14:paraId="38C1B2C2" w14:textId="5D156905" w:rsidR="002129B4" w:rsidRPr="008B37A9" w:rsidRDefault="002129B4" w:rsidP="002129B4">
      <w:pPr>
        <w:rPr>
          <w:b/>
          <w:bCs/>
          <w:color w:val="auto"/>
          <w:lang w:eastAsia="zh-CN"/>
        </w:rPr>
      </w:pPr>
      <w:r w:rsidRPr="008B37A9">
        <w:rPr>
          <w:b/>
          <w:bCs/>
          <w:color w:val="auto"/>
          <w:lang w:eastAsia="zh-CN"/>
        </w:rPr>
        <w:t>a, Điều kiện địa lý</w:t>
      </w:r>
    </w:p>
    <w:p w14:paraId="69AA1400" w14:textId="77777777" w:rsidR="00AA05B6" w:rsidRPr="008B37A9" w:rsidRDefault="00AA05B6" w:rsidP="00AA05B6">
      <w:pPr>
        <w:spacing w:before="100" w:after="100"/>
        <w:rPr>
          <w:rFonts w:eastAsia="Calibri"/>
          <w:color w:val="auto"/>
          <w:szCs w:val="26"/>
        </w:rPr>
      </w:pPr>
      <w:bookmarkStart w:id="262" w:name="_Toc113371274"/>
      <w:bookmarkStart w:id="263" w:name="_Toc126226447"/>
      <w:bookmarkStart w:id="264" w:name="_Toc127952631"/>
      <w:bookmarkStart w:id="265" w:name="_Toc132749555"/>
      <w:bookmarkStart w:id="266" w:name="_Toc139989138"/>
      <w:bookmarkStart w:id="267" w:name="_Toc162964744"/>
      <w:r w:rsidRPr="008B37A9">
        <w:rPr>
          <w:rFonts w:eastAsia="Times New Roman"/>
          <w:bCs/>
          <w:color w:val="auto"/>
          <w:szCs w:val="26"/>
          <w:lang w:val="nl-NL" w:eastAsia="vi-VN"/>
        </w:rPr>
        <w:t xml:space="preserve">Dự án đầu tư xây dựng Hạ tầng kỹ thuật Khu đất quân đội trận địa dự bị của Đại đội PPK172/e240 và Đại đội PPK171/e240 thuộc Quân chủng Phòng Không - Không Quân phục vụ giải phóng mặt bằng Dự án đầu tư xây dựng Hạ tầng kỹ thuật Khu đô thị mới Bắc sông Cấm </w:t>
      </w:r>
      <w:r w:rsidRPr="008B37A9">
        <w:rPr>
          <w:rFonts w:eastAsia="Calibri"/>
          <w:color w:val="auto"/>
          <w:szCs w:val="26"/>
        </w:rPr>
        <w:t xml:space="preserve">được thực hiện tại 2 địa điểm: </w:t>
      </w:r>
    </w:p>
    <w:p w14:paraId="4BC5C27B" w14:textId="0B5ECE8B" w:rsidR="00AA05B6" w:rsidRPr="008B37A9" w:rsidRDefault="00AA05B6" w:rsidP="00AA05B6">
      <w:pPr>
        <w:spacing w:before="100" w:after="100"/>
        <w:rPr>
          <w:rFonts w:eastAsia="Times New Roman"/>
          <w:bCs/>
          <w:i/>
          <w:iCs/>
          <w:color w:val="auto"/>
          <w:szCs w:val="26"/>
          <w:lang w:val="nl-NL" w:eastAsia="vi-VN"/>
        </w:rPr>
      </w:pPr>
      <w:r w:rsidRPr="008B37A9">
        <w:rPr>
          <w:rFonts w:eastAsia="Times New Roman"/>
          <w:bCs/>
          <w:i/>
          <w:iCs/>
          <w:color w:val="auto"/>
          <w:szCs w:val="26"/>
          <w:lang w:val="nl-NL" w:eastAsia="vi-VN"/>
        </w:rPr>
        <w:t xml:space="preserve">(1). Trận địa dự bị Đại đội PPK 172/e240: </w:t>
      </w:r>
      <w:r w:rsidRPr="008B37A9">
        <w:rPr>
          <w:rFonts w:eastAsia="Times New Roman"/>
          <w:bCs/>
          <w:color w:val="auto"/>
          <w:szCs w:val="26"/>
          <w:lang w:val="nl-NL" w:eastAsia="vi-VN"/>
        </w:rPr>
        <w:t>Địa điểm thực hiện dự án nằm trong địa giới hành chính xã Phục Lễ và xã Phả Lễ huyện Thủy Nguyên, thành phố Hải Phòng.</w:t>
      </w:r>
    </w:p>
    <w:p w14:paraId="59484259" w14:textId="515178CE" w:rsidR="00AA05B6" w:rsidRPr="008B37A9" w:rsidRDefault="00AA05B6" w:rsidP="00AA05B6">
      <w:pPr>
        <w:spacing w:before="100" w:after="100"/>
        <w:rPr>
          <w:rFonts w:eastAsia="Times New Roman"/>
          <w:bCs/>
          <w:color w:val="auto"/>
          <w:szCs w:val="26"/>
          <w:lang w:val="nl-NL" w:eastAsia="vi-VN"/>
        </w:rPr>
      </w:pPr>
      <w:r w:rsidRPr="008B37A9">
        <w:rPr>
          <w:rFonts w:eastAsia="Times New Roman"/>
          <w:bCs/>
          <w:i/>
          <w:iCs/>
          <w:color w:val="auto"/>
          <w:szCs w:val="26"/>
          <w:lang w:val="nl-NL" w:eastAsia="vi-VN"/>
        </w:rPr>
        <w:t xml:space="preserve">(2). Trận địa dự bị Đại đội PPK171/e240: </w:t>
      </w:r>
      <w:r w:rsidRPr="008B37A9">
        <w:rPr>
          <w:rFonts w:eastAsia="Times New Roman"/>
          <w:bCs/>
          <w:color w:val="auto"/>
          <w:szCs w:val="26"/>
          <w:lang w:val="nl-NL" w:eastAsia="vi-VN"/>
        </w:rPr>
        <w:t>Địa điểm thực hiện dự án nằm trong địa giới hành chính xã Phả Lễ, huyện Thủy Nguyên, thành phố Hải Phòng</w:t>
      </w:r>
    </w:p>
    <w:p w14:paraId="30C79D28" w14:textId="64E22216" w:rsidR="002129B4" w:rsidRPr="008B37A9" w:rsidRDefault="002129B4" w:rsidP="00AA05B6">
      <w:pPr>
        <w:spacing w:before="100" w:after="100"/>
        <w:rPr>
          <w:rFonts w:eastAsia="Times New Roman"/>
          <w:b/>
          <w:i/>
          <w:iCs/>
          <w:color w:val="auto"/>
          <w:szCs w:val="26"/>
          <w:lang w:val="nl-NL" w:eastAsia="vi-VN"/>
        </w:rPr>
      </w:pPr>
      <w:r w:rsidRPr="008B37A9">
        <w:rPr>
          <w:rFonts w:eastAsia="Times New Roman"/>
          <w:b/>
          <w:color w:val="auto"/>
          <w:szCs w:val="26"/>
          <w:lang w:val="nl-NL" w:eastAsia="vi-VN"/>
        </w:rPr>
        <w:t>b, Điều kiện địa chất</w:t>
      </w:r>
    </w:p>
    <w:p w14:paraId="137C7C04" w14:textId="77777777" w:rsidR="00AA05B6" w:rsidRPr="008B37A9" w:rsidRDefault="00327E94" w:rsidP="00AA05B6">
      <w:pPr>
        <w:tabs>
          <w:tab w:val="num" w:pos="234"/>
          <w:tab w:val="left" w:pos="840"/>
        </w:tabs>
        <w:snapToGrid w:val="0"/>
        <w:spacing w:before="100" w:after="100"/>
        <w:ind w:firstLine="284"/>
        <w:rPr>
          <w:rFonts w:eastAsia="Times New Roman"/>
          <w:color w:val="auto"/>
          <w:szCs w:val="26"/>
          <w:lang w:val="it-IT"/>
        </w:rPr>
      </w:pPr>
      <w:r w:rsidRPr="008B37A9">
        <w:rPr>
          <w:rFonts w:eastAsia="Times New Roman"/>
          <w:color w:val="auto"/>
          <w:szCs w:val="26"/>
        </w:rPr>
        <w:t xml:space="preserve">      </w:t>
      </w:r>
      <w:r w:rsidR="00AA05B6" w:rsidRPr="008B37A9">
        <w:rPr>
          <w:rFonts w:eastAsia="Times New Roman"/>
          <w:color w:val="auto"/>
          <w:szCs w:val="26"/>
          <w:lang w:val="it-IT"/>
        </w:rPr>
        <w:t>Căn cứ vào kết quả khoan khảo sát địa chất và kết quả thí nghiệm mẫu đất trong phòng tại các lỗ khoan; địa tầng tại các hố khoan khảo sát tại vị trí các hố khoan được phân chia thành các lớp đất mô tả theo thứ tự từ trên xuống dưới như sau:</w:t>
      </w:r>
    </w:p>
    <w:p w14:paraId="10FDC6BF" w14:textId="5032EB97" w:rsidR="00327E94" w:rsidRPr="008B37A9" w:rsidRDefault="00AA05B6" w:rsidP="002129B4">
      <w:pPr>
        <w:spacing w:before="100" w:after="100"/>
        <w:rPr>
          <w:rFonts w:eastAsia="Times New Roman"/>
          <w:bCs/>
          <w:i/>
          <w:iCs/>
          <w:color w:val="auto"/>
          <w:szCs w:val="26"/>
          <w:lang w:val="nl-NL" w:eastAsia="vi-VN"/>
        </w:rPr>
      </w:pPr>
      <w:r w:rsidRPr="008B37A9">
        <w:rPr>
          <w:rFonts w:eastAsia="Times New Roman"/>
          <w:bCs/>
          <w:i/>
          <w:iCs/>
          <w:color w:val="auto"/>
          <w:szCs w:val="26"/>
          <w:lang w:val="nl-NL" w:eastAsia="vi-VN"/>
        </w:rPr>
        <w:t xml:space="preserve">(1). </w:t>
      </w:r>
      <w:r w:rsidR="007E158E" w:rsidRPr="008B37A9">
        <w:rPr>
          <w:rFonts w:eastAsia="Times New Roman"/>
          <w:bCs/>
          <w:i/>
          <w:iCs/>
          <w:color w:val="auto"/>
          <w:szCs w:val="26"/>
          <w:lang w:val="nl-NL" w:eastAsia="vi-VN"/>
        </w:rPr>
        <w:t xml:space="preserve">Tại khu đất quân đội </w:t>
      </w:r>
      <w:r w:rsidRPr="008B37A9">
        <w:rPr>
          <w:rFonts w:eastAsia="Times New Roman"/>
          <w:bCs/>
          <w:i/>
          <w:iCs/>
          <w:color w:val="auto"/>
          <w:szCs w:val="26"/>
          <w:lang w:val="nl-NL" w:eastAsia="vi-VN"/>
        </w:rPr>
        <w:t>Trận địa dự bị</w:t>
      </w:r>
      <w:r w:rsidR="007E158E" w:rsidRPr="008B37A9">
        <w:rPr>
          <w:rFonts w:eastAsia="Times New Roman"/>
          <w:bCs/>
          <w:i/>
          <w:iCs/>
          <w:color w:val="auto"/>
          <w:szCs w:val="26"/>
          <w:lang w:val="nl-NL" w:eastAsia="vi-VN"/>
        </w:rPr>
        <w:t xml:space="preserve"> của</w:t>
      </w:r>
      <w:r w:rsidRPr="008B37A9">
        <w:rPr>
          <w:rFonts w:eastAsia="Times New Roman"/>
          <w:bCs/>
          <w:i/>
          <w:iCs/>
          <w:color w:val="auto"/>
          <w:szCs w:val="26"/>
          <w:lang w:val="nl-NL" w:eastAsia="vi-VN"/>
        </w:rPr>
        <w:t xml:space="preserve"> Đại đội PPK 172/e240:</w:t>
      </w:r>
    </w:p>
    <w:p w14:paraId="33C33258" w14:textId="77777777" w:rsidR="00AA05B6" w:rsidRPr="008B37A9" w:rsidRDefault="00AA05B6" w:rsidP="002129B4">
      <w:pPr>
        <w:tabs>
          <w:tab w:val="left" w:pos="840"/>
        </w:tabs>
        <w:snapToGrid w:val="0"/>
        <w:spacing w:before="100" w:after="100"/>
        <w:rPr>
          <w:rFonts w:eastAsia="Times New Roman"/>
          <w:b/>
          <w:bCs/>
          <w:color w:val="auto"/>
          <w:szCs w:val="26"/>
          <w:lang w:val="it-IT"/>
        </w:rPr>
      </w:pPr>
      <w:r w:rsidRPr="008B37A9">
        <w:rPr>
          <w:rFonts w:eastAsia="Times New Roman"/>
          <w:b/>
          <w:bCs/>
          <w:color w:val="auto"/>
          <w:szCs w:val="26"/>
          <w:u w:val="single"/>
          <w:lang w:val="it-IT"/>
        </w:rPr>
        <w:t xml:space="preserve">Lớp </w:t>
      </w:r>
      <w:r w:rsidRPr="008B37A9">
        <w:rPr>
          <w:rFonts w:eastAsia="Times New Roman"/>
          <w:b/>
          <w:bCs/>
          <w:color w:val="auto"/>
          <w:szCs w:val="26"/>
          <w:u w:val="single"/>
        </w:rPr>
        <w:t>KQ (</w:t>
      </w:r>
      <w:r w:rsidRPr="008B37A9">
        <w:rPr>
          <w:rFonts w:eastAsia="Times New Roman"/>
          <w:b/>
          <w:bCs/>
          <w:color w:val="auto"/>
          <w:szCs w:val="26"/>
          <w:lang w:val="it-IT"/>
        </w:rPr>
        <w:t>Lớp phủ): Sét pha xám nâu, xám đen,…</w:t>
      </w:r>
    </w:p>
    <w:p w14:paraId="626F3B00" w14:textId="77777777" w:rsidR="00AA05B6" w:rsidRPr="008B37A9" w:rsidRDefault="00AA05B6" w:rsidP="002129B4">
      <w:pPr>
        <w:tabs>
          <w:tab w:val="left" w:pos="840"/>
        </w:tabs>
        <w:snapToGrid w:val="0"/>
        <w:spacing w:before="100" w:after="100"/>
        <w:rPr>
          <w:rFonts w:eastAsia="Times New Roman"/>
          <w:color w:val="auto"/>
          <w:szCs w:val="26"/>
          <w:lang w:val="it-IT"/>
        </w:rPr>
      </w:pPr>
      <w:r w:rsidRPr="008B37A9">
        <w:rPr>
          <w:rFonts w:eastAsia="Times New Roman"/>
          <w:color w:val="auto"/>
          <w:szCs w:val="26"/>
          <w:lang w:val="it-IT"/>
        </w:rPr>
        <w:t>Lớp này trên các bản vẽ ký hiệu là (KQ).</w:t>
      </w:r>
    </w:p>
    <w:p w14:paraId="60375174" w14:textId="77777777" w:rsidR="00AA05B6" w:rsidRPr="008B37A9" w:rsidRDefault="00AA05B6" w:rsidP="002129B4">
      <w:pPr>
        <w:tabs>
          <w:tab w:val="left" w:pos="840"/>
        </w:tabs>
        <w:snapToGrid w:val="0"/>
        <w:spacing w:before="100" w:after="100"/>
        <w:rPr>
          <w:rFonts w:eastAsia="Times New Roman"/>
          <w:color w:val="auto"/>
          <w:szCs w:val="26"/>
          <w:lang w:val="it-IT"/>
        </w:rPr>
      </w:pPr>
      <w:r w:rsidRPr="008B37A9">
        <w:rPr>
          <w:rFonts w:eastAsia="Times New Roman"/>
          <w:color w:val="auto"/>
          <w:szCs w:val="26"/>
          <w:lang w:val="it-IT"/>
        </w:rPr>
        <w:t>Lớp KQ là lớp đất có nguồn gốc nhân tạo hoặc đã bị xáo trộn do hoạt động sản xuất, lớp này phủ lên toàn bộ khu vực khảo sát.</w:t>
      </w:r>
    </w:p>
    <w:p w14:paraId="453CC2E8" w14:textId="77777777" w:rsidR="00AA05B6" w:rsidRPr="008B37A9" w:rsidRDefault="00AA05B6" w:rsidP="002129B4">
      <w:pPr>
        <w:spacing w:before="100" w:after="100"/>
        <w:rPr>
          <w:rFonts w:eastAsia="Times New Roman"/>
          <w:color w:val="auto"/>
          <w:szCs w:val="26"/>
        </w:rPr>
      </w:pPr>
      <w:r w:rsidRPr="008B37A9">
        <w:rPr>
          <w:rFonts w:eastAsia="Times New Roman"/>
          <w:color w:val="auto"/>
          <w:szCs w:val="26"/>
        </w:rPr>
        <w:t xml:space="preserve">Bề dày lớp được xác định là 0.2m. </w:t>
      </w:r>
    </w:p>
    <w:p w14:paraId="470E0A1C" w14:textId="77777777" w:rsidR="00AA05B6" w:rsidRPr="008B37A9" w:rsidRDefault="00AA05B6" w:rsidP="002129B4">
      <w:pPr>
        <w:tabs>
          <w:tab w:val="left" w:pos="840"/>
        </w:tabs>
        <w:snapToGrid w:val="0"/>
        <w:spacing w:before="100" w:after="100"/>
        <w:rPr>
          <w:rFonts w:eastAsia="Times New Roman"/>
          <w:bCs/>
          <w:i/>
          <w:color w:val="auto"/>
          <w:szCs w:val="26"/>
          <w:lang w:val="it-IT"/>
        </w:rPr>
      </w:pPr>
      <w:r w:rsidRPr="008B37A9">
        <w:rPr>
          <w:rFonts w:eastAsia="Times New Roman"/>
          <w:b/>
          <w:bCs/>
          <w:color w:val="auto"/>
          <w:szCs w:val="26"/>
          <w:u w:val="single"/>
          <w:lang w:val="it-IT"/>
        </w:rPr>
        <w:t>Lớp 1b</w:t>
      </w:r>
      <w:r w:rsidRPr="008B37A9">
        <w:rPr>
          <w:rFonts w:eastAsia="Times New Roman"/>
          <w:b/>
          <w:bCs/>
          <w:color w:val="auto"/>
          <w:szCs w:val="26"/>
          <w:lang w:val="it-IT"/>
        </w:rPr>
        <w:t>: Sét pha màu xám nâu, xám đen, đôi chỗ lẫn hữu cơ, kẹp ổ cát mịn, lẫn vỏ don, trạng thái dẻo chảy.</w:t>
      </w:r>
    </w:p>
    <w:p w14:paraId="00A6A71F" w14:textId="77777777" w:rsidR="00AA05B6" w:rsidRPr="008B37A9" w:rsidRDefault="00AA05B6" w:rsidP="002129B4">
      <w:pPr>
        <w:spacing w:before="100" w:after="100"/>
        <w:rPr>
          <w:rFonts w:eastAsia="Times New Roman"/>
          <w:color w:val="auto"/>
          <w:szCs w:val="26"/>
          <w:lang w:val="it-IT"/>
        </w:rPr>
      </w:pPr>
      <w:r w:rsidRPr="008B37A9">
        <w:rPr>
          <w:rFonts w:eastAsia="Times New Roman"/>
          <w:color w:val="auto"/>
          <w:szCs w:val="26"/>
          <w:lang w:val="it-IT"/>
        </w:rPr>
        <w:t>Lớp này trên các bản vẽ ký hiệu là (1b).</w:t>
      </w:r>
    </w:p>
    <w:p w14:paraId="146606AA" w14:textId="77777777" w:rsidR="00AA05B6" w:rsidRPr="008B37A9" w:rsidRDefault="00AA05B6" w:rsidP="002129B4">
      <w:pPr>
        <w:tabs>
          <w:tab w:val="left" w:pos="840"/>
        </w:tabs>
        <w:snapToGrid w:val="0"/>
        <w:spacing w:before="100" w:after="100"/>
        <w:rPr>
          <w:rFonts w:eastAsia="Times New Roman"/>
          <w:color w:val="auto"/>
          <w:szCs w:val="26"/>
          <w:lang w:val="it-IT"/>
        </w:rPr>
      </w:pPr>
      <w:r w:rsidRPr="008B37A9">
        <w:rPr>
          <w:rFonts w:eastAsia="Times New Roman"/>
          <w:color w:val="auto"/>
          <w:szCs w:val="26"/>
          <w:lang w:val="it-IT"/>
        </w:rPr>
        <w:t>Lớp 1b nằm dưới lớp KQ gặp tại hố khoan khảo sát HK2.</w:t>
      </w:r>
    </w:p>
    <w:p w14:paraId="6CC0655C" w14:textId="77777777" w:rsidR="002129B4" w:rsidRPr="008B37A9" w:rsidRDefault="002129B4" w:rsidP="002129B4">
      <w:pPr>
        <w:spacing w:before="100" w:after="100"/>
        <w:rPr>
          <w:rFonts w:eastAsia="Times New Roman"/>
          <w:bCs/>
          <w:color w:val="auto"/>
          <w:szCs w:val="26"/>
          <w:lang w:val="it-IT"/>
        </w:rPr>
      </w:pPr>
      <w:r w:rsidRPr="008B37A9">
        <w:rPr>
          <w:rFonts w:eastAsia="Times New Roman"/>
          <w:bCs/>
          <w:color w:val="auto"/>
          <w:szCs w:val="26"/>
          <w:lang w:val="it-IT"/>
        </w:rPr>
        <w:t>Thành phần của lớp sét pha màu xám nâu, xám đen, đôi chỗ lẫn hữu cơ, kẹp ổ cát mịn, lẫn vỏ don, trạng thái dẻo chảy. Đây là lớp đất yếu có nguồn gốc trầm tích sông biển, thành phần không đồng nhất, diện phân bố rộng khắp.</w:t>
      </w:r>
    </w:p>
    <w:p w14:paraId="2BFD6067" w14:textId="77777777" w:rsidR="002129B4" w:rsidRPr="008B37A9" w:rsidRDefault="002129B4" w:rsidP="002129B4">
      <w:pPr>
        <w:tabs>
          <w:tab w:val="left" w:pos="840"/>
        </w:tabs>
        <w:snapToGrid w:val="0"/>
        <w:spacing w:before="100" w:after="100"/>
        <w:rPr>
          <w:rFonts w:eastAsia="Times New Roman"/>
          <w:color w:val="auto"/>
          <w:szCs w:val="26"/>
        </w:rPr>
      </w:pPr>
      <w:r w:rsidRPr="008B37A9">
        <w:rPr>
          <w:rFonts w:eastAsia="Times New Roman"/>
          <w:color w:val="auto"/>
          <w:szCs w:val="26"/>
        </w:rPr>
        <w:t>Trong phạm vi khảo sát, đã khoan vào lớp này là 1.6m</w:t>
      </w:r>
      <w:r w:rsidRPr="008B37A9">
        <w:rPr>
          <w:rFonts w:eastAsia="Times New Roman"/>
          <w:i/>
          <w:color w:val="auto"/>
          <w:szCs w:val="26"/>
        </w:rPr>
        <w:t>.</w:t>
      </w:r>
    </w:p>
    <w:p w14:paraId="32680B23" w14:textId="77777777" w:rsidR="002129B4" w:rsidRPr="008B37A9" w:rsidRDefault="002129B4" w:rsidP="002129B4">
      <w:pPr>
        <w:spacing w:before="100" w:after="100"/>
        <w:rPr>
          <w:rFonts w:eastAsia="Times New Roman"/>
          <w:color w:val="auto"/>
          <w:szCs w:val="26"/>
        </w:rPr>
      </w:pPr>
      <w:r w:rsidRPr="008B37A9">
        <w:rPr>
          <w:rFonts w:eastAsia="Times New Roman"/>
          <w:color w:val="auto"/>
          <w:szCs w:val="26"/>
        </w:rPr>
        <w:t>Trong quá trình khoan tiến hành lấy 1 mẫu đất, tiến hành thí nghiệm trong phòng 1 mẫu đất.</w:t>
      </w:r>
    </w:p>
    <w:p w14:paraId="37BE63A6" w14:textId="77777777" w:rsidR="002129B4" w:rsidRPr="008B37A9" w:rsidRDefault="002129B4" w:rsidP="002129B4">
      <w:pPr>
        <w:tabs>
          <w:tab w:val="left" w:pos="840"/>
        </w:tabs>
        <w:snapToGrid w:val="0"/>
        <w:spacing w:before="100" w:after="100"/>
        <w:rPr>
          <w:rFonts w:eastAsia="Times New Roman"/>
          <w:bCs/>
          <w:i/>
          <w:color w:val="auto"/>
          <w:szCs w:val="26"/>
          <w:lang w:val="it-IT"/>
        </w:rPr>
      </w:pPr>
      <w:r w:rsidRPr="008B37A9">
        <w:rPr>
          <w:rFonts w:eastAsia="Times New Roman"/>
          <w:b/>
          <w:bCs/>
          <w:color w:val="auto"/>
          <w:szCs w:val="26"/>
          <w:u w:val="single"/>
          <w:lang w:val="it-IT"/>
        </w:rPr>
        <w:t>Lớp 2b</w:t>
      </w:r>
      <w:r w:rsidRPr="008B37A9">
        <w:rPr>
          <w:rFonts w:eastAsia="Times New Roman"/>
          <w:b/>
          <w:bCs/>
          <w:color w:val="auto"/>
          <w:szCs w:val="26"/>
          <w:lang w:val="it-IT"/>
        </w:rPr>
        <w:t>: Sét màu nâu đỏ, loang lổ xám xanh, xám trắng, trạng thái dẻo cứng đôi chỗ dẻo mềm.</w:t>
      </w:r>
    </w:p>
    <w:p w14:paraId="1E01A861" w14:textId="77777777" w:rsidR="002129B4" w:rsidRPr="008B37A9" w:rsidRDefault="002129B4" w:rsidP="002129B4">
      <w:pPr>
        <w:spacing w:before="100" w:after="100"/>
        <w:rPr>
          <w:rFonts w:eastAsia="Times New Roman"/>
          <w:color w:val="auto"/>
          <w:szCs w:val="26"/>
          <w:lang w:val="it-IT"/>
        </w:rPr>
      </w:pPr>
      <w:r w:rsidRPr="008B37A9">
        <w:rPr>
          <w:rFonts w:eastAsia="Times New Roman"/>
          <w:color w:val="auto"/>
          <w:szCs w:val="26"/>
          <w:lang w:val="it-IT"/>
        </w:rPr>
        <w:t>Lớp này trên các bản vẽ ký hiệu là (2b).</w:t>
      </w:r>
    </w:p>
    <w:p w14:paraId="40A5593F" w14:textId="77777777" w:rsidR="002129B4" w:rsidRPr="008B37A9" w:rsidRDefault="002129B4" w:rsidP="002129B4">
      <w:pPr>
        <w:tabs>
          <w:tab w:val="left" w:pos="840"/>
        </w:tabs>
        <w:snapToGrid w:val="0"/>
        <w:spacing w:before="100" w:after="100"/>
        <w:rPr>
          <w:rFonts w:eastAsia="Times New Roman"/>
          <w:color w:val="auto"/>
          <w:szCs w:val="26"/>
          <w:lang w:val="it-IT"/>
        </w:rPr>
      </w:pPr>
      <w:r w:rsidRPr="008B37A9">
        <w:rPr>
          <w:rFonts w:eastAsia="Times New Roman"/>
          <w:color w:val="auto"/>
          <w:szCs w:val="26"/>
          <w:lang w:val="it-IT"/>
        </w:rPr>
        <w:lastRenderedPageBreak/>
        <w:t>Lớp 2b nằm dưới lớp 1b gặp tại hố khoan khảo sát, công tác khoan khảo sát kết thúc khi chưa khoan qua lớp này.</w:t>
      </w:r>
    </w:p>
    <w:p w14:paraId="225D8EB8" w14:textId="77777777" w:rsidR="002129B4" w:rsidRPr="008B37A9" w:rsidRDefault="002129B4" w:rsidP="002129B4">
      <w:pPr>
        <w:spacing w:before="100" w:after="100"/>
        <w:rPr>
          <w:rFonts w:eastAsia="Times New Roman"/>
          <w:bCs/>
          <w:color w:val="auto"/>
          <w:szCs w:val="26"/>
          <w:lang w:val="it-IT"/>
        </w:rPr>
      </w:pPr>
      <w:r w:rsidRPr="008B37A9">
        <w:rPr>
          <w:rFonts w:eastAsia="Times New Roman"/>
          <w:bCs/>
          <w:color w:val="auto"/>
          <w:szCs w:val="26"/>
          <w:lang w:val="it-IT"/>
        </w:rPr>
        <w:t>Thành phần của lớp sét màu nâu đỏ, loang lổ xám xanh, xám trắng, trạng thái dẻo cứng đôi chỗ dẻo mềm. Đây là lớp đất yếu có sức chịu tải trung bình, phân bố gần bề mặt tự nhiên, có thành phần và trạng thái chưa đồng nhất.</w:t>
      </w:r>
    </w:p>
    <w:p w14:paraId="7A38F199" w14:textId="77777777" w:rsidR="002129B4" w:rsidRPr="008B37A9" w:rsidRDefault="002129B4" w:rsidP="002129B4">
      <w:pPr>
        <w:tabs>
          <w:tab w:val="left" w:pos="840"/>
        </w:tabs>
        <w:snapToGrid w:val="0"/>
        <w:spacing w:before="100" w:after="100"/>
        <w:rPr>
          <w:rFonts w:eastAsia="Times New Roman"/>
          <w:color w:val="auto"/>
          <w:szCs w:val="26"/>
        </w:rPr>
      </w:pPr>
      <w:r w:rsidRPr="008B37A9">
        <w:rPr>
          <w:rFonts w:eastAsia="Times New Roman"/>
          <w:color w:val="auto"/>
          <w:szCs w:val="26"/>
        </w:rPr>
        <w:t>Trong phạm vi khảo sát, đã khoan vào lớp này là 5.2m</w:t>
      </w:r>
      <w:r w:rsidRPr="008B37A9">
        <w:rPr>
          <w:rFonts w:eastAsia="Times New Roman"/>
          <w:i/>
          <w:color w:val="auto"/>
          <w:szCs w:val="26"/>
        </w:rPr>
        <w:t>.</w:t>
      </w:r>
    </w:p>
    <w:p w14:paraId="58E158CB" w14:textId="3CC87BC4" w:rsidR="000C0B02" w:rsidRPr="008B37A9" w:rsidRDefault="002129B4" w:rsidP="004D05D9">
      <w:pPr>
        <w:spacing w:before="100" w:after="100"/>
        <w:rPr>
          <w:rFonts w:eastAsia="Times New Roman"/>
          <w:color w:val="auto"/>
          <w:szCs w:val="26"/>
        </w:rPr>
      </w:pPr>
      <w:r w:rsidRPr="008B37A9">
        <w:rPr>
          <w:rFonts w:eastAsia="Times New Roman"/>
          <w:color w:val="auto"/>
          <w:szCs w:val="26"/>
        </w:rPr>
        <w:t>Trong quá trình khoan tiến hành lấy 3 mẫu đất, tiến hành thí nghiệm trong phòng 3 mẫu đất.</w:t>
      </w:r>
    </w:p>
    <w:p w14:paraId="5A559AE9" w14:textId="55885C1C" w:rsidR="000C0B02" w:rsidRPr="008B37A9" w:rsidRDefault="000C0B02" w:rsidP="000C0B02">
      <w:pPr>
        <w:spacing w:before="100" w:after="100"/>
        <w:rPr>
          <w:rFonts w:eastAsia="Times New Roman"/>
          <w:bCs/>
          <w:i/>
          <w:iCs/>
          <w:color w:val="auto"/>
          <w:szCs w:val="26"/>
          <w:lang w:val="nl-NL" w:eastAsia="vi-VN"/>
        </w:rPr>
      </w:pPr>
      <w:r w:rsidRPr="008B37A9">
        <w:rPr>
          <w:rFonts w:eastAsia="Times New Roman"/>
          <w:bCs/>
          <w:i/>
          <w:iCs/>
          <w:color w:val="auto"/>
          <w:szCs w:val="26"/>
          <w:lang w:val="nl-NL" w:eastAsia="vi-VN"/>
        </w:rPr>
        <w:t xml:space="preserve">(2). </w:t>
      </w:r>
      <w:r w:rsidR="007E158E" w:rsidRPr="008B37A9">
        <w:rPr>
          <w:rFonts w:eastAsia="Times New Roman"/>
          <w:bCs/>
          <w:i/>
          <w:iCs/>
          <w:color w:val="auto"/>
          <w:szCs w:val="26"/>
          <w:lang w:val="nl-NL" w:eastAsia="vi-VN"/>
        </w:rPr>
        <w:t xml:space="preserve">Tại khu đất quân đội Trận địa dự bị của </w:t>
      </w:r>
      <w:r w:rsidRPr="008B37A9">
        <w:rPr>
          <w:rFonts w:eastAsia="Times New Roman"/>
          <w:bCs/>
          <w:i/>
          <w:iCs/>
          <w:color w:val="auto"/>
          <w:szCs w:val="26"/>
          <w:lang w:val="nl-NL" w:eastAsia="vi-VN"/>
        </w:rPr>
        <w:t>Đại đội PPK171/e240</w:t>
      </w:r>
    </w:p>
    <w:p w14:paraId="3415812E" w14:textId="77777777" w:rsidR="000C0B02" w:rsidRPr="008B37A9" w:rsidRDefault="000C0B02" w:rsidP="000C0B02">
      <w:pPr>
        <w:tabs>
          <w:tab w:val="num" w:pos="234"/>
          <w:tab w:val="left" w:pos="840"/>
        </w:tabs>
        <w:snapToGrid w:val="0"/>
        <w:spacing w:before="100" w:after="100"/>
        <w:rPr>
          <w:rFonts w:eastAsia="Times New Roman"/>
          <w:b/>
          <w:bCs/>
          <w:color w:val="auto"/>
          <w:szCs w:val="26"/>
          <w:lang w:val="it-IT"/>
        </w:rPr>
      </w:pPr>
      <w:r w:rsidRPr="008B37A9">
        <w:rPr>
          <w:rFonts w:eastAsia="Times New Roman"/>
          <w:b/>
          <w:bCs/>
          <w:color w:val="auto"/>
          <w:szCs w:val="26"/>
          <w:u w:val="single"/>
          <w:lang w:val="it-IT"/>
        </w:rPr>
        <w:t xml:space="preserve">Lớp </w:t>
      </w:r>
      <w:r w:rsidRPr="008B37A9">
        <w:rPr>
          <w:rFonts w:eastAsia="Times New Roman"/>
          <w:b/>
          <w:bCs/>
          <w:color w:val="auto"/>
          <w:szCs w:val="26"/>
          <w:u w:val="single"/>
        </w:rPr>
        <w:t>KQ (</w:t>
      </w:r>
      <w:r w:rsidRPr="008B37A9">
        <w:rPr>
          <w:rFonts w:eastAsia="Times New Roman"/>
          <w:b/>
          <w:bCs/>
          <w:color w:val="auto"/>
          <w:szCs w:val="26"/>
          <w:lang w:val="it-IT"/>
        </w:rPr>
        <w:t>Lớp phủ): Sét pha xám nâu, xám đen,…</w:t>
      </w:r>
    </w:p>
    <w:p w14:paraId="38098004" w14:textId="77777777" w:rsidR="000C0B02" w:rsidRPr="008B37A9" w:rsidRDefault="000C0B02" w:rsidP="000C0B02">
      <w:pPr>
        <w:tabs>
          <w:tab w:val="num" w:pos="234"/>
          <w:tab w:val="left" w:pos="840"/>
        </w:tabs>
        <w:snapToGrid w:val="0"/>
        <w:spacing w:before="100" w:after="100"/>
        <w:rPr>
          <w:rFonts w:eastAsia="Times New Roman"/>
          <w:color w:val="auto"/>
          <w:szCs w:val="26"/>
          <w:lang w:val="it-IT"/>
        </w:rPr>
      </w:pPr>
      <w:r w:rsidRPr="008B37A9">
        <w:rPr>
          <w:rFonts w:eastAsia="Times New Roman"/>
          <w:color w:val="auto"/>
          <w:szCs w:val="26"/>
          <w:lang w:val="it-IT"/>
        </w:rPr>
        <w:t>Lớp này trên các bản vẽ ký hiệu là (KQ).</w:t>
      </w:r>
    </w:p>
    <w:p w14:paraId="5F80E16C" w14:textId="77777777" w:rsidR="000C0B02" w:rsidRPr="008B37A9" w:rsidRDefault="000C0B02" w:rsidP="000C0B02">
      <w:pPr>
        <w:tabs>
          <w:tab w:val="num" w:pos="234"/>
          <w:tab w:val="left" w:pos="840"/>
        </w:tabs>
        <w:snapToGrid w:val="0"/>
        <w:spacing w:before="100" w:after="100"/>
        <w:rPr>
          <w:rFonts w:eastAsia="Times New Roman"/>
          <w:color w:val="auto"/>
          <w:szCs w:val="26"/>
          <w:lang w:val="it-IT"/>
        </w:rPr>
      </w:pPr>
      <w:r w:rsidRPr="008B37A9">
        <w:rPr>
          <w:rFonts w:eastAsia="Times New Roman"/>
          <w:color w:val="auto"/>
          <w:szCs w:val="26"/>
          <w:lang w:val="it-IT"/>
        </w:rPr>
        <w:t>Lớp KQ là lớp đất có nguồn gốc nhân tạo hoặc đã bị xáo trộn do hoạt động sản xuất, lớp này phủ lên toàn bộ khu vực khảo sát.</w:t>
      </w:r>
    </w:p>
    <w:p w14:paraId="6E54C4CC" w14:textId="77777777" w:rsidR="000C0B02" w:rsidRPr="008B37A9" w:rsidRDefault="000C0B02" w:rsidP="000C0B02">
      <w:pPr>
        <w:spacing w:before="100" w:after="100"/>
        <w:rPr>
          <w:rFonts w:eastAsia="Times New Roman"/>
          <w:color w:val="auto"/>
          <w:szCs w:val="26"/>
        </w:rPr>
      </w:pPr>
      <w:r w:rsidRPr="008B37A9">
        <w:rPr>
          <w:rFonts w:eastAsia="Times New Roman"/>
          <w:color w:val="auto"/>
          <w:szCs w:val="26"/>
        </w:rPr>
        <w:t xml:space="preserve">Bề dày lớp được xác định là 0.3m. </w:t>
      </w:r>
    </w:p>
    <w:p w14:paraId="450EBAC6" w14:textId="77777777" w:rsidR="000C0B02" w:rsidRPr="008B37A9" w:rsidRDefault="000C0B02" w:rsidP="000C0B02">
      <w:pPr>
        <w:tabs>
          <w:tab w:val="num" w:pos="234"/>
          <w:tab w:val="left" w:pos="840"/>
        </w:tabs>
        <w:snapToGrid w:val="0"/>
        <w:spacing w:before="100" w:after="100"/>
        <w:rPr>
          <w:rFonts w:eastAsia="Times New Roman"/>
          <w:bCs/>
          <w:i/>
          <w:color w:val="auto"/>
          <w:szCs w:val="26"/>
          <w:lang w:val="it-IT"/>
        </w:rPr>
      </w:pPr>
      <w:r w:rsidRPr="008B37A9">
        <w:rPr>
          <w:rFonts w:eastAsia="Times New Roman"/>
          <w:b/>
          <w:bCs/>
          <w:color w:val="auto"/>
          <w:szCs w:val="26"/>
          <w:u w:val="single"/>
          <w:lang w:val="it-IT"/>
        </w:rPr>
        <w:t>Lớp 1a</w:t>
      </w:r>
      <w:r w:rsidRPr="008B37A9">
        <w:rPr>
          <w:rFonts w:eastAsia="Times New Roman"/>
          <w:b/>
          <w:bCs/>
          <w:color w:val="auto"/>
          <w:szCs w:val="26"/>
          <w:lang w:val="it-IT"/>
        </w:rPr>
        <w:t>: Sét pha màu xám nâu, xám đen, đôi chỗ lẫn ít hữu cơ, kẹp ổ cát mịn, trạng thái dẻo chảy.</w:t>
      </w:r>
    </w:p>
    <w:p w14:paraId="612010B9" w14:textId="77777777" w:rsidR="000C0B02" w:rsidRPr="008B37A9" w:rsidRDefault="000C0B02" w:rsidP="000C0B02">
      <w:pPr>
        <w:spacing w:before="100" w:after="100"/>
        <w:rPr>
          <w:rFonts w:eastAsia="Times New Roman"/>
          <w:color w:val="auto"/>
          <w:szCs w:val="26"/>
          <w:lang w:val="it-IT"/>
        </w:rPr>
      </w:pPr>
      <w:r w:rsidRPr="008B37A9">
        <w:rPr>
          <w:rFonts w:eastAsia="Times New Roman"/>
          <w:color w:val="auto"/>
          <w:szCs w:val="26"/>
          <w:lang w:val="it-IT"/>
        </w:rPr>
        <w:t>Lớp này trên các bản vẽ ký hiệu là (1a).</w:t>
      </w:r>
    </w:p>
    <w:p w14:paraId="262E7E66" w14:textId="77777777" w:rsidR="000C0B02" w:rsidRPr="008B37A9" w:rsidRDefault="000C0B02" w:rsidP="000C0B02">
      <w:pPr>
        <w:tabs>
          <w:tab w:val="left" w:pos="840"/>
        </w:tabs>
        <w:snapToGrid w:val="0"/>
        <w:spacing w:before="100" w:after="100"/>
        <w:rPr>
          <w:rFonts w:eastAsia="Times New Roman"/>
          <w:color w:val="auto"/>
          <w:szCs w:val="26"/>
          <w:lang w:val="it-IT"/>
        </w:rPr>
      </w:pPr>
      <w:r w:rsidRPr="008B37A9">
        <w:rPr>
          <w:rFonts w:eastAsia="Times New Roman"/>
          <w:color w:val="auto"/>
          <w:szCs w:val="26"/>
          <w:lang w:val="it-IT"/>
        </w:rPr>
        <w:t>Lớp 1a nằm dưới lớp KQ gặp tại hố khoan khảo sát, công tác khoan khảo sát kết thúc khi chưa khoan qua lớp này.</w:t>
      </w:r>
    </w:p>
    <w:p w14:paraId="60B3C5D3" w14:textId="77777777" w:rsidR="000C0B02" w:rsidRPr="008B37A9" w:rsidRDefault="000C0B02" w:rsidP="000C0B02">
      <w:pPr>
        <w:spacing w:before="100" w:after="100"/>
        <w:rPr>
          <w:rFonts w:eastAsia="Times New Roman"/>
          <w:bCs/>
          <w:color w:val="auto"/>
          <w:szCs w:val="26"/>
          <w:lang w:val="it-IT"/>
        </w:rPr>
      </w:pPr>
      <w:r w:rsidRPr="008B37A9">
        <w:rPr>
          <w:rFonts w:eastAsia="Times New Roman"/>
          <w:bCs/>
          <w:color w:val="auto"/>
          <w:szCs w:val="26"/>
          <w:lang w:val="it-IT"/>
        </w:rPr>
        <w:t>Thành phần của lớp sét pha màu xám nâu, xám đen, đôi chỗ lẫn ít hữu cơ, kẹp ổ cát mịn, trạng thái dẻo chảy. Đây là lớp đất yếu có nguồn gốc trầm tích sông biển, thành phần không đồng nhất, phân bố gần bề mặt tự nhiên và có bề dày tương đối lớn.</w:t>
      </w:r>
    </w:p>
    <w:p w14:paraId="6BB92763" w14:textId="77777777" w:rsidR="000C0B02" w:rsidRPr="008B37A9" w:rsidRDefault="000C0B02" w:rsidP="000C0B02">
      <w:pPr>
        <w:tabs>
          <w:tab w:val="num" w:pos="234"/>
          <w:tab w:val="left" w:pos="840"/>
        </w:tabs>
        <w:snapToGrid w:val="0"/>
        <w:spacing w:before="100" w:after="100"/>
        <w:rPr>
          <w:rFonts w:eastAsia="Times New Roman"/>
          <w:color w:val="auto"/>
          <w:szCs w:val="26"/>
        </w:rPr>
      </w:pPr>
      <w:r w:rsidRPr="008B37A9">
        <w:rPr>
          <w:rFonts w:eastAsia="Times New Roman"/>
          <w:color w:val="auto"/>
          <w:szCs w:val="26"/>
        </w:rPr>
        <w:t>Trong phạm vi khảo sát, đã khoan vào lớp này là 6.7m</w:t>
      </w:r>
      <w:r w:rsidRPr="008B37A9">
        <w:rPr>
          <w:rFonts w:eastAsia="Times New Roman"/>
          <w:i/>
          <w:color w:val="auto"/>
          <w:szCs w:val="26"/>
        </w:rPr>
        <w:t>.</w:t>
      </w:r>
    </w:p>
    <w:p w14:paraId="3928E4D8" w14:textId="77777777" w:rsidR="000C0B02" w:rsidRPr="008B37A9" w:rsidRDefault="000C0B02" w:rsidP="000C0B02">
      <w:pPr>
        <w:spacing w:before="100" w:after="100"/>
        <w:rPr>
          <w:rFonts w:eastAsia="Times New Roman"/>
          <w:color w:val="auto"/>
          <w:szCs w:val="26"/>
        </w:rPr>
      </w:pPr>
      <w:r w:rsidRPr="008B37A9">
        <w:rPr>
          <w:rFonts w:eastAsia="Times New Roman"/>
          <w:color w:val="auto"/>
          <w:szCs w:val="26"/>
        </w:rPr>
        <w:t>Trong quá trình khoan tiến hành lấy 4 mẫu đất, tiến hành thí nghiệm trong phòng 4 mẫu đất.</w:t>
      </w:r>
    </w:p>
    <w:p w14:paraId="01118885" w14:textId="7240EFD5" w:rsidR="000C0B02" w:rsidRPr="008B37A9" w:rsidRDefault="000C0B02" w:rsidP="000C0B02">
      <w:pPr>
        <w:keepNext/>
        <w:keepLines/>
        <w:widowControl w:val="0"/>
        <w:tabs>
          <w:tab w:val="left" w:pos="1387"/>
        </w:tabs>
        <w:adjustRightInd w:val="0"/>
        <w:snapToGrid w:val="0"/>
        <w:spacing w:before="100" w:after="100"/>
        <w:rPr>
          <w:rFonts w:eastAsia="Times New Roman"/>
          <w:i/>
          <w:iCs/>
          <w:color w:val="auto"/>
          <w:szCs w:val="26"/>
        </w:rPr>
      </w:pPr>
      <w:r w:rsidRPr="008B37A9">
        <w:rPr>
          <w:rFonts w:eastAsia="Times New Roman"/>
          <w:i/>
          <w:iCs/>
          <w:color w:val="auto"/>
          <w:szCs w:val="26"/>
        </w:rPr>
        <w:t>(Bảng tổng hợp tính chất cơ lý của các lớp đất và hình trụ lỗ khoan thể hiện tại trang sau của báo cáo)</w:t>
      </w:r>
    </w:p>
    <w:p w14:paraId="6AD32BFE" w14:textId="77777777" w:rsidR="000C0B02" w:rsidRPr="008B37A9" w:rsidRDefault="000C0B02" w:rsidP="000C0B02">
      <w:pPr>
        <w:rPr>
          <w:rFonts w:eastAsia="Aptos"/>
          <w:color w:val="auto"/>
        </w:rPr>
      </w:pPr>
    </w:p>
    <w:p w14:paraId="6BDFBCAD" w14:textId="01561B6C" w:rsidR="00AA05B6" w:rsidRPr="008B37A9" w:rsidRDefault="000C0B02" w:rsidP="000C0B02">
      <w:pPr>
        <w:rPr>
          <w:rFonts w:eastAsia="Times New Roman"/>
          <w:color w:val="auto"/>
          <w:szCs w:val="26"/>
        </w:rPr>
      </w:pPr>
      <w:r w:rsidRPr="008B37A9">
        <w:rPr>
          <w:rFonts w:eastAsia="Times New Roman"/>
          <w:color w:val="auto"/>
          <w:szCs w:val="26"/>
        </w:rPr>
        <w:br w:type="page"/>
      </w:r>
    </w:p>
    <w:p w14:paraId="17325C49" w14:textId="09C164DE" w:rsidR="00704186" w:rsidRPr="008B37A9" w:rsidRDefault="00704186" w:rsidP="00327E94">
      <w:pPr>
        <w:rPr>
          <w:b/>
          <w:bCs/>
          <w:color w:val="auto"/>
          <w:szCs w:val="26"/>
        </w:rPr>
      </w:pPr>
      <w:r w:rsidRPr="008B37A9">
        <w:rPr>
          <w:b/>
          <w:bCs/>
          <w:color w:val="auto"/>
          <w:szCs w:val="26"/>
        </w:rPr>
        <w:lastRenderedPageBreak/>
        <w:t>2.1.2.</w:t>
      </w:r>
      <w:r w:rsidR="00F45D5A" w:rsidRPr="008B37A9">
        <w:rPr>
          <w:b/>
          <w:bCs/>
          <w:color w:val="auto"/>
          <w:szCs w:val="26"/>
        </w:rPr>
        <w:t xml:space="preserve"> </w:t>
      </w:r>
      <w:r w:rsidRPr="008B37A9">
        <w:rPr>
          <w:b/>
          <w:bCs/>
          <w:color w:val="auto"/>
          <w:szCs w:val="26"/>
        </w:rPr>
        <w:t>Điều kiện khí hậu, khí tượng</w:t>
      </w:r>
      <w:bookmarkEnd w:id="262"/>
      <w:bookmarkEnd w:id="263"/>
      <w:bookmarkEnd w:id="264"/>
      <w:bookmarkEnd w:id="265"/>
      <w:bookmarkEnd w:id="266"/>
      <w:bookmarkEnd w:id="267"/>
    </w:p>
    <w:p w14:paraId="020B0DAD" w14:textId="32443C35" w:rsidR="00704186" w:rsidRPr="008B37A9" w:rsidRDefault="00704186" w:rsidP="00995A97">
      <w:pPr>
        <w:rPr>
          <w:rFonts w:eastAsiaTheme="minorEastAsia"/>
          <w:b/>
          <w:color w:val="auto"/>
          <w:szCs w:val="26"/>
          <w:lang w:val="vi-VN" w:eastAsia="zh-CN"/>
        </w:rPr>
      </w:pPr>
      <w:r w:rsidRPr="008B37A9">
        <w:rPr>
          <w:rFonts w:eastAsiaTheme="minorEastAsia"/>
          <w:color w:val="auto"/>
          <w:szCs w:val="26"/>
          <w:lang w:val="vi-VN" w:eastAsia="zh-CN"/>
        </w:rPr>
        <w:t xml:space="preserve">Dự án triển khai </w:t>
      </w:r>
      <w:r w:rsidRPr="008B37A9">
        <w:rPr>
          <w:rFonts w:eastAsiaTheme="minorEastAsia"/>
          <w:color w:val="auto"/>
          <w:szCs w:val="26"/>
          <w:lang w:val="nl-NL" w:eastAsia="zh-CN"/>
        </w:rPr>
        <w:t xml:space="preserve">tại địa phận </w:t>
      </w:r>
      <w:r w:rsidR="00213137" w:rsidRPr="008B37A9">
        <w:rPr>
          <w:rFonts w:eastAsiaTheme="minorEastAsia"/>
          <w:color w:val="auto"/>
          <w:szCs w:val="26"/>
          <w:lang w:eastAsia="zh-CN"/>
        </w:rPr>
        <w:t xml:space="preserve">huyện </w:t>
      </w:r>
      <w:r w:rsidR="00F45D5A" w:rsidRPr="008B37A9">
        <w:rPr>
          <w:rFonts w:eastAsiaTheme="minorEastAsia"/>
          <w:color w:val="auto"/>
          <w:szCs w:val="26"/>
          <w:lang w:eastAsia="zh-CN"/>
        </w:rPr>
        <w:t>Thủy Nguyên</w:t>
      </w:r>
      <w:r w:rsidRPr="008B37A9">
        <w:rPr>
          <w:rFonts w:eastAsiaTheme="minorEastAsia"/>
          <w:color w:val="auto"/>
          <w:szCs w:val="26"/>
          <w:lang w:val="nl-NL" w:eastAsia="zh-CN"/>
        </w:rPr>
        <w:t xml:space="preserve">, thành phố Hải Phòng nên các đặc điểm về khí tượng thuỷ văn khu vực </w:t>
      </w:r>
      <w:r w:rsidR="00BF57CF" w:rsidRPr="008B37A9">
        <w:rPr>
          <w:rFonts w:eastAsiaTheme="minorEastAsia"/>
          <w:color w:val="auto"/>
          <w:szCs w:val="26"/>
          <w:lang w:val="nl-NL" w:eastAsia="zh-CN"/>
        </w:rPr>
        <w:t>dự án</w:t>
      </w:r>
      <w:r w:rsidRPr="008B37A9">
        <w:rPr>
          <w:rFonts w:eastAsiaTheme="minorEastAsia"/>
          <w:color w:val="auto"/>
          <w:szCs w:val="26"/>
          <w:lang w:val="nl-NL" w:eastAsia="zh-CN"/>
        </w:rPr>
        <w:t xml:space="preserve"> nằm trong vùng chịu ảnh hưởng chung của khí hậu Hải Phòng, mang những đặc điểm chung của khí hậu miền bắc nước ta là nhiệt đới gió mùa và khí hậu vùng duyên hải</w:t>
      </w:r>
      <w:r w:rsidRPr="008B37A9">
        <w:rPr>
          <w:rFonts w:eastAsiaTheme="minorEastAsia"/>
          <w:color w:val="auto"/>
          <w:szCs w:val="26"/>
          <w:lang w:val="vi-VN" w:eastAsia="zh-CN"/>
        </w:rPr>
        <w:t>.</w:t>
      </w:r>
    </w:p>
    <w:p w14:paraId="7D185F50" w14:textId="7EB2E795" w:rsidR="00704186" w:rsidRPr="008B37A9" w:rsidRDefault="00704186" w:rsidP="00115BB1">
      <w:pPr>
        <w:pStyle w:val="ListParagraph"/>
        <w:widowControl w:val="0"/>
        <w:numPr>
          <w:ilvl w:val="0"/>
          <w:numId w:val="18"/>
        </w:numPr>
        <w:tabs>
          <w:tab w:val="left" w:pos="851"/>
        </w:tabs>
        <w:autoSpaceDE w:val="0"/>
        <w:autoSpaceDN w:val="0"/>
        <w:adjustRightInd w:val="0"/>
        <w:rPr>
          <w:rFonts w:eastAsia="Calibri"/>
          <w:i/>
          <w:szCs w:val="26"/>
        </w:rPr>
      </w:pPr>
      <w:r w:rsidRPr="008B37A9">
        <w:rPr>
          <w:rFonts w:eastAsia="Calibri"/>
          <w:i/>
          <w:szCs w:val="26"/>
          <w:lang w:val="vi-VN"/>
        </w:rPr>
        <w:t>Nhiệt độ không khí</w:t>
      </w:r>
      <w:r w:rsidR="00FA3BDC" w:rsidRPr="008B37A9">
        <w:rPr>
          <w:rFonts w:eastAsia="Calibri"/>
          <w:i/>
          <w:szCs w:val="26"/>
        </w:rPr>
        <w:t>:</w:t>
      </w:r>
    </w:p>
    <w:p w14:paraId="2B0D8C7B" w14:textId="77777777" w:rsidR="00AC77E0" w:rsidRPr="008B37A9" w:rsidRDefault="00704186" w:rsidP="00995A97">
      <w:pPr>
        <w:rPr>
          <w:rFonts w:eastAsia="Calibri"/>
          <w:color w:val="auto"/>
          <w:szCs w:val="26"/>
          <w:lang w:eastAsia="zh-CN"/>
        </w:rPr>
      </w:pPr>
      <w:r w:rsidRPr="008B37A9">
        <w:rPr>
          <w:rFonts w:eastAsia="Calibri"/>
          <w:color w:val="auto"/>
          <w:szCs w:val="26"/>
          <w:lang w:val="vi-VN" w:eastAsia="zh-CN"/>
        </w:rPr>
        <w:t>Khu vực Hải Phòng chịu ảnh hưởng của khí hậu nhiệt đới gió mùa và được chia làm hai mùa. Mùa đông (từ tháng 11 năm đến tháng 3 năm sau) có đặc điểm lạnh, khô, trong khi mùa hè (từ tháng 4 đến tháng 10) có đặc điểm nóng ẩm, mưa nhiều. Nhiệt độ trung bình cả năm dao động trong khoảng 23-25</w:t>
      </w:r>
      <w:r w:rsidRPr="008B37A9">
        <w:rPr>
          <w:rFonts w:eastAsia="Calibri"/>
          <w:color w:val="auto"/>
          <w:szCs w:val="26"/>
          <w:vertAlign w:val="superscript"/>
          <w:lang w:val="vi-VN" w:eastAsia="zh-CN"/>
        </w:rPr>
        <w:t>0</w:t>
      </w:r>
      <w:r w:rsidRPr="008B37A9">
        <w:rPr>
          <w:rFonts w:eastAsia="Calibri"/>
          <w:color w:val="auto"/>
          <w:szCs w:val="26"/>
          <w:lang w:val="vi-VN" w:eastAsia="zh-CN"/>
        </w:rPr>
        <w:t>C. Nhiệt độ cao nhất thường tập trung vào các tháng 6, tháng 7, tháng 8. Các tháng 12, tháng 1, tháng 2 có nhiệt độ thấp nhất trong năm</w:t>
      </w:r>
      <w:r w:rsidR="00AC77E0" w:rsidRPr="008B37A9">
        <w:rPr>
          <w:rFonts w:eastAsia="Calibri"/>
          <w:color w:val="auto"/>
          <w:szCs w:val="26"/>
          <w:lang w:eastAsia="zh-CN"/>
        </w:rPr>
        <w:t>.</w:t>
      </w:r>
    </w:p>
    <w:p w14:paraId="41D3245F" w14:textId="644F5EF8" w:rsidR="00AC77E0" w:rsidRPr="008B37A9" w:rsidRDefault="00AC77E0" w:rsidP="00995A97">
      <w:pPr>
        <w:pStyle w:val="Caption"/>
        <w:spacing w:before="120" w:after="120" w:line="276" w:lineRule="auto"/>
        <w:rPr>
          <w:color w:val="auto"/>
          <w:szCs w:val="26"/>
        </w:rPr>
      </w:pPr>
      <w:bookmarkStart w:id="268" w:name="_Toc175752989"/>
      <w:r w:rsidRPr="008B37A9">
        <w:rPr>
          <w:color w:val="auto"/>
          <w:szCs w:val="26"/>
        </w:rPr>
        <w:t xml:space="preserve">Bảng </w:t>
      </w:r>
      <w:r w:rsidR="00533C47" w:rsidRPr="008B37A9">
        <w:rPr>
          <w:color w:val="auto"/>
          <w:szCs w:val="26"/>
        </w:rPr>
        <w:fldChar w:fldCharType="begin"/>
      </w:r>
      <w:r w:rsidR="00533C47" w:rsidRPr="008B37A9">
        <w:rPr>
          <w:color w:val="auto"/>
          <w:szCs w:val="26"/>
        </w:rPr>
        <w:instrText xml:space="preserve"> SEQ Bảng \* ARABIC </w:instrText>
      </w:r>
      <w:r w:rsidR="00533C47" w:rsidRPr="008B37A9">
        <w:rPr>
          <w:color w:val="auto"/>
          <w:szCs w:val="26"/>
        </w:rPr>
        <w:fldChar w:fldCharType="separate"/>
      </w:r>
      <w:r w:rsidR="00802899">
        <w:rPr>
          <w:noProof/>
          <w:color w:val="auto"/>
          <w:szCs w:val="26"/>
        </w:rPr>
        <w:t>8</w:t>
      </w:r>
      <w:r w:rsidR="00533C47" w:rsidRPr="008B37A9">
        <w:rPr>
          <w:noProof/>
          <w:color w:val="auto"/>
          <w:szCs w:val="26"/>
        </w:rPr>
        <w:fldChar w:fldCharType="end"/>
      </w:r>
      <w:r w:rsidRPr="008B37A9">
        <w:rPr>
          <w:color w:val="auto"/>
          <w:szCs w:val="26"/>
        </w:rPr>
        <w:t xml:space="preserve">: </w:t>
      </w:r>
      <w:r w:rsidR="00F33ACD" w:rsidRPr="008B37A9">
        <w:rPr>
          <w:color w:val="auto"/>
          <w:szCs w:val="26"/>
          <w:lang w:val="vi-VN"/>
        </w:rPr>
        <w:t>Nhiệt độ không khí trung bình năm tại trạm Hòn Dáu</w:t>
      </w:r>
      <w:bookmarkEnd w:id="268"/>
    </w:p>
    <w:tbl>
      <w:tblPr>
        <w:tblStyle w:val="bang1"/>
        <w:tblW w:w="0" w:type="auto"/>
        <w:jc w:val="center"/>
        <w:tblLook w:val="04A0" w:firstRow="1" w:lastRow="0" w:firstColumn="1" w:lastColumn="0" w:noHBand="0" w:noVBand="1"/>
      </w:tblPr>
      <w:tblGrid>
        <w:gridCol w:w="809"/>
        <w:gridCol w:w="688"/>
        <w:gridCol w:w="688"/>
        <w:gridCol w:w="688"/>
        <w:gridCol w:w="687"/>
        <w:gridCol w:w="687"/>
        <w:gridCol w:w="687"/>
        <w:gridCol w:w="688"/>
        <w:gridCol w:w="688"/>
        <w:gridCol w:w="688"/>
        <w:gridCol w:w="688"/>
        <w:gridCol w:w="688"/>
        <w:gridCol w:w="688"/>
      </w:tblGrid>
      <w:tr w:rsidR="008B37A9" w:rsidRPr="008B37A9" w14:paraId="6FAF01CF" w14:textId="77777777" w:rsidTr="00CB2787">
        <w:trPr>
          <w:jc w:val="center"/>
        </w:trPr>
        <w:tc>
          <w:tcPr>
            <w:tcW w:w="899" w:type="dxa"/>
            <w:vMerge w:val="restart"/>
            <w:vAlign w:val="center"/>
          </w:tcPr>
          <w:p w14:paraId="5C273A9C" w14:textId="77777777" w:rsidR="00D9418C" w:rsidRPr="008B37A9" w:rsidRDefault="00D9418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Năm</w:t>
            </w:r>
          </w:p>
        </w:tc>
        <w:tc>
          <w:tcPr>
            <w:tcW w:w="8565" w:type="dxa"/>
            <w:gridSpan w:val="12"/>
            <w:vAlign w:val="center"/>
          </w:tcPr>
          <w:p w14:paraId="6800544D" w14:textId="77777777" w:rsidR="00D9418C" w:rsidRPr="008B37A9" w:rsidRDefault="00D9418C" w:rsidP="00995A97">
            <w:pPr>
              <w:spacing w:before="120" w:after="120" w:line="276" w:lineRule="auto"/>
              <w:ind w:firstLine="567"/>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Tháng</w:t>
            </w:r>
          </w:p>
        </w:tc>
      </w:tr>
      <w:tr w:rsidR="008B37A9" w:rsidRPr="008B37A9" w14:paraId="114B0A5D" w14:textId="77777777" w:rsidTr="00CB2787">
        <w:trPr>
          <w:jc w:val="center"/>
        </w:trPr>
        <w:tc>
          <w:tcPr>
            <w:tcW w:w="899" w:type="dxa"/>
            <w:vMerge/>
            <w:vAlign w:val="center"/>
          </w:tcPr>
          <w:p w14:paraId="27E55B5C" w14:textId="77777777" w:rsidR="00D9418C" w:rsidRPr="008B37A9" w:rsidRDefault="00D9418C" w:rsidP="00995A97">
            <w:pPr>
              <w:spacing w:before="120" w:after="120" w:line="276" w:lineRule="auto"/>
              <w:ind w:firstLine="567"/>
              <w:jc w:val="center"/>
              <w:rPr>
                <w:rFonts w:ascii="Times New Roman" w:eastAsia="SimSun" w:hAnsi="Times New Roman" w:cs="Times New Roman"/>
                <w:b/>
                <w:sz w:val="26"/>
                <w:szCs w:val="26"/>
                <w:lang w:val="vi-VN"/>
              </w:rPr>
            </w:pPr>
          </w:p>
        </w:tc>
        <w:tc>
          <w:tcPr>
            <w:tcW w:w="714" w:type="dxa"/>
            <w:vAlign w:val="center"/>
          </w:tcPr>
          <w:p w14:paraId="24EEA753" w14:textId="77777777" w:rsidR="00D9418C" w:rsidRPr="008B37A9" w:rsidRDefault="00D9418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1</w:t>
            </w:r>
          </w:p>
        </w:tc>
        <w:tc>
          <w:tcPr>
            <w:tcW w:w="714" w:type="dxa"/>
            <w:vAlign w:val="center"/>
          </w:tcPr>
          <w:p w14:paraId="7295D8E4" w14:textId="77777777" w:rsidR="00D9418C" w:rsidRPr="008B37A9" w:rsidRDefault="00D9418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w:t>
            </w:r>
          </w:p>
        </w:tc>
        <w:tc>
          <w:tcPr>
            <w:tcW w:w="714" w:type="dxa"/>
            <w:vAlign w:val="center"/>
          </w:tcPr>
          <w:p w14:paraId="79AE9670" w14:textId="77777777" w:rsidR="00D9418C" w:rsidRPr="008B37A9" w:rsidRDefault="00D9418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3</w:t>
            </w:r>
          </w:p>
        </w:tc>
        <w:tc>
          <w:tcPr>
            <w:tcW w:w="713" w:type="dxa"/>
            <w:vAlign w:val="center"/>
          </w:tcPr>
          <w:p w14:paraId="39CE5161" w14:textId="77777777" w:rsidR="00D9418C" w:rsidRPr="008B37A9" w:rsidRDefault="00D9418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4</w:t>
            </w:r>
          </w:p>
        </w:tc>
        <w:tc>
          <w:tcPr>
            <w:tcW w:w="713" w:type="dxa"/>
            <w:vAlign w:val="center"/>
          </w:tcPr>
          <w:p w14:paraId="3B14D878" w14:textId="77777777" w:rsidR="00D9418C" w:rsidRPr="008B37A9" w:rsidRDefault="00D9418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5</w:t>
            </w:r>
          </w:p>
        </w:tc>
        <w:tc>
          <w:tcPr>
            <w:tcW w:w="713" w:type="dxa"/>
            <w:vAlign w:val="center"/>
          </w:tcPr>
          <w:p w14:paraId="29C15274" w14:textId="77777777" w:rsidR="00D9418C" w:rsidRPr="008B37A9" w:rsidRDefault="00D9418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6</w:t>
            </w:r>
          </w:p>
        </w:tc>
        <w:tc>
          <w:tcPr>
            <w:tcW w:w="714" w:type="dxa"/>
            <w:vAlign w:val="center"/>
          </w:tcPr>
          <w:p w14:paraId="78850454" w14:textId="77777777" w:rsidR="00D9418C" w:rsidRPr="008B37A9" w:rsidRDefault="00D9418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7</w:t>
            </w:r>
          </w:p>
        </w:tc>
        <w:tc>
          <w:tcPr>
            <w:tcW w:w="714" w:type="dxa"/>
            <w:vAlign w:val="center"/>
          </w:tcPr>
          <w:p w14:paraId="220402B4" w14:textId="77777777" w:rsidR="00D9418C" w:rsidRPr="008B37A9" w:rsidRDefault="00D9418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8</w:t>
            </w:r>
          </w:p>
        </w:tc>
        <w:tc>
          <w:tcPr>
            <w:tcW w:w="714" w:type="dxa"/>
            <w:vAlign w:val="center"/>
          </w:tcPr>
          <w:p w14:paraId="0EE8745B" w14:textId="77777777" w:rsidR="00D9418C" w:rsidRPr="008B37A9" w:rsidRDefault="00D9418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9</w:t>
            </w:r>
          </w:p>
        </w:tc>
        <w:tc>
          <w:tcPr>
            <w:tcW w:w="714" w:type="dxa"/>
            <w:vAlign w:val="center"/>
          </w:tcPr>
          <w:p w14:paraId="06C48D0C" w14:textId="77777777" w:rsidR="00D9418C" w:rsidRPr="008B37A9" w:rsidRDefault="00D9418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10</w:t>
            </w:r>
          </w:p>
        </w:tc>
        <w:tc>
          <w:tcPr>
            <w:tcW w:w="714" w:type="dxa"/>
            <w:vAlign w:val="center"/>
          </w:tcPr>
          <w:p w14:paraId="3D63AB80" w14:textId="77777777" w:rsidR="00D9418C" w:rsidRPr="008B37A9" w:rsidRDefault="00D9418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11</w:t>
            </w:r>
          </w:p>
        </w:tc>
        <w:tc>
          <w:tcPr>
            <w:tcW w:w="714" w:type="dxa"/>
            <w:vAlign w:val="center"/>
          </w:tcPr>
          <w:p w14:paraId="33B7126F" w14:textId="77777777" w:rsidR="00D9418C" w:rsidRPr="008B37A9" w:rsidRDefault="00FA3BD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rPr>
              <w:t>1</w:t>
            </w:r>
            <w:r w:rsidR="00D9418C" w:rsidRPr="008B37A9">
              <w:rPr>
                <w:rFonts w:ascii="Times New Roman" w:eastAsia="SimSun" w:hAnsi="Times New Roman" w:cs="Times New Roman"/>
                <w:b/>
                <w:sz w:val="26"/>
                <w:szCs w:val="26"/>
                <w:lang w:val="vi-VN"/>
              </w:rPr>
              <w:t>2</w:t>
            </w:r>
          </w:p>
        </w:tc>
      </w:tr>
      <w:tr w:rsidR="008B37A9" w:rsidRPr="008B37A9" w14:paraId="7F1EEE2E" w14:textId="77777777" w:rsidTr="00CB2787">
        <w:trPr>
          <w:jc w:val="center"/>
        </w:trPr>
        <w:tc>
          <w:tcPr>
            <w:tcW w:w="899" w:type="dxa"/>
            <w:vAlign w:val="center"/>
          </w:tcPr>
          <w:p w14:paraId="06D943B1" w14:textId="77777777" w:rsidR="00D9418C" w:rsidRPr="008B37A9" w:rsidRDefault="00D9418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2010</w:t>
            </w:r>
          </w:p>
        </w:tc>
        <w:tc>
          <w:tcPr>
            <w:tcW w:w="714" w:type="dxa"/>
            <w:vAlign w:val="center"/>
          </w:tcPr>
          <w:p w14:paraId="58068FBA"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18,2</w:t>
            </w:r>
          </w:p>
        </w:tc>
        <w:tc>
          <w:tcPr>
            <w:tcW w:w="714" w:type="dxa"/>
            <w:vAlign w:val="center"/>
          </w:tcPr>
          <w:p w14:paraId="0EC4B5C7"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19,4</w:t>
            </w:r>
          </w:p>
        </w:tc>
        <w:tc>
          <w:tcPr>
            <w:tcW w:w="714" w:type="dxa"/>
            <w:vAlign w:val="center"/>
          </w:tcPr>
          <w:p w14:paraId="2B7E59A7"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20,5</w:t>
            </w:r>
          </w:p>
        </w:tc>
        <w:tc>
          <w:tcPr>
            <w:tcW w:w="713" w:type="dxa"/>
            <w:vAlign w:val="center"/>
          </w:tcPr>
          <w:p w14:paraId="294224A6"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22,4</w:t>
            </w:r>
          </w:p>
        </w:tc>
        <w:tc>
          <w:tcPr>
            <w:tcW w:w="713" w:type="dxa"/>
            <w:vAlign w:val="center"/>
          </w:tcPr>
          <w:p w14:paraId="6984CAFF"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27,2</w:t>
            </w:r>
          </w:p>
        </w:tc>
        <w:tc>
          <w:tcPr>
            <w:tcW w:w="713" w:type="dxa"/>
            <w:vAlign w:val="center"/>
          </w:tcPr>
          <w:p w14:paraId="266C788C"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29,6</w:t>
            </w:r>
          </w:p>
        </w:tc>
        <w:tc>
          <w:tcPr>
            <w:tcW w:w="714" w:type="dxa"/>
            <w:vAlign w:val="center"/>
          </w:tcPr>
          <w:p w14:paraId="2A595985"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30,1</w:t>
            </w:r>
          </w:p>
        </w:tc>
        <w:tc>
          <w:tcPr>
            <w:tcW w:w="714" w:type="dxa"/>
            <w:vAlign w:val="center"/>
          </w:tcPr>
          <w:p w14:paraId="40CC01CF"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27,5</w:t>
            </w:r>
          </w:p>
        </w:tc>
        <w:tc>
          <w:tcPr>
            <w:tcW w:w="714" w:type="dxa"/>
            <w:vAlign w:val="center"/>
          </w:tcPr>
          <w:p w14:paraId="6D6E2868"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w:t>
            </w:r>
          </w:p>
        </w:tc>
        <w:tc>
          <w:tcPr>
            <w:tcW w:w="714" w:type="dxa"/>
            <w:vAlign w:val="center"/>
          </w:tcPr>
          <w:p w14:paraId="3610FF30"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25,5</w:t>
            </w:r>
          </w:p>
        </w:tc>
        <w:tc>
          <w:tcPr>
            <w:tcW w:w="714" w:type="dxa"/>
            <w:vAlign w:val="center"/>
          </w:tcPr>
          <w:p w14:paraId="451AB35F"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22,9</w:t>
            </w:r>
          </w:p>
        </w:tc>
        <w:tc>
          <w:tcPr>
            <w:tcW w:w="714" w:type="dxa"/>
            <w:vAlign w:val="center"/>
          </w:tcPr>
          <w:p w14:paraId="2C6022AC"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20,3</w:t>
            </w:r>
          </w:p>
        </w:tc>
      </w:tr>
      <w:tr w:rsidR="008B37A9" w:rsidRPr="008B37A9" w14:paraId="2D4FB59D" w14:textId="77777777" w:rsidTr="00CB2787">
        <w:trPr>
          <w:jc w:val="center"/>
        </w:trPr>
        <w:tc>
          <w:tcPr>
            <w:tcW w:w="899" w:type="dxa"/>
            <w:vAlign w:val="center"/>
          </w:tcPr>
          <w:p w14:paraId="60A468C6" w14:textId="77777777" w:rsidR="00D9418C" w:rsidRPr="008B37A9" w:rsidRDefault="00D9418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2011</w:t>
            </w:r>
          </w:p>
        </w:tc>
        <w:tc>
          <w:tcPr>
            <w:tcW w:w="714" w:type="dxa"/>
            <w:vAlign w:val="center"/>
          </w:tcPr>
          <w:p w14:paraId="1E545CC2"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13,9</w:t>
            </w:r>
          </w:p>
        </w:tc>
        <w:tc>
          <w:tcPr>
            <w:tcW w:w="714" w:type="dxa"/>
            <w:vAlign w:val="center"/>
          </w:tcPr>
          <w:p w14:paraId="25773660"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16,8</w:t>
            </w:r>
          </w:p>
        </w:tc>
        <w:tc>
          <w:tcPr>
            <w:tcW w:w="714" w:type="dxa"/>
            <w:vAlign w:val="center"/>
          </w:tcPr>
          <w:p w14:paraId="696DC7AE"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16,5</w:t>
            </w:r>
          </w:p>
        </w:tc>
        <w:tc>
          <w:tcPr>
            <w:tcW w:w="713" w:type="dxa"/>
            <w:vAlign w:val="center"/>
          </w:tcPr>
          <w:p w14:paraId="33925101"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22</w:t>
            </w:r>
          </w:p>
        </w:tc>
        <w:tc>
          <w:tcPr>
            <w:tcW w:w="713" w:type="dxa"/>
            <w:vAlign w:val="center"/>
          </w:tcPr>
          <w:p w14:paraId="0F3A5155"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26,1</w:t>
            </w:r>
          </w:p>
        </w:tc>
        <w:tc>
          <w:tcPr>
            <w:tcW w:w="713" w:type="dxa"/>
            <w:vAlign w:val="center"/>
          </w:tcPr>
          <w:p w14:paraId="4B4EE5AC"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29,5</w:t>
            </w:r>
          </w:p>
        </w:tc>
        <w:tc>
          <w:tcPr>
            <w:tcW w:w="714" w:type="dxa"/>
            <w:vAlign w:val="center"/>
          </w:tcPr>
          <w:p w14:paraId="2CCDCF60"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29,1</w:t>
            </w:r>
          </w:p>
        </w:tc>
        <w:tc>
          <w:tcPr>
            <w:tcW w:w="714" w:type="dxa"/>
            <w:vAlign w:val="center"/>
          </w:tcPr>
          <w:p w14:paraId="6E99722F"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28,7</w:t>
            </w:r>
          </w:p>
        </w:tc>
        <w:tc>
          <w:tcPr>
            <w:tcW w:w="714" w:type="dxa"/>
            <w:vAlign w:val="center"/>
          </w:tcPr>
          <w:p w14:paraId="0FBE6CE3"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27,5</w:t>
            </w:r>
          </w:p>
        </w:tc>
        <w:tc>
          <w:tcPr>
            <w:tcW w:w="714" w:type="dxa"/>
            <w:vAlign w:val="center"/>
          </w:tcPr>
          <w:p w14:paraId="17640507"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24,9</w:t>
            </w:r>
          </w:p>
        </w:tc>
        <w:tc>
          <w:tcPr>
            <w:tcW w:w="714" w:type="dxa"/>
            <w:vAlign w:val="center"/>
          </w:tcPr>
          <w:p w14:paraId="732198BC"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24,3</w:t>
            </w:r>
          </w:p>
        </w:tc>
        <w:tc>
          <w:tcPr>
            <w:tcW w:w="714" w:type="dxa"/>
            <w:vAlign w:val="center"/>
          </w:tcPr>
          <w:p w14:paraId="6AED512A"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17,9</w:t>
            </w:r>
          </w:p>
        </w:tc>
      </w:tr>
      <w:tr w:rsidR="008B37A9" w:rsidRPr="008B37A9" w14:paraId="55AAF55A" w14:textId="77777777" w:rsidTr="00CB2787">
        <w:trPr>
          <w:jc w:val="center"/>
        </w:trPr>
        <w:tc>
          <w:tcPr>
            <w:tcW w:w="899" w:type="dxa"/>
            <w:vAlign w:val="center"/>
          </w:tcPr>
          <w:p w14:paraId="65F71D87" w14:textId="77777777" w:rsidR="00D9418C" w:rsidRPr="008B37A9" w:rsidRDefault="00D9418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2012</w:t>
            </w:r>
          </w:p>
        </w:tc>
        <w:tc>
          <w:tcPr>
            <w:tcW w:w="714" w:type="dxa"/>
            <w:vAlign w:val="center"/>
          </w:tcPr>
          <w:p w14:paraId="5434A78C"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15,1</w:t>
            </w:r>
          </w:p>
        </w:tc>
        <w:tc>
          <w:tcPr>
            <w:tcW w:w="714" w:type="dxa"/>
            <w:vAlign w:val="center"/>
          </w:tcPr>
          <w:p w14:paraId="030C8818"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15,7</w:t>
            </w:r>
          </w:p>
        </w:tc>
        <w:tc>
          <w:tcPr>
            <w:tcW w:w="714" w:type="dxa"/>
            <w:vAlign w:val="center"/>
          </w:tcPr>
          <w:p w14:paraId="12CDB938"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18,9</w:t>
            </w:r>
          </w:p>
        </w:tc>
        <w:tc>
          <w:tcPr>
            <w:tcW w:w="713" w:type="dxa"/>
            <w:vAlign w:val="center"/>
          </w:tcPr>
          <w:p w14:paraId="79474B2C"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24,3</w:t>
            </w:r>
          </w:p>
        </w:tc>
        <w:tc>
          <w:tcPr>
            <w:tcW w:w="713" w:type="dxa"/>
            <w:vAlign w:val="center"/>
          </w:tcPr>
          <w:p w14:paraId="3F1BBFCF"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28,2</w:t>
            </w:r>
          </w:p>
        </w:tc>
        <w:tc>
          <w:tcPr>
            <w:tcW w:w="713" w:type="dxa"/>
            <w:vAlign w:val="center"/>
          </w:tcPr>
          <w:p w14:paraId="269A4689"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29,4</w:t>
            </w:r>
          </w:p>
        </w:tc>
        <w:tc>
          <w:tcPr>
            <w:tcW w:w="714" w:type="dxa"/>
            <w:vAlign w:val="center"/>
          </w:tcPr>
          <w:p w14:paraId="0790C38D"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29,2</w:t>
            </w:r>
          </w:p>
        </w:tc>
        <w:tc>
          <w:tcPr>
            <w:tcW w:w="714" w:type="dxa"/>
            <w:vAlign w:val="center"/>
          </w:tcPr>
          <w:p w14:paraId="57AA9A2A"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28,6</w:t>
            </w:r>
          </w:p>
        </w:tc>
        <w:tc>
          <w:tcPr>
            <w:tcW w:w="714" w:type="dxa"/>
            <w:vAlign w:val="center"/>
          </w:tcPr>
          <w:p w14:paraId="46E921F6"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27,7</w:t>
            </w:r>
          </w:p>
        </w:tc>
        <w:tc>
          <w:tcPr>
            <w:tcW w:w="714" w:type="dxa"/>
            <w:vAlign w:val="center"/>
          </w:tcPr>
          <w:p w14:paraId="78C8B900"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26,8</w:t>
            </w:r>
          </w:p>
        </w:tc>
        <w:tc>
          <w:tcPr>
            <w:tcW w:w="714" w:type="dxa"/>
            <w:vAlign w:val="center"/>
          </w:tcPr>
          <w:p w14:paraId="476E1EA6"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23,9</w:t>
            </w:r>
          </w:p>
        </w:tc>
        <w:tc>
          <w:tcPr>
            <w:tcW w:w="714" w:type="dxa"/>
            <w:vAlign w:val="center"/>
          </w:tcPr>
          <w:p w14:paraId="669AA4A3"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16,7</w:t>
            </w:r>
          </w:p>
        </w:tc>
      </w:tr>
      <w:tr w:rsidR="008B37A9" w:rsidRPr="008B37A9" w14:paraId="143DF3CD" w14:textId="77777777" w:rsidTr="00CB2787">
        <w:trPr>
          <w:jc w:val="center"/>
        </w:trPr>
        <w:tc>
          <w:tcPr>
            <w:tcW w:w="899" w:type="dxa"/>
            <w:vAlign w:val="center"/>
          </w:tcPr>
          <w:p w14:paraId="1A936C5E" w14:textId="77777777" w:rsidR="00D9418C" w:rsidRPr="008B37A9" w:rsidRDefault="00D9418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2013</w:t>
            </w:r>
          </w:p>
        </w:tc>
        <w:tc>
          <w:tcPr>
            <w:tcW w:w="714" w:type="dxa"/>
            <w:vAlign w:val="center"/>
          </w:tcPr>
          <w:p w14:paraId="24B1107E"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16,2</w:t>
            </w:r>
          </w:p>
        </w:tc>
        <w:tc>
          <w:tcPr>
            <w:tcW w:w="714" w:type="dxa"/>
            <w:vAlign w:val="center"/>
          </w:tcPr>
          <w:p w14:paraId="37D26A0C"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19,2</w:t>
            </w:r>
          </w:p>
        </w:tc>
        <w:tc>
          <w:tcPr>
            <w:tcW w:w="714" w:type="dxa"/>
            <w:vAlign w:val="center"/>
          </w:tcPr>
          <w:p w14:paraId="1E3B11A6"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22,2</w:t>
            </w:r>
          </w:p>
        </w:tc>
        <w:tc>
          <w:tcPr>
            <w:tcW w:w="713" w:type="dxa"/>
            <w:vAlign w:val="center"/>
          </w:tcPr>
          <w:p w14:paraId="5B20C520"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24</w:t>
            </w:r>
          </w:p>
        </w:tc>
        <w:tc>
          <w:tcPr>
            <w:tcW w:w="713" w:type="dxa"/>
            <w:vAlign w:val="center"/>
          </w:tcPr>
          <w:p w14:paraId="133742D5"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27,9</w:t>
            </w:r>
          </w:p>
        </w:tc>
        <w:tc>
          <w:tcPr>
            <w:tcW w:w="713" w:type="dxa"/>
            <w:vAlign w:val="center"/>
          </w:tcPr>
          <w:p w14:paraId="4A0B8F90"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28,8</w:t>
            </w:r>
          </w:p>
        </w:tc>
        <w:tc>
          <w:tcPr>
            <w:tcW w:w="714" w:type="dxa"/>
            <w:vAlign w:val="center"/>
          </w:tcPr>
          <w:p w14:paraId="388F6B45"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28,3</w:t>
            </w:r>
          </w:p>
        </w:tc>
        <w:tc>
          <w:tcPr>
            <w:tcW w:w="714" w:type="dxa"/>
            <w:vAlign w:val="center"/>
          </w:tcPr>
          <w:p w14:paraId="7112F561"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28,9</w:t>
            </w:r>
          </w:p>
        </w:tc>
        <w:tc>
          <w:tcPr>
            <w:tcW w:w="714" w:type="dxa"/>
            <w:vAlign w:val="center"/>
          </w:tcPr>
          <w:p w14:paraId="7F5C76BB"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27,1</w:t>
            </w:r>
          </w:p>
        </w:tc>
        <w:tc>
          <w:tcPr>
            <w:tcW w:w="714" w:type="dxa"/>
            <w:vAlign w:val="center"/>
          </w:tcPr>
          <w:p w14:paraId="1943E4BD"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25,9</w:t>
            </w:r>
          </w:p>
        </w:tc>
        <w:tc>
          <w:tcPr>
            <w:tcW w:w="714" w:type="dxa"/>
            <w:vAlign w:val="center"/>
          </w:tcPr>
          <w:p w14:paraId="5CAAE36D"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22,7</w:t>
            </w:r>
          </w:p>
        </w:tc>
        <w:tc>
          <w:tcPr>
            <w:tcW w:w="714" w:type="dxa"/>
            <w:vAlign w:val="center"/>
          </w:tcPr>
          <w:p w14:paraId="22E3B25A"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16,7</w:t>
            </w:r>
          </w:p>
        </w:tc>
      </w:tr>
      <w:tr w:rsidR="008B37A9" w:rsidRPr="008B37A9" w14:paraId="6F54C10B" w14:textId="77777777" w:rsidTr="00CB2787">
        <w:trPr>
          <w:jc w:val="center"/>
        </w:trPr>
        <w:tc>
          <w:tcPr>
            <w:tcW w:w="899" w:type="dxa"/>
            <w:vAlign w:val="center"/>
          </w:tcPr>
          <w:p w14:paraId="27BEAF6E" w14:textId="77777777" w:rsidR="00D9418C" w:rsidRPr="008B37A9" w:rsidRDefault="00D9418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2014</w:t>
            </w:r>
          </w:p>
        </w:tc>
        <w:tc>
          <w:tcPr>
            <w:tcW w:w="714" w:type="dxa"/>
            <w:vAlign w:val="center"/>
          </w:tcPr>
          <w:p w14:paraId="595CCC07"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17,5</w:t>
            </w:r>
          </w:p>
        </w:tc>
        <w:tc>
          <w:tcPr>
            <w:tcW w:w="714" w:type="dxa"/>
            <w:vAlign w:val="center"/>
          </w:tcPr>
          <w:p w14:paraId="580C03CE"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16,5</w:t>
            </w:r>
          </w:p>
        </w:tc>
        <w:tc>
          <w:tcPr>
            <w:tcW w:w="714" w:type="dxa"/>
            <w:vAlign w:val="center"/>
          </w:tcPr>
          <w:p w14:paraId="5FFAD8D1"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19</w:t>
            </w:r>
          </w:p>
        </w:tc>
        <w:tc>
          <w:tcPr>
            <w:tcW w:w="713" w:type="dxa"/>
            <w:vAlign w:val="center"/>
          </w:tcPr>
          <w:p w14:paraId="355CA1BE"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23,3</w:t>
            </w:r>
          </w:p>
        </w:tc>
        <w:tc>
          <w:tcPr>
            <w:tcW w:w="713" w:type="dxa"/>
            <w:vAlign w:val="center"/>
          </w:tcPr>
          <w:p w14:paraId="3DB5CB5E"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27,9</w:t>
            </w:r>
          </w:p>
        </w:tc>
        <w:tc>
          <w:tcPr>
            <w:tcW w:w="713" w:type="dxa"/>
            <w:vAlign w:val="center"/>
          </w:tcPr>
          <w:p w14:paraId="0247AAB8"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29,7</w:t>
            </w:r>
          </w:p>
        </w:tc>
        <w:tc>
          <w:tcPr>
            <w:tcW w:w="714" w:type="dxa"/>
            <w:vAlign w:val="center"/>
          </w:tcPr>
          <w:p w14:paraId="126D18F5"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29,4</w:t>
            </w:r>
          </w:p>
        </w:tc>
        <w:tc>
          <w:tcPr>
            <w:tcW w:w="714" w:type="dxa"/>
            <w:vAlign w:val="center"/>
          </w:tcPr>
          <w:p w14:paraId="7E6326C0"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28,4</w:t>
            </w:r>
          </w:p>
        </w:tc>
        <w:tc>
          <w:tcPr>
            <w:tcW w:w="714" w:type="dxa"/>
            <w:vAlign w:val="center"/>
          </w:tcPr>
          <w:p w14:paraId="3CD289FD"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28,7</w:t>
            </w:r>
          </w:p>
        </w:tc>
        <w:tc>
          <w:tcPr>
            <w:tcW w:w="714" w:type="dxa"/>
            <w:vAlign w:val="center"/>
          </w:tcPr>
          <w:p w14:paraId="74047AA9"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27,1</w:t>
            </w:r>
          </w:p>
        </w:tc>
        <w:tc>
          <w:tcPr>
            <w:tcW w:w="714" w:type="dxa"/>
            <w:vAlign w:val="center"/>
          </w:tcPr>
          <w:p w14:paraId="6AE297BC"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23,7</w:t>
            </w:r>
          </w:p>
        </w:tc>
        <w:tc>
          <w:tcPr>
            <w:tcW w:w="714" w:type="dxa"/>
            <w:vAlign w:val="center"/>
          </w:tcPr>
          <w:p w14:paraId="11E3E855"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17,5</w:t>
            </w:r>
          </w:p>
        </w:tc>
      </w:tr>
      <w:tr w:rsidR="008B37A9" w:rsidRPr="008B37A9" w14:paraId="6D860D36" w14:textId="77777777" w:rsidTr="00CB2787">
        <w:trPr>
          <w:jc w:val="center"/>
        </w:trPr>
        <w:tc>
          <w:tcPr>
            <w:tcW w:w="899" w:type="dxa"/>
            <w:vAlign w:val="center"/>
          </w:tcPr>
          <w:p w14:paraId="217EBDBB" w14:textId="77777777" w:rsidR="00D9418C" w:rsidRPr="008B37A9" w:rsidRDefault="00D9418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2015</w:t>
            </w:r>
          </w:p>
        </w:tc>
        <w:tc>
          <w:tcPr>
            <w:tcW w:w="714" w:type="dxa"/>
            <w:vAlign w:val="center"/>
          </w:tcPr>
          <w:p w14:paraId="164176CB"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17,8</w:t>
            </w:r>
          </w:p>
        </w:tc>
        <w:tc>
          <w:tcPr>
            <w:tcW w:w="714" w:type="dxa"/>
            <w:vAlign w:val="center"/>
          </w:tcPr>
          <w:p w14:paraId="687704A3"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18,6</w:t>
            </w:r>
          </w:p>
        </w:tc>
        <w:tc>
          <w:tcPr>
            <w:tcW w:w="714" w:type="dxa"/>
            <w:vAlign w:val="center"/>
          </w:tcPr>
          <w:p w14:paraId="38F9D894"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20,3</w:t>
            </w:r>
          </w:p>
        </w:tc>
        <w:tc>
          <w:tcPr>
            <w:tcW w:w="713" w:type="dxa"/>
            <w:vAlign w:val="center"/>
          </w:tcPr>
          <w:p w14:paraId="63F666CD"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25,2</w:t>
            </w:r>
          </w:p>
        </w:tc>
        <w:tc>
          <w:tcPr>
            <w:tcW w:w="713" w:type="dxa"/>
            <w:vAlign w:val="center"/>
          </w:tcPr>
          <w:p w14:paraId="7ED2B9C9"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29,2</w:t>
            </w:r>
          </w:p>
        </w:tc>
        <w:tc>
          <w:tcPr>
            <w:tcW w:w="713" w:type="dxa"/>
            <w:vAlign w:val="center"/>
          </w:tcPr>
          <w:p w14:paraId="752E42C3"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30,2</w:t>
            </w:r>
          </w:p>
        </w:tc>
        <w:tc>
          <w:tcPr>
            <w:tcW w:w="714" w:type="dxa"/>
            <w:vAlign w:val="center"/>
          </w:tcPr>
          <w:p w14:paraId="0AC41EAA"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29,3</w:t>
            </w:r>
          </w:p>
        </w:tc>
        <w:tc>
          <w:tcPr>
            <w:tcW w:w="714" w:type="dxa"/>
            <w:vAlign w:val="center"/>
          </w:tcPr>
          <w:p w14:paraId="20D921EC"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29,3</w:t>
            </w:r>
          </w:p>
        </w:tc>
        <w:tc>
          <w:tcPr>
            <w:tcW w:w="714" w:type="dxa"/>
            <w:vAlign w:val="center"/>
          </w:tcPr>
          <w:p w14:paraId="44F71D1F"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28,3</w:t>
            </w:r>
          </w:p>
        </w:tc>
        <w:tc>
          <w:tcPr>
            <w:tcW w:w="714" w:type="dxa"/>
            <w:vAlign w:val="center"/>
          </w:tcPr>
          <w:p w14:paraId="5725058D"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27,1</w:t>
            </w:r>
          </w:p>
        </w:tc>
        <w:tc>
          <w:tcPr>
            <w:tcW w:w="714" w:type="dxa"/>
            <w:vAlign w:val="center"/>
          </w:tcPr>
          <w:p w14:paraId="4252E384"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25,2</w:t>
            </w:r>
          </w:p>
        </w:tc>
        <w:tc>
          <w:tcPr>
            <w:tcW w:w="714" w:type="dxa"/>
            <w:vAlign w:val="center"/>
          </w:tcPr>
          <w:p w14:paraId="00EF0B02"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19</w:t>
            </w:r>
          </w:p>
        </w:tc>
      </w:tr>
      <w:tr w:rsidR="008B37A9" w:rsidRPr="008B37A9" w14:paraId="58669082" w14:textId="77777777" w:rsidTr="00CB2787">
        <w:trPr>
          <w:jc w:val="center"/>
        </w:trPr>
        <w:tc>
          <w:tcPr>
            <w:tcW w:w="899" w:type="dxa"/>
            <w:vAlign w:val="center"/>
          </w:tcPr>
          <w:p w14:paraId="4AB5C761" w14:textId="77777777" w:rsidR="00D9418C" w:rsidRPr="008B37A9" w:rsidRDefault="00D9418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2016</w:t>
            </w:r>
          </w:p>
        </w:tc>
        <w:tc>
          <w:tcPr>
            <w:tcW w:w="714" w:type="dxa"/>
            <w:vAlign w:val="center"/>
          </w:tcPr>
          <w:p w14:paraId="3AAEB5DF"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17,2</w:t>
            </w:r>
          </w:p>
        </w:tc>
        <w:tc>
          <w:tcPr>
            <w:tcW w:w="714" w:type="dxa"/>
            <w:vAlign w:val="center"/>
          </w:tcPr>
          <w:p w14:paraId="5B83F97C"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15,1</w:t>
            </w:r>
          </w:p>
        </w:tc>
        <w:tc>
          <w:tcPr>
            <w:tcW w:w="714" w:type="dxa"/>
            <w:vAlign w:val="center"/>
          </w:tcPr>
          <w:p w14:paraId="71070334"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19,1</w:t>
            </w:r>
          </w:p>
        </w:tc>
        <w:tc>
          <w:tcPr>
            <w:tcW w:w="713" w:type="dxa"/>
            <w:vAlign w:val="center"/>
          </w:tcPr>
          <w:p w14:paraId="3512D714"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24,1</w:t>
            </w:r>
          </w:p>
        </w:tc>
        <w:tc>
          <w:tcPr>
            <w:tcW w:w="713" w:type="dxa"/>
            <w:vAlign w:val="center"/>
          </w:tcPr>
          <w:p w14:paraId="2ED1F767"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27,9</w:t>
            </w:r>
          </w:p>
        </w:tc>
        <w:tc>
          <w:tcPr>
            <w:tcW w:w="713" w:type="dxa"/>
            <w:vAlign w:val="center"/>
          </w:tcPr>
          <w:p w14:paraId="480CFBCA"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30,2</w:t>
            </w:r>
          </w:p>
        </w:tc>
        <w:tc>
          <w:tcPr>
            <w:tcW w:w="714" w:type="dxa"/>
            <w:vAlign w:val="center"/>
          </w:tcPr>
          <w:p w14:paraId="35245843"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29,9</w:t>
            </w:r>
          </w:p>
        </w:tc>
        <w:tc>
          <w:tcPr>
            <w:tcW w:w="714" w:type="dxa"/>
            <w:vAlign w:val="center"/>
          </w:tcPr>
          <w:p w14:paraId="4E5AE10C"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28,7</w:t>
            </w:r>
          </w:p>
        </w:tc>
        <w:tc>
          <w:tcPr>
            <w:tcW w:w="714" w:type="dxa"/>
            <w:vAlign w:val="center"/>
          </w:tcPr>
          <w:p w14:paraId="0F7879FB"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28,5</w:t>
            </w:r>
          </w:p>
        </w:tc>
        <w:tc>
          <w:tcPr>
            <w:tcW w:w="714" w:type="dxa"/>
            <w:vAlign w:val="center"/>
          </w:tcPr>
          <w:p w14:paraId="1BEC45E3"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27,7</w:t>
            </w:r>
          </w:p>
        </w:tc>
        <w:tc>
          <w:tcPr>
            <w:tcW w:w="714" w:type="dxa"/>
            <w:vAlign w:val="center"/>
          </w:tcPr>
          <w:p w14:paraId="5241D5AD"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23,6</w:t>
            </w:r>
          </w:p>
        </w:tc>
        <w:tc>
          <w:tcPr>
            <w:tcW w:w="714" w:type="dxa"/>
            <w:vAlign w:val="center"/>
          </w:tcPr>
          <w:p w14:paraId="42AF413D"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21,2</w:t>
            </w:r>
          </w:p>
        </w:tc>
      </w:tr>
      <w:tr w:rsidR="008B37A9" w:rsidRPr="008B37A9" w14:paraId="3253C309" w14:textId="77777777" w:rsidTr="00CB2787">
        <w:trPr>
          <w:jc w:val="center"/>
        </w:trPr>
        <w:tc>
          <w:tcPr>
            <w:tcW w:w="899" w:type="dxa"/>
            <w:vAlign w:val="center"/>
          </w:tcPr>
          <w:p w14:paraId="71C2B2C6" w14:textId="77777777" w:rsidR="00D9418C" w:rsidRPr="008B37A9" w:rsidRDefault="00D9418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2017</w:t>
            </w:r>
          </w:p>
        </w:tc>
        <w:tc>
          <w:tcPr>
            <w:tcW w:w="714" w:type="dxa"/>
            <w:vAlign w:val="center"/>
          </w:tcPr>
          <w:p w14:paraId="5551572E"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19,8</w:t>
            </w:r>
          </w:p>
        </w:tc>
        <w:tc>
          <w:tcPr>
            <w:tcW w:w="714" w:type="dxa"/>
            <w:vAlign w:val="center"/>
          </w:tcPr>
          <w:p w14:paraId="2C8A664A"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18,2</w:t>
            </w:r>
          </w:p>
        </w:tc>
        <w:tc>
          <w:tcPr>
            <w:tcW w:w="714" w:type="dxa"/>
            <w:vAlign w:val="center"/>
          </w:tcPr>
          <w:p w14:paraId="5482F1E8"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20,8</w:t>
            </w:r>
          </w:p>
        </w:tc>
        <w:tc>
          <w:tcPr>
            <w:tcW w:w="713" w:type="dxa"/>
            <w:vAlign w:val="center"/>
          </w:tcPr>
          <w:p w14:paraId="3E8746FE"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23,9</w:t>
            </w:r>
          </w:p>
        </w:tc>
        <w:tc>
          <w:tcPr>
            <w:tcW w:w="713" w:type="dxa"/>
            <w:vAlign w:val="center"/>
          </w:tcPr>
          <w:p w14:paraId="66BB65D3"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27,1</w:t>
            </w:r>
          </w:p>
        </w:tc>
        <w:tc>
          <w:tcPr>
            <w:tcW w:w="713" w:type="dxa"/>
            <w:vAlign w:val="center"/>
          </w:tcPr>
          <w:p w14:paraId="3E3E2A8A"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29,4</w:t>
            </w:r>
          </w:p>
        </w:tc>
        <w:tc>
          <w:tcPr>
            <w:tcW w:w="714" w:type="dxa"/>
            <w:vAlign w:val="center"/>
          </w:tcPr>
          <w:p w14:paraId="71F2D6A2"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28,7</w:t>
            </w:r>
          </w:p>
        </w:tc>
        <w:tc>
          <w:tcPr>
            <w:tcW w:w="714" w:type="dxa"/>
            <w:vAlign w:val="center"/>
          </w:tcPr>
          <w:p w14:paraId="0C20F147"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28,8</w:t>
            </w:r>
          </w:p>
        </w:tc>
        <w:tc>
          <w:tcPr>
            <w:tcW w:w="714" w:type="dxa"/>
            <w:vAlign w:val="center"/>
          </w:tcPr>
          <w:p w14:paraId="66D4DDF9"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28,1</w:t>
            </w:r>
          </w:p>
        </w:tc>
        <w:tc>
          <w:tcPr>
            <w:tcW w:w="714" w:type="dxa"/>
            <w:vAlign w:val="center"/>
          </w:tcPr>
          <w:p w14:paraId="0F54879B"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25,7</w:t>
            </w:r>
          </w:p>
        </w:tc>
        <w:tc>
          <w:tcPr>
            <w:tcW w:w="714" w:type="dxa"/>
            <w:vAlign w:val="center"/>
          </w:tcPr>
          <w:p w14:paraId="38E2F93C"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22,2</w:t>
            </w:r>
          </w:p>
        </w:tc>
        <w:tc>
          <w:tcPr>
            <w:tcW w:w="714" w:type="dxa"/>
            <w:vAlign w:val="center"/>
          </w:tcPr>
          <w:p w14:paraId="768047EA"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18,3</w:t>
            </w:r>
          </w:p>
        </w:tc>
      </w:tr>
      <w:tr w:rsidR="008B37A9" w:rsidRPr="008B37A9" w14:paraId="6DA80154" w14:textId="77777777" w:rsidTr="00CB2787">
        <w:trPr>
          <w:jc w:val="center"/>
        </w:trPr>
        <w:tc>
          <w:tcPr>
            <w:tcW w:w="899" w:type="dxa"/>
            <w:vAlign w:val="center"/>
          </w:tcPr>
          <w:p w14:paraId="526E00D1" w14:textId="77777777" w:rsidR="00D9418C" w:rsidRPr="008B37A9" w:rsidRDefault="00D9418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2018</w:t>
            </w:r>
          </w:p>
        </w:tc>
        <w:tc>
          <w:tcPr>
            <w:tcW w:w="714" w:type="dxa"/>
            <w:vAlign w:val="center"/>
          </w:tcPr>
          <w:p w14:paraId="612235E1"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17,5</w:t>
            </w:r>
          </w:p>
        </w:tc>
        <w:tc>
          <w:tcPr>
            <w:tcW w:w="714" w:type="dxa"/>
            <w:vAlign w:val="center"/>
          </w:tcPr>
          <w:p w14:paraId="7879DE6A"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16,6</w:t>
            </w:r>
          </w:p>
        </w:tc>
        <w:tc>
          <w:tcPr>
            <w:tcW w:w="714" w:type="dxa"/>
            <w:vAlign w:val="center"/>
          </w:tcPr>
          <w:p w14:paraId="76567500"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20,9</w:t>
            </w:r>
          </w:p>
        </w:tc>
        <w:tc>
          <w:tcPr>
            <w:tcW w:w="713" w:type="dxa"/>
            <w:vAlign w:val="center"/>
          </w:tcPr>
          <w:p w14:paraId="6DD381CD"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23,4</w:t>
            </w:r>
          </w:p>
        </w:tc>
        <w:tc>
          <w:tcPr>
            <w:tcW w:w="713" w:type="dxa"/>
            <w:vAlign w:val="center"/>
          </w:tcPr>
          <w:p w14:paraId="6627789A"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28,7</w:t>
            </w:r>
          </w:p>
        </w:tc>
        <w:tc>
          <w:tcPr>
            <w:tcW w:w="713" w:type="dxa"/>
            <w:vAlign w:val="center"/>
          </w:tcPr>
          <w:p w14:paraId="134A91C7"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29,9</w:t>
            </w:r>
          </w:p>
        </w:tc>
        <w:tc>
          <w:tcPr>
            <w:tcW w:w="714" w:type="dxa"/>
            <w:vAlign w:val="center"/>
          </w:tcPr>
          <w:p w14:paraId="2EC72D00"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28,7</w:t>
            </w:r>
          </w:p>
        </w:tc>
        <w:tc>
          <w:tcPr>
            <w:tcW w:w="714" w:type="dxa"/>
            <w:vAlign w:val="center"/>
          </w:tcPr>
          <w:p w14:paraId="2A162B33"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28,5</w:t>
            </w:r>
          </w:p>
        </w:tc>
        <w:tc>
          <w:tcPr>
            <w:tcW w:w="714" w:type="dxa"/>
            <w:vAlign w:val="center"/>
          </w:tcPr>
          <w:p w14:paraId="2F8400F8"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28,1</w:t>
            </w:r>
          </w:p>
        </w:tc>
        <w:tc>
          <w:tcPr>
            <w:tcW w:w="714" w:type="dxa"/>
            <w:vAlign w:val="center"/>
          </w:tcPr>
          <w:p w14:paraId="762601D5"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26,3</w:t>
            </w:r>
          </w:p>
        </w:tc>
        <w:tc>
          <w:tcPr>
            <w:tcW w:w="714" w:type="dxa"/>
            <w:vAlign w:val="center"/>
          </w:tcPr>
          <w:p w14:paraId="2B213D1E"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24,3</w:t>
            </w:r>
          </w:p>
        </w:tc>
        <w:tc>
          <w:tcPr>
            <w:tcW w:w="714" w:type="dxa"/>
            <w:vAlign w:val="center"/>
          </w:tcPr>
          <w:p w14:paraId="353281BD"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20,1</w:t>
            </w:r>
          </w:p>
        </w:tc>
      </w:tr>
      <w:tr w:rsidR="008B37A9" w:rsidRPr="008B37A9" w14:paraId="3064F622" w14:textId="77777777" w:rsidTr="00CB2787">
        <w:trPr>
          <w:jc w:val="center"/>
        </w:trPr>
        <w:tc>
          <w:tcPr>
            <w:tcW w:w="899" w:type="dxa"/>
            <w:vAlign w:val="center"/>
          </w:tcPr>
          <w:p w14:paraId="6147F344" w14:textId="77777777" w:rsidR="00D9418C" w:rsidRPr="008B37A9" w:rsidRDefault="00D9418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2019</w:t>
            </w:r>
          </w:p>
        </w:tc>
        <w:tc>
          <w:tcPr>
            <w:tcW w:w="714" w:type="dxa"/>
            <w:vAlign w:val="center"/>
          </w:tcPr>
          <w:p w14:paraId="204C6C5E"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18,2</w:t>
            </w:r>
          </w:p>
        </w:tc>
        <w:tc>
          <w:tcPr>
            <w:tcW w:w="714" w:type="dxa"/>
            <w:vAlign w:val="center"/>
          </w:tcPr>
          <w:p w14:paraId="2EE624DF"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21,2</w:t>
            </w:r>
          </w:p>
        </w:tc>
        <w:tc>
          <w:tcPr>
            <w:tcW w:w="714" w:type="dxa"/>
            <w:vAlign w:val="center"/>
          </w:tcPr>
          <w:p w14:paraId="4E2146DE"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21,6</w:t>
            </w:r>
          </w:p>
        </w:tc>
        <w:tc>
          <w:tcPr>
            <w:tcW w:w="713" w:type="dxa"/>
            <w:vAlign w:val="center"/>
          </w:tcPr>
          <w:p w14:paraId="6DA893E7"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26,3</w:t>
            </w:r>
          </w:p>
        </w:tc>
        <w:tc>
          <w:tcPr>
            <w:tcW w:w="713" w:type="dxa"/>
            <w:vAlign w:val="center"/>
          </w:tcPr>
          <w:p w14:paraId="773EFC47"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27,5</w:t>
            </w:r>
          </w:p>
        </w:tc>
        <w:tc>
          <w:tcPr>
            <w:tcW w:w="713" w:type="dxa"/>
            <w:vAlign w:val="center"/>
          </w:tcPr>
          <w:p w14:paraId="46611745"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30,5</w:t>
            </w:r>
          </w:p>
        </w:tc>
        <w:tc>
          <w:tcPr>
            <w:tcW w:w="714" w:type="dxa"/>
            <w:vAlign w:val="center"/>
          </w:tcPr>
          <w:p w14:paraId="15C68610"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30,6</w:t>
            </w:r>
          </w:p>
        </w:tc>
        <w:tc>
          <w:tcPr>
            <w:tcW w:w="714" w:type="dxa"/>
            <w:vAlign w:val="center"/>
          </w:tcPr>
          <w:p w14:paraId="7C11DF0A"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29,4</w:t>
            </w:r>
          </w:p>
        </w:tc>
        <w:tc>
          <w:tcPr>
            <w:tcW w:w="714" w:type="dxa"/>
            <w:vAlign w:val="center"/>
          </w:tcPr>
          <w:p w14:paraId="54A66A8F"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29,1</w:t>
            </w:r>
          </w:p>
        </w:tc>
        <w:tc>
          <w:tcPr>
            <w:tcW w:w="714" w:type="dxa"/>
            <w:vAlign w:val="center"/>
          </w:tcPr>
          <w:p w14:paraId="0F52C765"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26,8</w:t>
            </w:r>
          </w:p>
        </w:tc>
        <w:tc>
          <w:tcPr>
            <w:tcW w:w="714" w:type="dxa"/>
            <w:vAlign w:val="center"/>
          </w:tcPr>
          <w:p w14:paraId="75B82031"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23,9</w:t>
            </w:r>
          </w:p>
        </w:tc>
        <w:tc>
          <w:tcPr>
            <w:tcW w:w="714" w:type="dxa"/>
            <w:vAlign w:val="center"/>
          </w:tcPr>
          <w:p w14:paraId="33B7E1FA"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20,3</w:t>
            </w:r>
          </w:p>
        </w:tc>
      </w:tr>
      <w:tr w:rsidR="008B37A9" w:rsidRPr="008B37A9" w14:paraId="6A4769C4" w14:textId="77777777" w:rsidTr="00CB2787">
        <w:trPr>
          <w:jc w:val="center"/>
        </w:trPr>
        <w:tc>
          <w:tcPr>
            <w:tcW w:w="899" w:type="dxa"/>
            <w:vAlign w:val="center"/>
          </w:tcPr>
          <w:p w14:paraId="2C4346AD" w14:textId="77777777" w:rsidR="00D9418C" w:rsidRPr="008B37A9" w:rsidRDefault="00D9418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2020</w:t>
            </w:r>
          </w:p>
        </w:tc>
        <w:tc>
          <w:tcPr>
            <w:tcW w:w="714" w:type="dxa"/>
            <w:vAlign w:val="center"/>
          </w:tcPr>
          <w:p w14:paraId="2BFB29E6"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20,1</w:t>
            </w:r>
          </w:p>
        </w:tc>
        <w:tc>
          <w:tcPr>
            <w:tcW w:w="714" w:type="dxa"/>
            <w:vAlign w:val="center"/>
          </w:tcPr>
          <w:p w14:paraId="5D83283B"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19,8</w:t>
            </w:r>
          </w:p>
        </w:tc>
        <w:tc>
          <w:tcPr>
            <w:tcW w:w="714" w:type="dxa"/>
            <w:vAlign w:val="center"/>
          </w:tcPr>
          <w:p w14:paraId="0BAB4ACF"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22,5</w:t>
            </w:r>
          </w:p>
        </w:tc>
        <w:tc>
          <w:tcPr>
            <w:tcW w:w="713" w:type="dxa"/>
            <w:vAlign w:val="center"/>
          </w:tcPr>
          <w:p w14:paraId="4561A5D7"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22,3</w:t>
            </w:r>
          </w:p>
        </w:tc>
        <w:tc>
          <w:tcPr>
            <w:tcW w:w="713" w:type="dxa"/>
            <w:vAlign w:val="center"/>
          </w:tcPr>
          <w:p w14:paraId="4E23FD40"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28,9</w:t>
            </w:r>
          </w:p>
        </w:tc>
        <w:tc>
          <w:tcPr>
            <w:tcW w:w="713" w:type="dxa"/>
            <w:vAlign w:val="center"/>
          </w:tcPr>
          <w:p w14:paraId="55B7596A"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30,8</w:t>
            </w:r>
          </w:p>
        </w:tc>
        <w:tc>
          <w:tcPr>
            <w:tcW w:w="714" w:type="dxa"/>
            <w:vAlign w:val="center"/>
          </w:tcPr>
          <w:p w14:paraId="75EE1730"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31,4</w:t>
            </w:r>
          </w:p>
        </w:tc>
        <w:tc>
          <w:tcPr>
            <w:tcW w:w="714" w:type="dxa"/>
            <w:vAlign w:val="center"/>
          </w:tcPr>
          <w:p w14:paraId="49FC8AEB"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28,7</w:t>
            </w:r>
          </w:p>
        </w:tc>
        <w:tc>
          <w:tcPr>
            <w:tcW w:w="714" w:type="dxa"/>
            <w:vAlign w:val="center"/>
          </w:tcPr>
          <w:p w14:paraId="786A2439"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29,1</w:t>
            </w:r>
          </w:p>
        </w:tc>
        <w:tc>
          <w:tcPr>
            <w:tcW w:w="714" w:type="dxa"/>
            <w:vAlign w:val="center"/>
          </w:tcPr>
          <w:p w14:paraId="1AFC8A28"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24,9</w:t>
            </w:r>
          </w:p>
        </w:tc>
        <w:tc>
          <w:tcPr>
            <w:tcW w:w="714" w:type="dxa"/>
            <w:vAlign w:val="center"/>
          </w:tcPr>
          <w:p w14:paraId="654CE64A"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23,7</w:t>
            </w:r>
          </w:p>
        </w:tc>
        <w:tc>
          <w:tcPr>
            <w:tcW w:w="714" w:type="dxa"/>
            <w:vAlign w:val="center"/>
          </w:tcPr>
          <w:p w14:paraId="522B82D8"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18,5</w:t>
            </w:r>
          </w:p>
        </w:tc>
      </w:tr>
      <w:tr w:rsidR="008B37A9" w:rsidRPr="008B37A9" w14:paraId="7EC5FA7E" w14:textId="77777777" w:rsidTr="00CB2787">
        <w:trPr>
          <w:jc w:val="center"/>
        </w:trPr>
        <w:tc>
          <w:tcPr>
            <w:tcW w:w="899" w:type="dxa"/>
            <w:vAlign w:val="center"/>
          </w:tcPr>
          <w:p w14:paraId="50B1611D" w14:textId="77777777" w:rsidR="00D9418C" w:rsidRPr="008B37A9" w:rsidRDefault="00D9418C"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2021</w:t>
            </w:r>
          </w:p>
        </w:tc>
        <w:tc>
          <w:tcPr>
            <w:tcW w:w="714" w:type="dxa"/>
            <w:vAlign w:val="center"/>
          </w:tcPr>
          <w:p w14:paraId="3FE7785E"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16,5</w:t>
            </w:r>
          </w:p>
        </w:tc>
        <w:tc>
          <w:tcPr>
            <w:tcW w:w="714" w:type="dxa"/>
            <w:vAlign w:val="center"/>
          </w:tcPr>
          <w:p w14:paraId="2E017807"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20,3</w:t>
            </w:r>
          </w:p>
        </w:tc>
        <w:tc>
          <w:tcPr>
            <w:tcW w:w="714" w:type="dxa"/>
            <w:vAlign w:val="center"/>
          </w:tcPr>
          <w:p w14:paraId="09668222"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21,9</w:t>
            </w:r>
          </w:p>
        </w:tc>
        <w:tc>
          <w:tcPr>
            <w:tcW w:w="713" w:type="dxa"/>
            <w:vAlign w:val="center"/>
          </w:tcPr>
          <w:p w14:paraId="3C9B00CF"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25,2</w:t>
            </w:r>
          </w:p>
        </w:tc>
        <w:tc>
          <w:tcPr>
            <w:tcW w:w="713" w:type="dxa"/>
            <w:vAlign w:val="center"/>
          </w:tcPr>
          <w:p w14:paraId="217AD05B"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29</w:t>
            </w:r>
          </w:p>
        </w:tc>
        <w:tc>
          <w:tcPr>
            <w:tcW w:w="713" w:type="dxa"/>
            <w:vAlign w:val="center"/>
          </w:tcPr>
          <w:p w14:paraId="7F97EDA6"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30,3</w:t>
            </w:r>
          </w:p>
        </w:tc>
        <w:tc>
          <w:tcPr>
            <w:tcW w:w="714" w:type="dxa"/>
            <w:vAlign w:val="center"/>
          </w:tcPr>
          <w:p w14:paraId="0284FB29"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30,3</w:t>
            </w:r>
          </w:p>
        </w:tc>
        <w:tc>
          <w:tcPr>
            <w:tcW w:w="714" w:type="dxa"/>
            <w:vAlign w:val="center"/>
          </w:tcPr>
          <w:p w14:paraId="42A3FF21"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29,9</w:t>
            </w:r>
          </w:p>
        </w:tc>
        <w:tc>
          <w:tcPr>
            <w:tcW w:w="714" w:type="dxa"/>
            <w:vAlign w:val="center"/>
          </w:tcPr>
          <w:p w14:paraId="287F676A"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28,5</w:t>
            </w:r>
          </w:p>
        </w:tc>
        <w:tc>
          <w:tcPr>
            <w:tcW w:w="714" w:type="dxa"/>
            <w:vAlign w:val="center"/>
          </w:tcPr>
          <w:p w14:paraId="3AAF107F"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25,0</w:t>
            </w:r>
          </w:p>
        </w:tc>
        <w:tc>
          <w:tcPr>
            <w:tcW w:w="714" w:type="dxa"/>
            <w:vAlign w:val="center"/>
          </w:tcPr>
          <w:p w14:paraId="69189A72" w14:textId="77777777" w:rsidR="00D9418C" w:rsidRPr="008B37A9" w:rsidRDefault="00D9418C"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22,6</w:t>
            </w:r>
          </w:p>
        </w:tc>
        <w:tc>
          <w:tcPr>
            <w:tcW w:w="714" w:type="dxa"/>
            <w:vAlign w:val="center"/>
          </w:tcPr>
          <w:p w14:paraId="6FE9FE19" w14:textId="77777777" w:rsidR="00D9418C" w:rsidRPr="008B37A9" w:rsidRDefault="00D9418C" w:rsidP="00995A97">
            <w:pPr>
              <w:spacing w:before="120" w:after="120" w:line="276" w:lineRule="auto"/>
              <w:jc w:val="center"/>
              <w:rPr>
                <w:rFonts w:ascii="Times New Roman" w:eastAsia="SimSun" w:hAnsi="Times New Roman" w:cs="Times New Roman"/>
                <w:sz w:val="26"/>
                <w:szCs w:val="26"/>
              </w:rPr>
            </w:pPr>
          </w:p>
        </w:tc>
      </w:tr>
    </w:tbl>
    <w:p w14:paraId="0C27A5E5" w14:textId="77777777" w:rsidR="00F33ACD" w:rsidRPr="008B37A9" w:rsidRDefault="00D9418C" w:rsidP="00995A97">
      <w:pPr>
        <w:jc w:val="right"/>
        <w:rPr>
          <w:i/>
          <w:color w:val="auto"/>
          <w:szCs w:val="26"/>
        </w:rPr>
      </w:pPr>
      <w:r w:rsidRPr="008B37A9">
        <w:rPr>
          <w:i/>
          <w:color w:val="auto"/>
          <w:szCs w:val="26"/>
          <w:lang w:val="vi-VN"/>
        </w:rPr>
        <w:t>(Nguồn: Đài KTTV khu vực Đông Bắc)</w:t>
      </w:r>
    </w:p>
    <w:p w14:paraId="6813E7E1" w14:textId="2F8F80AD" w:rsidR="00D9418C" w:rsidRPr="008B37A9" w:rsidRDefault="00D9418C" w:rsidP="00115BB1">
      <w:pPr>
        <w:pStyle w:val="ListParagraph"/>
        <w:numPr>
          <w:ilvl w:val="0"/>
          <w:numId w:val="18"/>
        </w:numPr>
        <w:rPr>
          <w:i/>
          <w:szCs w:val="26"/>
        </w:rPr>
      </w:pPr>
      <w:r w:rsidRPr="008B37A9">
        <w:rPr>
          <w:i/>
          <w:szCs w:val="26"/>
          <w:lang w:val="vi-VN"/>
        </w:rPr>
        <w:t>Lượng mưa</w:t>
      </w:r>
      <w:r w:rsidRPr="008B37A9">
        <w:rPr>
          <w:i/>
          <w:szCs w:val="26"/>
        </w:rPr>
        <w:t>:</w:t>
      </w:r>
    </w:p>
    <w:p w14:paraId="5EB38A96" w14:textId="77777777" w:rsidR="00D9418C" w:rsidRPr="008B37A9" w:rsidRDefault="00D9418C" w:rsidP="00995A97">
      <w:pPr>
        <w:rPr>
          <w:color w:val="auto"/>
          <w:szCs w:val="26"/>
          <w:lang w:val="vi-VN"/>
        </w:rPr>
      </w:pPr>
      <w:r w:rsidRPr="008B37A9">
        <w:rPr>
          <w:color w:val="auto"/>
          <w:szCs w:val="26"/>
          <w:lang w:val="vi-VN"/>
        </w:rPr>
        <w:lastRenderedPageBreak/>
        <w:t>Tổng lượng mưa cả năm tính trong giai đoạn 2010-2021 dao động từ 1156mm đến 2295mm, trung bình khoảng 1700mm/năm.</w:t>
      </w:r>
    </w:p>
    <w:p w14:paraId="28D89341" w14:textId="77777777" w:rsidR="00D9418C" w:rsidRPr="008B37A9" w:rsidRDefault="00D9418C" w:rsidP="00995A97">
      <w:pPr>
        <w:rPr>
          <w:color w:val="auto"/>
          <w:szCs w:val="26"/>
          <w:lang w:val="vi-VN"/>
        </w:rPr>
      </w:pPr>
      <w:r w:rsidRPr="008B37A9">
        <w:rPr>
          <w:color w:val="auto"/>
          <w:szCs w:val="26"/>
          <w:lang w:val="vi-VN"/>
        </w:rPr>
        <w:t>Lượng mưa phân bố theo 2 mùa:</w:t>
      </w:r>
    </w:p>
    <w:p w14:paraId="1795FAA2" w14:textId="77777777" w:rsidR="00D9418C" w:rsidRPr="008B37A9" w:rsidRDefault="00D9418C" w:rsidP="00995A97">
      <w:pPr>
        <w:rPr>
          <w:color w:val="auto"/>
          <w:szCs w:val="26"/>
          <w:lang w:val="vi-VN"/>
        </w:rPr>
      </w:pPr>
      <w:r w:rsidRPr="008B37A9">
        <w:rPr>
          <w:color w:val="auto"/>
          <w:szCs w:val="26"/>
          <w:lang w:val="vi-VN"/>
        </w:rPr>
        <w:t>- Mùa mưa kéo dài từ tháng 5 đến tháng 10 chiếm khoảng 85% tổng lượng mưa năm. Tháng mưa nhiều nhất là các tháng 7,8 và 9 do mưa bão và áp thấp nhiệt đới.</w:t>
      </w:r>
    </w:p>
    <w:p w14:paraId="6FBCE068" w14:textId="77777777" w:rsidR="00D9418C" w:rsidRPr="008B37A9" w:rsidRDefault="00D9418C" w:rsidP="00995A97">
      <w:pPr>
        <w:rPr>
          <w:color w:val="auto"/>
          <w:szCs w:val="26"/>
        </w:rPr>
      </w:pPr>
      <w:r w:rsidRPr="008B37A9">
        <w:rPr>
          <w:color w:val="auto"/>
          <w:szCs w:val="26"/>
          <w:lang w:val="vi-VN"/>
        </w:rPr>
        <w:t>- Mùa khô từ tháng 11 đến tháng 3 năm sau chủ yếu mưa nhỏ, mưa phùn, lượng mưa thấp nhất vào các tháng 12 và tháng 2.</w:t>
      </w:r>
    </w:p>
    <w:p w14:paraId="3BF9E187" w14:textId="7B80FFB5" w:rsidR="00B74B96" w:rsidRPr="008B37A9" w:rsidRDefault="00B74B96" w:rsidP="00995A97">
      <w:pPr>
        <w:pStyle w:val="Caption"/>
        <w:spacing w:before="120" w:after="120" w:line="276" w:lineRule="auto"/>
        <w:rPr>
          <w:color w:val="auto"/>
          <w:szCs w:val="26"/>
        </w:rPr>
      </w:pPr>
      <w:bookmarkStart w:id="269" w:name="_Toc175752990"/>
      <w:r w:rsidRPr="008B37A9">
        <w:rPr>
          <w:color w:val="auto"/>
          <w:szCs w:val="26"/>
        </w:rPr>
        <w:t xml:space="preserve">Bảng </w:t>
      </w:r>
      <w:r w:rsidR="00533C47" w:rsidRPr="008B37A9">
        <w:rPr>
          <w:color w:val="auto"/>
          <w:szCs w:val="26"/>
        </w:rPr>
        <w:fldChar w:fldCharType="begin"/>
      </w:r>
      <w:r w:rsidR="00533C47" w:rsidRPr="008B37A9">
        <w:rPr>
          <w:color w:val="auto"/>
          <w:szCs w:val="26"/>
        </w:rPr>
        <w:instrText xml:space="preserve"> SEQ Bảng \* ARABIC </w:instrText>
      </w:r>
      <w:r w:rsidR="00533C47" w:rsidRPr="008B37A9">
        <w:rPr>
          <w:color w:val="auto"/>
          <w:szCs w:val="26"/>
        </w:rPr>
        <w:fldChar w:fldCharType="separate"/>
      </w:r>
      <w:r w:rsidR="00802899">
        <w:rPr>
          <w:noProof/>
          <w:color w:val="auto"/>
          <w:szCs w:val="26"/>
        </w:rPr>
        <w:t>9</w:t>
      </w:r>
      <w:r w:rsidR="00533C47" w:rsidRPr="008B37A9">
        <w:rPr>
          <w:noProof/>
          <w:color w:val="auto"/>
          <w:szCs w:val="26"/>
        </w:rPr>
        <w:fldChar w:fldCharType="end"/>
      </w:r>
      <w:r w:rsidR="0084795F" w:rsidRPr="008B37A9">
        <w:rPr>
          <w:color w:val="auto"/>
          <w:szCs w:val="26"/>
        </w:rPr>
        <w:t xml:space="preserve">. </w:t>
      </w:r>
      <w:r w:rsidRPr="008B37A9">
        <w:rPr>
          <w:color w:val="auto"/>
          <w:szCs w:val="26"/>
          <w:lang w:val="vi-VN"/>
        </w:rPr>
        <w:t>Tổng lượng mưa tháng tại hòn Dấu (mm)</w:t>
      </w:r>
      <w:bookmarkEnd w:id="269"/>
    </w:p>
    <w:tbl>
      <w:tblPr>
        <w:tblStyle w:val="bang2"/>
        <w:tblW w:w="0" w:type="auto"/>
        <w:jc w:val="center"/>
        <w:tblLook w:val="04A0" w:firstRow="1" w:lastRow="0" w:firstColumn="1" w:lastColumn="0" w:noHBand="0" w:noVBand="1"/>
      </w:tblPr>
      <w:tblGrid>
        <w:gridCol w:w="863"/>
        <w:gridCol w:w="688"/>
        <w:gridCol w:w="658"/>
        <w:gridCol w:w="659"/>
        <w:gridCol w:w="707"/>
        <w:gridCol w:w="689"/>
        <w:gridCol w:w="689"/>
        <w:gridCol w:w="690"/>
        <w:gridCol w:w="690"/>
        <w:gridCol w:w="690"/>
        <w:gridCol w:w="690"/>
        <w:gridCol w:w="690"/>
        <w:gridCol w:w="659"/>
      </w:tblGrid>
      <w:tr w:rsidR="008B37A9" w:rsidRPr="008B37A9" w14:paraId="311B3619" w14:textId="77777777" w:rsidTr="00CB2787">
        <w:trPr>
          <w:jc w:val="center"/>
        </w:trPr>
        <w:tc>
          <w:tcPr>
            <w:tcW w:w="896" w:type="dxa"/>
            <w:vMerge w:val="restart"/>
            <w:vAlign w:val="center"/>
          </w:tcPr>
          <w:p w14:paraId="7C4DD9AC"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Năm</w:t>
            </w:r>
          </w:p>
        </w:tc>
        <w:tc>
          <w:tcPr>
            <w:tcW w:w="8568" w:type="dxa"/>
            <w:gridSpan w:val="12"/>
            <w:vAlign w:val="center"/>
          </w:tcPr>
          <w:p w14:paraId="51A48F53"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Tháng</w:t>
            </w:r>
          </w:p>
        </w:tc>
      </w:tr>
      <w:tr w:rsidR="008B37A9" w:rsidRPr="008B37A9" w14:paraId="492E5F8D" w14:textId="77777777" w:rsidTr="00CB2787">
        <w:trPr>
          <w:jc w:val="center"/>
        </w:trPr>
        <w:tc>
          <w:tcPr>
            <w:tcW w:w="896" w:type="dxa"/>
            <w:vMerge/>
            <w:vAlign w:val="center"/>
          </w:tcPr>
          <w:p w14:paraId="7BF739D7"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p>
        </w:tc>
        <w:tc>
          <w:tcPr>
            <w:tcW w:w="712" w:type="dxa"/>
            <w:vAlign w:val="center"/>
          </w:tcPr>
          <w:p w14:paraId="5672E85D"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1</w:t>
            </w:r>
          </w:p>
        </w:tc>
        <w:tc>
          <w:tcPr>
            <w:tcW w:w="710" w:type="dxa"/>
            <w:vAlign w:val="center"/>
          </w:tcPr>
          <w:p w14:paraId="114909FC"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w:t>
            </w:r>
          </w:p>
        </w:tc>
        <w:tc>
          <w:tcPr>
            <w:tcW w:w="710" w:type="dxa"/>
            <w:vAlign w:val="center"/>
          </w:tcPr>
          <w:p w14:paraId="3A10C5FD"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3</w:t>
            </w:r>
          </w:p>
        </w:tc>
        <w:tc>
          <w:tcPr>
            <w:tcW w:w="736" w:type="dxa"/>
            <w:vAlign w:val="center"/>
          </w:tcPr>
          <w:p w14:paraId="308852A7"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4</w:t>
            </w:r>
          </w:p>
        </w:tc>
        <w:tc>
          <w:tcPr>
            <w:tcW w:w="712" w:type="dxa"/>
            <w:vAlign w:val="center"/>
          </w:tcPr>
          <w:p w14:paraId="78D79F0A"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5</w:t>
            </w:r>
          </w:p>
        </w:tc>
        <w:tc>
          <w:tcPr>
            <w:tcW w:w="712" w:type="dxa"/>
            <w:vAlign w:val="center"/>
          </w:tcPr>
          <w:p w14:paraId="02FD42B0"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6</w:t>
            </w:r>
          </w:p>
        </w:tc>
        <w:tc>
          <w:tcPr>
            <w:tcW w:w="713" w:type="dxa"/>
            <w:vAlign w:val="center"/>
          </w:tcPr>
          <w:p w14:paraId="48F41DBF"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7</w:t>
            </w:r>
          </w:p>
        </w:tc>
        <w:tc>
          <w:tcPr>
            <w:tcW w:w="713" w:type="dxa"/>
            <w:vAlign w:val="center"/>
          </w:tcPr>
          <w:p w14:paraId="582610FD"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8</w:t>
            </w:r>
          </w:p>
        </w:tc>
        <w:tc>
          <w:tcPr>
            <w:tcW w:w="713" w:type="dxa"/>
            <w:vAlign w:val="center"/>
          </w:tcPr>
          <w:p w14:paraId="47669A45"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9</w:t>
            </w:r>
          </w:p>
        </w:tc>
        <w:tc>
          <w:tcPr>
            <w:tcW w:w="713" w:type="dxa"/>
            <w:vAlign w:val="center"/>
          </w:tcPr>
          <w:p w14:paraId="4639132C"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10</w:t>
            </w:r>
          </w:p>
        </w:tc>
        <w:tc>
          <w:tcPr>
            <w:tcW w:w="713" w:type="dxa"/>
            <w:vAlign w:val="center"/>
          </w:tcPr>
          <w:p w14:paraId="16A14B1D"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11</w:t>
            </w:r>
          </w:p>
        </w:tc>
        <w:tc>
          <w:tcPr>
            <w:tcW w:w="711" w:type="dxa"/>
            <w:vAlign w:val="center"/>
          </w:tcPr>
          <w:p w14:paraId="44CB5FFE"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12</w:t>
            </w:r>
          </w:p>
        </w:tc>
      </w:tr>
      <w:tr w:rsidR="008B37A9" w:rsidRPr="008B37A9" w14:paraId="7F618006" w14:textId="77777777" w:rsidTr="00CB2787">
        <w:trPr>
          <w:jc w:val="center"/>
        </w:trPr>
        <w:tc>
          <w:tcPr>
            <w:tcW w:w="896" w:type="dxa"/>
            <w:vAlign w:val="center"/>
          </w:tcPr>
          <w:p w14:paraId="13147A9E"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2010</w:t>
            </w:r>
          </w:p>
        </w:tc>
        <w:tc>
          <w:tcPr>
            <w:tcW w:w="712" w:type="dxa"/>
            <w:vAlign w:val="center"/>
          </w:tcPr>
          <w:p w14:paraId="13B0C370"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84</w:t>
            </w:r>
          </w:p>
        </w:tc>
        <w:tc>
          <w:tcPr>
            <w:tcW w:w="710" w:type="dxa"/>
            <w:vAlign w:val="center"/>
          </w:tcPr>
          <w:p w14:paraId="7F465076"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4</w:t>
            </w:r>
          </w:p>
        </w:tc>
        <w:tc>
          <w:tcPr>
            <w:tcW w:w="710" w:type="dxa"/>
            <w:vAlign w:val="center"/>
          </w:tcPr>
          <w:p w14:paraId="4789C896"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11</w:t>
            </w:r>
          </w:p>
        </w:tc>
        <w:tc>
          <w:tcPr>
            <w:tcW w:w="736" w:type="dxa"/>
            <w:vAlign w:val="center"/>
          </w:tcPr>
          <w:p w14:paraId="0BE0F6F1"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90</w:t>
            </w:r>
          </w:p>
        </w:tc>
        <w:tc>
          <w:tcPr>
            <w:tcW w:w="712" w:type="dxa"/>
            <w:vAlign w:val="center"/>
          </w:tcPr>
          <w:p w14:paraId="506E23DD"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120</w:t>
            </w:r>
          </w:p>
        </w:tc>
        <w:tc>
          <w:tcPr>
            <w:tcW w:w="712" w:type="dxa"/>
            <w:vAlign w:val="center"/>
          </w:tcPr>
          <w:p w14:paraId="2C62A47C"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87</w:t>
            </w:r>
          </w:p>
        </w:tc>
        <w:tc>
          <w:tcPr>
            <w:tcW w:w="713" w:type="dxa"/>
            <w:vAlign w:val="center"/>
          </w:tcPr>
          <w:p w14:paraId="5F4D02A9"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107</w:t>
            </w:r>
          </w:p>
        </w:tc>
        <w:tc>
          <w:tcPr>
            <w:tcW w:w="713" w:type="dxa"/>
            <w:vAlign w:val="center"/>
          </w:tcPr>
          <w:p w14:paraId="286BF087"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409</w:t>
            </w:r>
          </w:p>
        </w:tc>
        <w:tc>
          <w:tcPr>
            <w:tcW w:w="713" w:type="dxa"/>
            <w:vAlign w:val="center"/>
          </w:tcPr>
          <w:p w14:paraId="4FF72A6F"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383</w:t>
            </w:r>
          </w:p>
        </w:tc>
        <w:tc>
          <w:tcPr>
            <w:tcW w:w="713" w:type="dxa"/>
            <w:vAlign w:val="center"/>
          </w:tcPr>
          <w:p w14:paraId="5823B16D"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48</w:t>
            </w:r>
          </w:p>
        </w:tc>
        <w:tc>
          <w:tcPr>
            <w:tcW w:w="713" w:type="dxa"/>
            <w:vAlign w:val="center"/>
          </w:tcPr>
          <w:p w14:paraId="6C5A78EA"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0</w:t>
            </w:r>
          </w:p>
        </w:tc>
        <w:tc>
          <w:tcPr>
            <w:tcW w:w="711" w:type="dxa"/>
            <w:vAlign w:val="center"/>
          </w:tcPr>
          <w:p w14:paraId="65DD8C70"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5</w:t>
            </w:r>
          </w:p>
        </w:tc>
      </w:tr>
      <w:tr w:rsidR="008B37A9" w:rsidRPr="008B37A9" w14:paraId="6C2FE727" w14:textId="77777777" w:rsidTr="00CB2787">
        <w:trPr>
          <w:jc w:val="center"/>
        </w:trPr>
        <w:tc>
          <w:tcPr>
            <w:tcW w:w="896" w:type="dxa"/>
            <w:vAlign w:val="center"/>
          </w:tcPr>
          <w:p w14:paraId="5A795021"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2011</w:t>
            </w:r>
          </w:p>
        </w:tc>
        <w:tc>
          <w:tcPr>
            <w:tcW w:w="712" w:type="dxa"/>
            <w:vAlign w:val="center"/>
          </w:tcPr>
          <w:p w14:paraId="7B03D5D4"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w:t>
            </w:r>
          </w:p>
        </w:tc>
        <w:tc>
          <w:tcPr>
            <w:tcW w:w="710" w:type="dxa"/>
            <w:vAlign w:val="center"/>
          </w:tcPr>
          <w:p w14:paraId="5D2F3008"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14</w:t>
            </w:r>
          </w:p>
        </w:tc>
        <w:tc>
          <w:tcPr>
            <w:tcW w:w="710" w:type="dxa"/>
            <w:vAlign w:val="center"/>
          </w:tcPr>
          <w:p w14:paraId="76529339"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69</w:t>
            </w:r>
          </w:p>
        </w:tc>
        <w:tc>
          <w:tcPr>
            <w:tcW w:w="736" w:type="dxa"/>
            <w:vAlign w:val="center"/>
          </w:tcPr>
          <w:p w14:paraId="58E6D642"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31</w:t>
            </w:r>
          </w:p>
        </w:tc>
        <w:tc>
          <w:tcPr>
            <w:tcW w:w="712" w:type="dxa"/>
            <w:vAlign w:val="center"/>
          </w:tcPr>
          <w:p w14:paraId="2AB69930"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101</w:t>
            </w:r>
          </w:p>
        </w:tc>
        <w:tc>
          <w:tcPr>
            <w:tcW w:w="712" w:type="dxa"/>
            <w:vAlign w:val="center"/>
          </w:tcPr>
          <w:p w14:paraId="3A1F9FE7"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196</w:t>
            </w:r>
          </w:p>
        </w:tc>
        <w:tc>
          <w:tcPr>
            <w:tcW w:w="713" w:type="dxa"/>
            <w:vAlign w:val="center"/>
          </w:tcPr>
          <w:p w14:paraId="6A46361C"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290</w:t>
            </w:r>
          </w:p>
        </w:tc>
        <w:tc>
          <w:tcPr>
            <w:tcW w:w="713" w:type="dxa"/>
            <w:vAlign w:val="center"/>
          </w:tcPr>
          <w:p w14:paraId="2296BE2B"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303</w:t>
            </w:r>
          </w:p>
        </w:tc>
        <w:tc>
          <w:tcPr>
            <w:tcW w:w="713" w:type="dxa"/>
            <w:vAlign w:val="center"/>
          </w:tcPr>
          <w:p w14:paraId="0C0A43FA"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855</w:t>
            </w:r>
          </w:p>
        </w:tc>
        <w:tc>
          <w:tcPr>
            <w:tcW w:w="713" w:type="dxa"/>
            <w:vAlign w:val="center"/>
          </w:tcPr>
          <w:p w14:paraId="00DE84D2"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57</w:t>
            </w:r>
          </w:p>
        </w:tc>
        <w:tc>
          <w:tcPr>
            <w:tcW w:w="713" w:type="dxa"/>
            <w:vAlign w:val="center"/>
          </w:tcPr>
          <w:p w14:paraId="739A2C33"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83</w:t>
            </w:r>
          </w:p>
        </w:tc>
        <w:tc>
          <w:tcPr>
            <w:tcW w:w="711" w:type="dxa"/>
            <w:vAlign w:val="center"/>
          </w:tcPr>
          <w:p w14:paraId="7C9E9E68"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33</w:t>
            </w:r>
          </w:p>
        </w:tc>
      </w:tr>
      <w:tr w:rsidR="008B37A9" w:rsidRPr="008B37A9" w14:paraId="11E419F0" w14:textId="77777777" w:rsidTr="00CB2787">
        <w:trPr>
          <w:jc w:val="center"/>
        </w:trPr>
        <w:tc>
          <w:tcPr>
            <w:tcW w:w="896" w:type="dxa"/>
            <w:vAlign w:val="center"/>
          </w:tcPr>
          <w:p w14:paraId="04C3A840"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2012</w:t>
            </w:r>
          </w:p>
        </w:tc>
        <w:tc>
          <w:tcPr>
            <w:tcW w:w="712" w:type="dxa"/>
            <w:vAlign w:val="center"/>
          </w:tcPr>
          <w:p w14:paraId="611A5413"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32</w:t>
            </w:r>
          </w:p>
        </w:tc>
        <w:tc>
          <w:tcPr>
            <w:tcW w:w="710" w:type="dxa"/>
            <w:vAlign w:val="center"/>
          </w:tcPr>
          <w:p w14:paraId="4A1838EA"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25</w:t>
            </w:r>
          </w:p>
        </w:tc>
        <w:tc>
          <w:tcPr>
            <w:tcW w:w="710" w:type="dxa"/>
            <w:vAlign w:val="center"/>
          </w:tcPr>
          <w:p w14:paraId="1E4C44F2"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29</w:t>
            </w:r>
          </w:p>
        </w:tc>
        <w:tc>
          <w:tcPr>
            <w:tcW w:w="736" w:type="dxa"/>
            <w:vAlign w:val="center"/>
          </w:tcPr>
          <w:p w14:paraId="6EFDCCE1"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84</w:t>
            </w:r>
          </w:p>
        </w:tc>
        <w:tc>
          <w:tcPr>
            <w:tcW w:w="712" w:type="dxa"/>
            <w:vAlign w:val="center"/>
          </w:tcPr>
          <w:p w14:paraId="19A9D332"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443</w:t>
            </w:r>
          </w:p>
        </w:tc>
        <w:tc>
          <w:tcPr>
            <w:tcW w:w="712" w:type="dxa"/>
            <w:vAlign w:val="center"/>
          </w:tcPr>
          <w:p w14:paraId="2317D798"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127</w:t>
            </w:r>
          </w:p>
        </w:tc>
        <w:tc>
          <w:tcPr>
            <w:tcW w:w="713" w:type="dxa"/>
            <w:vAlign w:val="center"/>
          </w:tcPr>
          <w:p w14:paraId="64B69F0F"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225</w:t>
            </w:r>
          </w:p>
        </w:tc>
        <w:tc>
          <w:tcPr>
            <w:tcW w:w="713" w:type="dxa"/>
            <w:vAlign w:val="center"/>
          </w:tcPr>
          <w:p w14:paraId="4D00EF2B"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494</w:t>
            </w:r>
          </w:p>
        </w:tc>
        <w:tc>
          <w:tcPr>
            <w:tcW w:w="713" w:type="dxa"/>
            <w:vAlign w:val="center"/>
          </w:tcPr>
          <w:p w14:paraId="37E433F7"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193</w:t>
            </w:r>
          </w:p>
        </w:tc>
        <w:tc>
          <w:tcPr>
            <w:tcW w:w="713" w:type="dxa"/>
            <w:vAlign w:val="center"/>
          </w:tcPr>
          <w:p w14:paraId="48AA616C"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168</w:t>
            </w:r>
          </w:p>
        </w:tc>
        <w:tc>
          <w:tcPr>
            <w:tcW w:w="713" w:type="dxa"/>
            <w:vAlign w:val="center"/>
          </w:tcPr>
          <w:p w14:paraId="4B684C24"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31</w:t>
            </w:r>
          </w:p>
        </w:tc>
        <w:tc>
          <w:tcPr>
            <w:tcW w:w="711" w:type="dxa"/>
            <w:vAlign w:val="center"/>
          </w:tcPr>
          <w:p w14:paraId="7B3DEE18"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36</w:t>
            </w:r>
          </w:p>
        </w:tc>
      </w:tr>
      <w:tr w:rsidR="008B37A9" w:rsidRPr="008B37A9" w14:paraId="7D9DC23E" w14:textId="77777777" w:rsidTr="00CB2787">
        <w:trPr>
          <w:jc w:val="center"/>
        </w:trPr>
        <w:tc>
          <w:tcPr>
            <w:tcW w:w="896" w:type="dxa"/>
            <w:vAlign w:val="center"/>
          </w:tcPr>
          <w:p w14:paraId="76C3D28B"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2013</w:t>
            </w:r>
          </w:p>
        </w:tc>
        <w:tc>
          <w:tcPr>
            <w:tcW w:w="712" w:type="dxa"/>
            <w:vAlign w:val="center"/>
          </w:tcPr>
          <w:p w14:paraId="51710DD7"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18</w:t>
            </w:r>
          </w:p>
        </w:tc>
        <w:tc>
          <w:tcPr>
            <w:tcW w:w="710" w:type="dxa"/>
            <w:vAlign w:val="center"/>
          </w:tcPr>
          <w:p w14:paraId="792CC7F2"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17</w:t>
            </w:r>
          </w:p>
        </w:tc>
        <w:tc>
          <w:tcPr>
            <w:tcW w:w="710" w:type="dxa"/>
            <w:vAlign w:val="center"/>
          </w:tcPr>
          <w:p w14:paraId="45FF7CC2"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63</w:t>
            </w:r>
          </w:p>
        </w:tc>
        <w:tc>
          <w:tcPr>
            <w:tcW w:w="736" w:type="dxa"/>
            <w:vAlign w:val="center"/>
          </w:tcPr>
          <w:p w14:paraId="75620367"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23</w:t>
            </w:r>
          </w:p>
        </w:tc>
        <w:tc>
          <w:tcPr>
            <w:tcW w:w="712" w:type="dxa"/>
            <w:vAlign w:val="center"/>
          </w:tcPr>
          <w:p w14:paraId="4C2979F5"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284</w:t>
            </w:r>
          </w:p>
        </w:tc>
        <w:tc>
          <w:tcPr>
            <w:tcW w:w="712" w:type="dxa"/>
            <w:vAlign w:val="center"/>
          </w:tcPr>
          <w:p w14:paraId="6E388970"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147</w:t>
            </w:r>
          </w:p>
        </w:tc>
        <w:tc>
          <w:tcPr>
            <w:tcW w:w="713" w:type="dxa"/>
            <w:vAlign w:val="center"/>
          </w:tcPr>
          <w:p w14:paraId="09FD7AF0"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525</w:t>
            </w:r>
          </w:p>
        </w:tc>
        <w:tc>
          <w:tcPr>
            <w:tcW w:w="713" w:type="dxa"/>
            <w:vAlign w:val="center"/>
          </w:tcPr>
          <w:p w14:paraId="5C61F65E"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212</w:t>
            </w:r>
          </w:p>
        </w:tc>
        <w:tc>
          <w:tcPr>
            <w:tcW w:w="713" w:type="dxa"/>
            <w:vAlign w:val="center"/>
          </w:tcPr>
          <w:p w14:paraId="3535624B"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414</w:t>
            </w:r>
          </w:p>
        </w:tc>
        <w:tc>
          <w:tcPr>
            <w:tcW w:w="713" w:type="dxa"/>
            <w:vAlign w:val="center"/>
          </w:tcPr>
          <w:p w14:paraId="5C08B189"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33</w:t>
            </w:r>
          </w:p>
        </w:tc>
        <w:tc>
          <w:tcPr>
            <w:tcW w:w="713" w:type="dxa"/>
            <w:vAlign w:val="center"/>
          </w:tcPr>
          <w:p w14:paraId="548FA9E3"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127</w:t>
            </w:r>
          </w:p>
        </w:tc>
        <w:tc>
          <w:tcPr>
            <w:tcW w:w="711" w:type="dxa"/>
            <w:vAlign w:val="center"/>
          </w:tcPr>
          <w:p w14:paraId="2675507E"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36</w:t>
            </w:r>
          </w:p>
        </w:tc>
      </w:tr>
      <w:tr w:rsidR="008B37A9" w:rsidRPr="008B37A9" w14:paraId="692E3E9A" w14:textId="77777777" w:rsidTr="00CB2787">
        <w:trPr>
          <w:jc w:val="center"/>
        </w:trPr>
        <w:tc>
          <w:tcPr>
            <w:tcW w:w="896" w:type="dxa"/>
            <w:vAlign w:val="center"/>
          </w:tcPr>
          <w:p w14:paraId="2831C7E0"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2014</w:t>
            </w:r>
          </w:p>
        </w:tc>
        <w:tc>
          <w:tcPr>
            <w:tcW w:w="712" w:type="dxa"/>
            <w:vAlign w:val="center"/>
          </w:tcPr>
          <w:p w14:paraId="18CD9FE3"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w:t>
            </w:r>
          </w:p>
        </w:tc>
        <w:tc>
          <w:tcPr>
            <w:tcW w:w="710" w:type="dxa"/>
            <w:vAlign w:val="center"/>
          </w:tcPr>
          <w:p w14:paraId="237B9432"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16</w:t>
            </w:r>
          </w:p>
        </w:tc>
        <w:tc>
          <w:tcPr>
            <w:tcW w:w="710" w:type="dxa"/>
            <w:vAlign w:val="center"/>
          </w:tcPr>
          <w:p w14:paraId="56F0F5A4"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64</w:t>
            </w:r>
          </w:p>
        </w:tc>
        <w:tc>
          <w:tcPr>
            <w:tcW w:w="736" w:type="dxa"/>
            <w:vAlign w:val="center"/>
          </w:tcPr>
          <w:p w14:paraId="750C663F"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69</w:t>
            </w:r>
          </w:p>
        </w:tc>
        <w:tc>
          <w:tcPr>
            <w:tcW w:w="712" w:type="dxa"/>
            <w:vAlign w:val="center"/>
          </w:tcPr>
          <w:p w14:paraId="77BB7EA3"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108</w:t>
            </w:r>
          </w:p>
        </w:tc>
        <w:tc>
          <w:tcPr>
            <w:tcW w:w="712" w:type="dxa"/>
            <w:vAlign w:val="center"/>
          </w:tcPr>
          <w:p w14:paraId="6EF627E0"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181</w:t>
            </w:r>
          </w:p>
        </w:tc>
        <w:tc>
          <w:tcPr>
            <w:tcW w:w="713" w:type="dxa"/>
            <w:vAlign w:val="center"/>
          </w:tcPr>
          <w:p w14:paraId="7464B588"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344</w:t>
            </w:r>
          </w:p>
        </w:tc>
        <w:tc>
          <w:tcPr>
            <w:tcW w:w="713" w:type="dxa"/>
            <w:vAlign w:val="center"/>
          </w:tcPr>
          <w:p w14:paraId="569517AB"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415</w:t>
            </w:r>
          </w:p>
        </w:tc>
        <w:tc>
          <w:tcPr>
            <w:tcW w:w="713" w:type="dxa"/>
            <w:vAlign w:val="center"/>
          </w:tcPr>
          <w:p w14:paraId="30B9DF4D"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290</w:t>
            </w:r>
          </w:p>
        </w:tc>
        <w:tc>
          <w:tcPr>
            <w:tcW w:w="713" w:type="dxa"/>
            <w:vAlign w:val="center"/>
          </w:tcPr>
          <w:p w14:paraId="65B86131"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72</w:t>
            </w:r>
          </w:p>
        </w:tc>
        <w:tc>
          <w:tcPr>
            <w:tcW w:w="713" w:type="dxa"/>
            <w:vAlign w:val="center"/>
          </w:tcPr>
          <w:p w14:paraId="6D7574EE"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30</w:t>
            </w:r>
          </w:p>
        </w:tc>
        <w:tc>
          <w:tcPr>
            <w:tcW w:w="711" w:type="dxa"/>
            <w:vAlign w:val="center"/>
          </w:tcPr>
          <w:p w14:paraId="4E13D063"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50</w:t>
            </w:r>
          </w:p>
        </w:tc>
      </w:tr>
      <w:tr w:rsidR="008B37A9" w:rsidRPr="008B37A9" w14:paraId="1BDD2445" w14:textId="77777777" w:rsidTr="00CB2787">
        <w:trPr>
          <w:jc w:val="center"/>
        </w:trPr>
        <w:tc>
          <w:tcPr>
            <w:tcW w:w="896" w:type="dxa"/>
            <w:vAlign w:val="center"/>
          </w:tcPr>
          <w:p w14:paraId="2E249594"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2015</w:t>
            </w:r>
          </w:p>
        </w:tc>
        <w:tc>
          <w:tcPr>
            <w:tcW w:w="712" w:type="dxa"/>
            <w:vAlign w:val="center"/>
          </w:tcPr>
          <w:p w14:paraId="4C8B1D5D"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36</w:t>
            </w:r>
          </w:p>
        </w:tc>
        <w:tc>
          <w:tcPr>
            <w:tcW w:w="710" w:type="dxa"/>
            <w:vAlign w:val="center"/>
          </w:tcPr>
          <w:p w14:paraId="0FF26762"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30</w:t>
            </w:r>
          </w:p>
        </w:tc>
        <w:tc>
          <w:tcPr>
            <w:tcW w:w="710" w:type="dxa"/>
            <w:vAlign w:val="center"/>
          </w:tcPr>
          <w:p w14:paraId="6174D1F9"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19</w:t>
            </w:r>
          </w:p>
        </w:tc>
        <w:tc>
          <w:tcPr>
            <w:tcW w:w="736" w:type="dxa"/>
            <w:vAlign w:val="center"/>
          </w:tcPr>
          <w:p w14:paraId="59A82036"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54</w:t>
            </w:r>
          </w:p>
        </w:tc>
        <w:tc>
          <w:tcPr>
            <w:tcW w:w="712" w:type="dxa"/>
            <w:vAlign w:val="center"/>
          </w:tcPr>
          <w:p w14:paraId="21E8A0E5"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108</w:t>
            </w:r>
          </w:p>
        </w:tc>
        <w:tc>
          <w:tcPr>
            <w:tcW w:w="712" w:type="dxa"/>
            <w:vAlign w:val="center"/>
          </w:tcPr>
          <w:p w14:paraId="74712C88"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184</w:t>
            </w:r>
          </w:p>
        </w:tc>
        <w:tc>
          <w:tcPr>
            <w:tcW w:w="713" w:type="dxa"/>
            <w:vAlign w:val="center"/>
          </w:tcPr>
          <w:p w14:paraId="34C65837"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106</w:t>
            </w:r>
          </w:p>
        </w:tc>
        <w:tc>
          <w:tcPr>
            <w:tcW w:w="713" w:type="dxa"/>
            <w:vAlign w:val="center"/>
          </w:tcPr>
          <w:p w14:paraId="383304BB"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410</w:t>
            </w:r>
          </w:p>
        </w:tc>
        <w:tc>
          <w:tcPr>
            <w:tcW w:w="713" w:type="dxa"/>
            <w:vAlign w:val="center"/>
          </w:tcPr>
          <w:p w14:paraId="1849501B"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351</w:t>
            </w:r>
          </w:p>
        </w:tc>
        <w:tc>
          <w:tcPr>
            <w:tcW w:w="713" w:type="dxa"/>
            <w:vAlign w:val="center"/>
          </w:tcPr>
          <w:p w14:paraId="4F92CAF0"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13</w:t>
            </w:r>
          </w:p>
        </w:tc>
        <w:tc>
          <w:tcPr>
            <w:tcW w:w="713" w:type="dxa"/>
            <w:vAlign w:val="center"/>
          </w:tcPr>
          <w:p w14:paraId="4D803CB1"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147</w:t>
            </w:r>
          </w:p>
        </w:tc>
        <w:tc>
          <w:tcPr>
            <w:tcW w:w="711" w:type="dxa"/>
            <w:vAlign w:val="center"/>
          </w:tcPr>
          <w:p w14:paraId="4BA53488"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56</w:t>
            </w:r>
          </w:p>
        </w:tc>
      </w:tr>
      <w:tr w:rsidR="008B37A9" w:rsidRPr="008B37A9" w14:paraId="2A0A8D93" w14:textId="77777777" w:rsidTr="00CB2787">
        <w:trPr>
          <w:jc w:val="center"/>
        </w:trPr>
        <w:tc>
          <w:tcPr>
            <w:tcW w:w="896" w:type="dxa"/>
            <w:vAlign w:val="center"/>
          </w:tcPr>
          <w:p w14:paraId="0DC51CE6"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2016</w:t>
            </w:r>
          </w:p>
        </w:tc>
        <w:tc>
          <w:tcPr>
            <w:tcW w:w="712" w:type="dxa"/>
            <w:vAlign w:val="center"/>
          </w:tcPr>
          <w:p w14:paraId="5DF24F03"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193</w:t>
            </w:r>
          </w:p>
        </w:tc>
        <w:tc>
          <w:tcPr>
            <w:tcW w:w="710" w:type="dxa"/>
            <w:vAlign w:val="center"/>
          </w:tcPr>
          <w:p w14:paraId="33CE0D6B"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8</w:t>
            </w:r>
          </w:p>
        </w:tc>
        <w:tc>
          <w:tcPr>
            <w:tcW w:w="710" w:type="dxa"/>
            <w:vAlign w:val="center"/>
          </w:tcPr>
          <w:p w14:paraId="02E587DC"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23</w:t>
            </w:r>
          </w:p>
        </w:tc>
        <w:tc>
          <w:tcPr>
            <w:tcW w:w="736" w:type="dxa"/>
            <w:vAlign w:val="center"/>
          </w:tcPr>
          <w:p w14:paraId="3A99A910"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183</w:t>
            </w:r>
          </w:p>
        </w:tc>
        <w:tc>
          <w:tcPr>
            <w:tcW w:w="712" w:type="dxa"/>
            <w:vAlign w:val="center"/>
          </w:tcPr>
          <w:p w14:paraId="33F78FC0"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92</w:t>
            </w:r>
          </w:p>
        </w:tc>
        <w:tc>
          <w:tcPr>
            <w:tcW w:w="712" w:type="dxa"/>
            <w:vAlign w:val="center"/>
          </w:tcPr>
          <w:p w14:paraId="3B52876D"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176</w:t>
            </w:r>
          </w:p>
        </w:tc>
        <w:tc>
          <w:tcPr>
            <w:tcW w:w="713" w:type="dxa"/>
            <w:vAlign w:val="center"/>
          </w:tcPr>
          <w:p w14:paraId="68222FCB"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277</w:t>
            </w:r>
          </w:p>
        </w:tc>
        <w:tc>
          <w:tcPr>
            <w:tcW w:w="713" w:type="dxa"/>
            <w:vAlign w:val="center"/>
          </w:tcPr>
          <w:p w14:paraId="02907EBA"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592</w:t>
            </w:r>
          </w:p>
        </w:tc>
        <w:tc>
          <w:tcPr>
            <w:tcW w:w="713" w:type="dxa"/>
            <w:vAlign w:val="center"/>
          </w:tcPr>
          <w:p w14:paraId="7C5A6255"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176</w:t>
            </w:r>
          </w:p>
        </w:tc>
        <w:tc>
          <w:tcPr>
            <w:tcW w:w="713" w:type="dxa"/>
            <w:vAlign w:val="center"/>
          </w:tcPr>
          <w:p w14:paraId="327B6300"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20</w:t>
            </w:r>
          </w:p>
        </w:tc>
        <w:tc>
          <w:tcPr>
            <w:tcW w:w="713" w:type="dxa"/>
            <w:vAlign w:val="center"/>
          </w:tcPr>
          <w:p w14:paraId="4291B4D1"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57</w:t>
            </w:r>
          </w:p>
        </w:tc>
        <w:tc>
          <w:tcPr>
            <w:tcW w:w="711" w:type="dxa"/>
            <w:vAlign w:val="center"/>
          </w:tcPr>
          <w:p w14:paraId="6AD28A25"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w:t>
            </w:r>
          </w:p>
        </w:tc>
      </w:tr>
      <w:tr w:rsidR="008B37A9" w:rsidRPr="008B37A9" w14:paraId="4E6288BA" w14:textId="77777777" w:rsidTr="00CB2787">
        <w:trPr>
          <w:jc w:val="center"/>
        </w:trPr>
        <w:tc>
          <w:tcPr>
            <w:tcW w:w="896" w:type="dxa"/>
            <w:vAlign w:val="center"/>
          </w:tcPr>
          <w:p w14:paraId="71E61C09"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2017</w:t>
            </w:r>
          </w:p>
        </w:tc>
        <w:tc>
          <w:tcPr>
            <w:tcW w:w="712" w:type="dxa"/>
            <w:vAlign w:val="center"/>
          </w:tcPr>
          <w:p w14:paraId="23CE8B18"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32</w:t>
            </w:r>
          </w:p>
        </w:tc>
        <w:tc>
          <w:tcPr>
            <w:tcW w:w="710" w:type="dxa"/>
            <w:vAlign w:val="center"/>
          </w:tcPr>
          <w:p w14:paraId="45BADB14"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37</w:t>
            </w:r>
          </w:p>
        </w:tc>
        <w:tc>
          <w:tcPr>
            <w:tcW w:w="710" w:type="dxa"/>
            <w:vAlign w:val="center"/>
          </w:tcPr>
          <w:p w14:paraId="2C73736C"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50</w:t>
            </w:r>
          </w:p>
        </w:tc>
        <w:tc>
          <w:tcPr>
            <w:tcW w:w="736" w:type="dxa"/>
            <w:vAlign w:val="center"/>
          </w:tcPr>
          <w:p w14:paraId="641FB1F3"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46</w:t>
            </w:r>
          </w:p>
        </w:tc>
        <w:tc>
          <w:tcPr>
            <w:tcW w:w="712" w:type="dxa"/>
            <w:vAlign w:val="center"/>
          </w:tcPr>
          <w:p w14:paraId="2EFAAE91"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223</w:t>
            </w:r>
          </w:p>
        </w:tc>
        <w:tc>
          <w:tcPr>
            <w:tcW w:w="712" w:type="dxa"/>
            <w:vAlign w:val="center"/>
          </w:tcPr>
          <w:p w14:paraId="6207AABE"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242</w:t>
            </w:r>
          </w:p>
        </w:tc>
        <w:tc>
          <w:tcPr>
            <w:tcW w:w="713" w:type="dxa"/>
            <w:vAlign w:val="center"/>
          </w:tcPr>
          <w:p w14:paraId="5B2E3275"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168</w:t>
            </w:r>
          </w:p>
        </w:tc>
        <w:tc>
          <w:tcPr>
            <w:tcW w:w="713" w:type="dxa"/>
            <w:vAlign w:val="center"/>
          </w:tcPr>
          <w:p w14:paraId="1652A0E0"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464</w:t>
            </w:r>
          </w:p>
        </w:tc>
        <w:tc>
          <w:tcPr>
            <w:tcW w:w="713" w:type="dxa"/>
            <w:vAlign w:val="center"/>
          </w:tcPr>
          <w:p w14:paraId="7AF27A34"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430</w:t>
            </w:r>
          </w:p>
        </w:tc>
        <w:tc>
          <w:tcPr>
            <w:tcW w:w="713" w:type="dxa"/>
            <w:vAlign w:val="center"/>
          </w:tcPr>
          <w:p w14:paraId="43470C02"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336</w:t>
            </w:r>
          </w:p>
        </w:tc>
        <w:tc>
          <w:tcPr>
            <w:tcW w:w="713" w:type="dxa"/>
            <w:vAlign w:val="center"/>
          </w:tcPr>
          <w:p w14:paraId="17A490F4"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19</w:t>
            </w:r>
          </w:p>
        </w:tc>
        <w:tc>
          <w:tcPr>
            <w:tcW w:w="711" w:type="dxa"/>
            <w:vAlign w:val="center"/>
          </w:tcPr>
          <w:p w14:paraId="1F59AD85"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17</w:t>
            </w:r>
          </w:p>
        </w:tc>
      </w:tr>
      <w:tr w:rsidR="008B37A9" w:rsidRPr="008B37A9" w14:paraId="04D62F85" w14:textId="77777777" w:rsidTr="00CB2787">
        <w:trPr>
          <w:jc w:val="center"/>
        </w:trPr>
        <w:tc>
          <w:tcPr>
            <w:tcW w:w="896" w:type="dxa"/>
            <w:vAlign w:val="center"/>
          </w:tcPr>
          <w:p w14:paraId="3524375D"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2018</w:t>
            </w:r>
          </w:p>
        </w:tc>
        <w:tc>
          <w:tcPr>
            <w:tcW w:w="712" w:type="dxa"/>
            <w:vAlign w:val="center"/>
          </w:tcPr>
          <w:p w14:paraId="496CC4EC"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9</w:t>
            </w:r>
          </w:p>
        </w:tc>
        <w:tc>
          <w:tcPr>
            <w:tcW w:w="710" w:type="dxa"/>
            <w:vAlign w:val="center"/>
          </w:tcPr>
          <w:p w14:paraId="6CCB7F47"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8</w:t>
            </w:r>
          </w:p>
        </w:tc>
        <w:tc>
          <w:tcPr>
            <w:tcW w:w="710" w:type="dxa"/>
            <w:vAlign w:val="center"/>
          </w:tcPr>
          <w:p w14:paraId="55DEB60F"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16</w:t>
            </w:r>
          </w:p>
        </w:tc>
        <w:tc>
          <w:tcPr>
            <w:tcW w:w="736" w:type="dxa"/>
            <w:vAlign w:val="center"/>
          </w:tcPr>
          <w:p w14:paraId="5BFB539C"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550</w:t>
            </w:r>
          </w:p>
        </w:tc>
        <w:tc>
          <w:tcPr>
            <w:tcW w:w="712" w:type="dxa"/>
            <w:vAlign w:val="center"/>
          </w:tcPr>
          <w:p w14:paraId="53C372AB"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126</w:t>
            </w:r>
          </w:p>
        </w:tc>
        <w:tc>
          <w:tcPr>
            <w:tcW w:w="712" w:type="dxa"/>
            <w:vAlign w:val="center"/>
          </w:tcPr>
          <w:p w14:paraId="0C12F2A6"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101</w:t>
            </w:r>
          </w:p>
        </w:tc>
        <w:tc>
          <w:tcPr>
            <w:tcW w:w="713" w:type="dxa"/>
            <w:vAlign w:val="center"/>
          </w:tcPr>
          <w:p w14:paraId="4DF38CB1"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640</w:t>
            </w:r>
          </w:p>
        </w:tc>
        <w:tc>
          <w:tcPr>
            <w:tcW w:w="713" w:type="dxa"/>
            <w:vAlign w:val="center"/>
          </w:tcPr>
          <w:p w14:paraId="13693998"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380</w:t>
            </w:r>
          </w:p>
        </w:tc>
        <w:tc>
          <w:tcPr>
            <w:tcW w:w="713" w:type="dxa"/>
            <w:vAlign w:val="center"/>
          </w:tcPr>
          <w:p w14:paraId="46D34726"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267</w:t>
            </w:r>
          </w:p>
        </w:tc>
        <w:tc>
          <w:tcPr>
            <w:tcW w:w="713" w:type="dxa"/>
            <w:vAlign w:val="center"/>
          </w:tcPr>
          <w:p w14:paraId="325D48DC"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72</w:t>
            </w:r>
          </w:p>
        </w:tc>
        <w:tc>
          <w:tcPr>
            <w:tcW w:w="713" w:type="dxa"/>
            <w:vAlign w:val="center"/>
          </w:tcPr>
          <w:p w14:paraId="3FC0E169"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68</w:t>
            </w:r>
          </w:p>
        </w:tc>
        <w:tc>
          <w:tcPr>
            <w:tcW w:w="711" w:type="dxa"/>
            <w:vAlign w:val="center"/>
          </w:tcPr>
          <w:p w14:paraId="6594498A"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58</w:t>
            </w:r>
          </w:p>
        </w:tc>
      </w:tr>
      <w:tr w:rsidR="008B37A9" w:rsidRPr="008B37A9" w14:paraId="4A61548B" w14:textId="77777777" w:rsidTr="00CB2787">
        <w:trPr>
          <w:jc w:val="center"/>
        </w:trPr>
        <w:tc>
          <w:tcPr>
            <w:tcW w:w="896" w:type="dxa"/>
            <w:vAlign w:val="center"/>
          </w:tcPr>
          <w:p w14:paraId="27E9A283"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2019</w:t>
            </w:r>
          </w:p>
        </w:tc>
        <w:tc>
          <w:tcPr>
            <w:tcW w:w="712" w:type="dxa"/>
            <w:vAlign w:val="center"/>
          </w:tcPr>
          <w:p w14:paraId="490C40F9"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19</w:t>
            </w:r>
          </w:p>
        </w:tc>
        <w:tc>
          <w:tcPr>
            <w:tcW w:w="710" w:type="dxa"/>
            <w:vAlign w:val="center"/>
          </w:tcPr>
          <w:p w14:paraId="762571F0"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w:t>
            </w:r>
          </w:p>
        </w:tc>
        <w:tc>
          <w:tcPr>
            <w:tcW w:w="710" w:type="dxa"/>
            <w:vAlign w:val="center"/>
          </w:tcPr>
          <w:p w14:paraId="1590EA18"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39</w:t>
            </w:r>
          </w:p>
        </w:tc>
        <w:tc>
          <w:tcPr>
            <w:tcW w:w="736" w:type="dxa"/>
            <w:vAlign w:val="center"/>
          </w:tcPr>
          <w:p w14:paraId="73714F64" w14:textId="77777777" w:rsidR="00B74B96" w:rsidRPr="008B37A9" w:rsidRDefault="000A04E3"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10</w:t>
            </w:r>
            <w:r w:rsidR="00B74B96" w:rsidRPr="008B37A9">
              <w:rPr>
                <w:rFonts w:ascii="Times New Roman" w:eastAsia="SimSun" w:hAnsi="Times New Roman" w:cs="Times New Roman"/>
                <w:sz w:val="26"/>
                <w:szCs w:val="26"/>
                <w:lang w:val="vi-VN"/>
              </w:rPr>
              <w:t>3</w:t>
            </w:r>
          </w:p>
        </w:tc>
        <w:tc>
          <w:tcPr>
            <w:tcW w:w="712" w:type="dxa"/>
            <w:vAlign w:val="center"/>
          </w:tcPr>
          <w:p w14:paraId="5CFFA3C4"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130</w:t>
            </w:r>
          </w:p>
        </w:tc>
        <w:tc>
          <w:tcPr>
            <w:tcW w:w="712" w:type="dxa"/>
            <w:vAlign w:val="center"/>
          </w:tcPr>
          <w:p w14:paraId="563A7A88"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153</w:t>
            </w:r>
          </w:p>
        </w:tc>
        <w:tc>
          <w:tcPr>
            <w:tcW w:w="713" w:type="dxa"/>
            <w:vAlign w:val="center"/>
          </w:tcPr>
          <w:p w14:paraId="1C7B9591"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200</w:t>
            </w:r>
          </w:p>
        </w:tc>
        <w:tc>
          <w:tcPr>
            <w:tcW w:w="713" w:type="dxa"/>
            <w:vAlign w:val="center"/>
          </w:tcPr>
          <w:p w14:paraId="4C258D34"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246</w:t>
            </w:r>
          </w:p>
        </w:tc>
        <w:tc>
          <w:tcPr>
            <w:tcW w:w="713" w:type="dxa"/>
            <w:vAlign w:val="center"/>
          </w:tcPr>
          <w:p w14:paraId="57A6E033"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58</w:t>
            </w:r>
          </w:p>
        </w:tc>
        <w:tc>
          <w:tcPr>
            <w:tcW w:w="713" w:type="dxa"/>
            <w:vAlign w:val="center"/>
          </w:tcPr>
          <w:p w14:paraId="37F3FC57"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154</w:t>
            </w:r>
          </w:p>
        </w:tc>
        <w:tc>
          <w:tcPr>
            <w:tcW w:w="713" w:type="dxa"/>
            <w:vAlign w:val="center"/>
          </w:tcPr>
          <w:p w14:paraId="26245A18"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22</w:t>
            </w:r>
          </w:p>
        </w:tc>
        <w:tc>
          <w:tcPr>
            <w:tcW w:w="711" w:type="dxa"/>
            <w:vAlign w:val="center"/>
          </w:tcPr>
          <w:p w14:paraId="5BA0FEF1"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4</w:t>
            </w:r>
          </w:p>
        </w:tc>
      </w:tr>
      <w:tr w:rsidR="008B37A9" w:rsidRPr="008B37A9" w14:paraId="36CA93D2" w14:textId="77777777" w:rsidTr="00CB2787">
        <w:trPr>
          <w:jc w:val="center"/>
        </w:trPr>
        <w:tc>
          <w:tcPr>
            <w:tcW w:w="896" w:type="dxa"/>
            <w:vAlign w:val="center"/>
          </w:tcPr>
          <w:p w14:paraId="12F52F0B"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2020</w:t>
            </w:r>
          </w:p>
        </w:tc>
        <w:tc>
          <w:tcPr>
            <w:tcW w:w="712" w:type="dxa"/>
            <w:vAlign w:val="center"/>
          </w:tcPr>
          <w:p w14:paraId="631A649A"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62</w:t>
            </w:r>
          </w:p>
        </w:tc>
        <w:tc>
          <w:tcPr>
            <w:tcW w:w="710" w:type="dxa"/>
            <w:vAlign w:val="center"/>
          </w:tcPr>
          <w:p w14:paraId="06925D36"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13</w:t>
            </w:r>
          </w:p>
        </w:tc>
        <w:tc>
          <w:tcPr>
            <w:tcW w:w="710" w:type="dxa"/>
            <w:vAlign w:val="center"/>
          </w:tcPr>
          <w:p w14:paraId="380E9E5C"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41</w:t>
            </w:r>
          </w:p>
        </w:tc>
        <w:tc>
          <w:tcPr>
            <w:tcW w:w="736" w:type="dxa"/>
            <w:vAlign w:val="center"/>
          </w:tcPr>
          <w:p w14:paraId="23DDFCAD"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26</w:t>
            </w:r>
          </w:p>
        </w:tc>
        <w:tc>
          <w:tcPr>
            <w:tcW w:w="712" w:type="dxa"/>
            <w:vAlign w:val="center"/>
          </w:tcPr>
          <w:p w14:paraId="163336BE"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50</w:t>
            </w:r>
          </w:p>
        </w:tc>
        <w:tc>
          <w:tcPr>
            <w:tcW w:w="712" w:type="dxa"/>
            <w:vAlign w:val="center"/>
          </w:tcPr>
          <w:p w14:paraId="45C7CBD9"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76</w:t>
            </w:r>
          </w:p>
        </w:tc>
        <w:tc>
          <w:tcPr>
            <w:tcW w:w="713" w:type="dxa"/>
            <w:vAlign w:val="center"/>
          </w:tcPr>
          <w:p w14:paraId="1CE41FD9"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8</w:t>
            </w:r>
          </w:p>
        </w:tc>
        <w:tc>
          <w:tcPr>
            <w:tcW w:w="713" w:type="dxa"/>
            <w:vAlign w:val="center"/>
          </w:tcPr>
          <w:p w14:paraId="76A67D67"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633</w:t>
            </w:r>
          </w:p>
        </w:tc>
        <w:tc>
          <w:tcPr>
            <w:tcW w:w="713" w:type="dxa"/>
            <w:vAlign w:val="center"/>
          </w:tcPr>
          <w:p w14:paraId="6C25D3BF"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254</w:t>
            </w:r>
          </w:p>
        </w:tc>
        <w:tc>
          <w:tcPr>
            <w:tcW w:w="713" w:type="dxa"/>
            <w:vAlign w:val="center"/>
          </w:tcPr>
          <w:p w14:paraId="023945FE"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334</w:t>
            </w:r>
          </w:p>
        </w:tc>
        <w:tc>
          <w:tcPr>
            <w:tcW w:w="713" w:type="dxa"/>
            <w:vAlign w:val="center"/>
          </w:tcPr>
          <w:p w14:paraId="6A3EE1A2"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32</w:t>
            </w:r>
          </w:p>
        </w:tc>
        <w:tc>
          <w:tcPr>
            <w:tcW w:w="711" w:type="dxa"/>
            <w:vAlign w:val="center"/>
          </w:tcPr>
          <w:p w14:paraId="0963052F"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4</w:t>
            </w:r>
          </w:p>
        </w:tc>
      </w:tr>
      <w:tr w:rsidR="008B37A9" w:rsidRPr="008B37A9" w14:paraId="662C9B04" w14:textId="77777777" w:rsidTr="00CB2787">
        <w:trPr>
          <w:jc w:val="center"/>
        </w:trPr>
        <w:tc>
          <w:tcPr>
            <w:tcW w:w="896" w:type="dxa"/>
            <w:vAlign w:val="center"/>
          </w:tcPr>
          <w:p w14:paraId="1495BE87" w14:textId="77777777" w:rsidR="00B74B96" w:rsidRPr="008B37A9" w:rsidRDefault="00B74B96" w:rsidP="00995A97">
            <w:pPr>
              <w:spacing w:before="120" w:after="120" w:line="276" w:lineRule="auto"/>
              <w:jc w:val="center"/>
              <w:rPr>
                <w:rFonts w:ascii="Times New Roman" w:eastAsia="SimSun" w:hAnsi="Times New Roman" w:cs="Times New Roman"/>
                <w:b/>
                <w:sz w:val="26"/>
                <w:szCs w:val="26"/>
                <w:lang w:val="vi-VN"/>
              </w:rPr>
            </w:pPr>
            <w:r w:rsidRPr="008B37A9">
              <w:rPr>
                <w:rFonts w:ascii="Times New Roman" w:eastAsia="SimSun" w:hAnsi="Times New Roman" w:cs="Times New Roman"/>
                <w:b/>
                <w:sz w:val="26"/>
                <w:szCs w:val="26"/>
                <w:lang w:val="vi-VN"/>
              </w:rPr>
              <w:t>2021</w:t>
            </w:r>
          </w:p>
        </w:tc>
        <w:tc>
          <w:tcPr>
            <w:tcW w:w="712" w:type="dxa"/>
            <w:vAlign w:val="center"/>
          </w:tcPr>
          <w:p w14:paraId="4FBAEF59"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w:t>
            </w:r>
          </w:p>
        </w:tc>
        <w:tc>
          <w:tcPr>
            <w:tcW w:w="710" w:type="dxa"/>
            <w:vAlign w:val="center"/>
          </w:tcPr>
          <w:p w14:paraId="517D0CE9"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46</w:t>
            </w:r>
          </w:p>
        </w:tc>
        <w:tc>
          <w:tcPr>
            <w:tcW w:w="710" w:type="dxa"/>
            <w:vAlign w:val="center"/>
          </w:tcPr>
          <w:p w14:paraId="45652FD8"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59</w:t>
            </w:r>
          </w:p>
        </w:tc>
        <w:tc>
          <w:tcPr>
            <w:tcW w:w="736" w:type="dxa"/>
            <w:vAlign w:val="center"/>
          </w:tcPr>
          <w:p w14:paraId="55E94C35"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220</w:t>
            </w:r>
          </w:p>
        </w:tc>
        <w:tc>
          <w:tcPr>
            <w:tcW w:w="712" w:type="dxa"/>
            <w:vAlign w:val="center"/>
          </w:tcPr>
          <w:p w14:paraId="721D65D1"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34</w:t>
            </w:r>
          </w:p>
        </w:tc>
        <w:tc>
          <w:tcPr>
            <w:tcW w:w="712" w:type="dxa"/>
            <w:vAlign w:val="center"/>
          </w:tcPr>
          <w:p w14:paraId="6CD7F796"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220</w:t>
            </w:r>
          </w:p>
        </w:tc>
        <w:tc>
          <w:tcPr>
            <w:tcW w:w="713" w:type="dxa"/>
            <w:vAlign w:val="center"/>
          </w:tcPr>
          <w:p w14:paraId="34422EA7"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152</w:t>
            </w:r>
          </w:p>
        </w:tc>
        <w:tc>
          <w:tcPr>
            <w:tcW w:w="713" w:type="dxa"/>
            <w:vAlign w:val="center"/>
          </w:tcPr>
          <w:p w14:paraId="6A048B91"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306</w:t>
            </w:r>
          </w:p>
        </w:tc>
        <w:tc>
          <w:tcPr>
            <w:tcW w:w="713" w:type="dxa"/>
            <w:vAlign w:val="center"/>
          </w:tcPr>
          <w:p w14:paraId="4B6B1DC8"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434</w:t>
            </w:r>
          </w:p>
        </w:tc>
        <w:tc>
          <w:tcPr>
            <w:tcW w:w="713" w:type="dxa"/>
            <w:vAlign w:val="center"/>
          </w:tcPr>
          <w:p w14:paraId="67624EE8"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280</w:t>
            </w:r>
          </w:p>
        </w:tc>
        <w:tc>
          <w:tcPr>
            <w:tcW w:w="713" w:type="dxa"/>
            <w:vAlign w:val="center"/>
          </w:tcPr>
          <w:p w14:paraId="4179FE89"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r w:rsidRPr="008B37A9">
              <w:rPr>
                <w:rFonts w:ascii="Times New Roman" w:eastAsia="SimSun" w:hAnsi="Times New Roman" w:cs="Times New Roman"/>
                <w:sz w:val="26"/>
                <w:szCs w:val="26"/>
                <w:lang w:val="vi-VN"/>
              </w:rPr>
              <w:t>16</w:t>
            </w:r>
          </w:p>
        </w:tc>
        <w:tc>
          <w:tcPr>
            <w:tcW w:w="711" w:type="dxa"/>
            <w:vAlign w:val="center"/>
          </w:tcPr>
          <w:p w14:paraId="0026A8F6" w14:textId="77777777" w:rsidR="00B74B96" w:rsidRPr="008B37A9" w:rsidRDefault="00B74B96" w:rsidP="00995A97">
            <w:pPr>
              <w:spacing w:before="120" w:after="120" w:line="276" w:lineRule="auto"/>
              <w:jc w:val="center"/>
              <w:rPr>
                <w:rFonts w:ascii="Times New Roman" w:eastAsia="SimSun" w:hAnsi="Times New Roman" w:cs="Times New Roman"/>
                <w:sz w:val="26"/>
                <w:szCs w:val="26"/>
                <w:lang w:val="vi-VN"/>
              </w:rPr>
            </w:pPr>
          </w:p>
        </w:tc>
      </w:tr>
    </w:tbl>
    <w:p w14:paraId="5843C464" w14:textId="77777777" w:rsidR="00B74B96" w:rsidRPr="008B37A9" w:rsidRDefault="00B74B96" w:rsidP="00995A97">
      <w:pPr>
        <w:jc w:val="right"/>
        <w:rPr>
          <w:i/>
          <w:color w:val="auto"/>
          <w:szCs w:val="26"/>
        </w:rPr>
      </w:pPr>
      <w:r w:rsidRPr="008B37A9">
        <w:rPr>
          <w:i/>
          <w:color w:val="auto"/>
          <w:szCs w:val="26"/>
          <w:lang w:val="vi-VN"/>
        </w:rPr>
        <w:t>(Nguồn: Đài KTTV khu vực Đông Bắc)</w:t>
      </w:r>
    </w:p>
    <w:p w14:paraId="3AD213AF" w14:textId="575BE2D5" w:rsidR="00B74B96" w:rsidRPr="008B37A9" w:rsidRDefault="00B74B96" w:rsidP="00115BB1">
      <w:pPr>
        <w:pStyle w:val="ListParagraph"/>
        <w:numPr>
          <w:ilvl w:val="0"/>
          <w:numId w:val="18"/>
        </w:numPr>
        <w:rPr>
          <w:i/>
          <w:szCs w:val="26"/>
        </w:rPr>
      </w:pPr>
      <w:r w:rsidRPr="008B37A9">
        <w:rPr>
          <w:i/>
          <w:szCs w:val="26"/>
        </w:rPr>
        <w:t>Chế độ gió:</w:t>
      </w:r>
    </w:p>
    <w:p w14:paraId="2849F4DF" w14:textId="77777777" w:rsidR="00B74B96" w:rsidRPr="008B37A9" w:rsidRDefault="00B74B96" w:rsidP="00995A97">
      <w:pPr>
        <w:rPr>
          <w:color w:val="auto"/>
          <w:szCs w:val="26"/>
          <w:lang w:val="vi-VN"/>
        </w:rPr>
      </w:pPr>
      <w:r w:rsidRPr="008B37A9">
        <w:rPr>
          <w:color w:val="auto"/>
          <w:szCs w:val="26"/>
          <w:lang w:val="vi-VN"/>
        </w:rPr>
        <w:t xml:space="preserve">Gió là yếu tố khí tượng cơ bản ảnh hưởng đến sự lan truyền các chất ô nhiễm trong không khí và làm xáo trộn các chất ô nhiễm trong nước. Tốc độ gió càng lớn thì chất ô nhiễm trong không khí lan toả càng xa nguồn ô nhiễm và nồng độ chất ô nhiễm càng được pha loãng bởi không khí sạch. Ngược lại, khi tốc độ gió càng nhỏ hoặc không có </w:t>
      </w:r>
      <w:r w:rsidRPr="008B37A9">
        <w:rPr>
          <w:color w:val="auto"/>
          <w:szCs w:val="26"/>
          <w:lang w:val="vi-VN"/>
        </w:rPr>
        <w:lastRenderedPageBreak/>
        <w:t>gió thì nồng độ của các chất ô nhiễm trong không khí xung quanh nguồn thải lớn. Hướng gió thay đổi sẽ làm cho nồng độ của các chất ô nhiễm cũng biến đổi theo.</w:t>
      </w:r>
    </w:p>
    <w:p w14:paraId="3843CFC0" w14:textId="77777777" w:rsidR="00B74B96" w:rsidRPr="008B37A9" w:rsidRDefault="00B74B96" w:rsidP="00995A97">
      <w:pPr>
        <w:rPr>
          <w:color w:val="auto"/>
          <w:szCs w:val="26"/>
          <w:lang w:val="vi-VN"/>
        </w:rPr>
      </w:pPr>
      <w:r w:rsidRPr="008B37A9">
        <w:rPr>
          <w:color w:val="auto"/>
          <w:szCs w:val="26"/>
          <w:lang w:val="vi-VN"/>
        </w:rPr>
        <w:t>Hướng gió trong năm tại Hải Phòng biến đổi và thể hiện theo mùa của hoàn lưu.</w:t>
      </w:r>
    </w:p>
    <w:p w14:paraId="1C85D032" w14:textId="77777777" w:rsidR="00B74B96" w:rsidRPr="008B37A9" w:rsidRDefault="00B74B96" w:rsidP="00995A97">
      <w:pPr>
        <w:rPr>
          <w:color w:val="auto"/>
          <w:szCs w:val="26"/>
          <w:lang w:val="vi-VN"/>
        </w:rPr>
      </w:pPr>
      <w:r w:rsidRPr="008B37A9">
        <w:rPr>
          <w:color w:val="auto"/>
          <w:szCs w:val="26"/>
          <w:lang w:val="vi-VN"/>
        </w:rPr>
        <w:t>- Tháng 1, 2 và 12: gió Đông và Đông Bắc chiếm ưu thế tuyệt đối.</w:t>
      </w:r>
    </w:p>
    <w:p w14:paraId="5490C0AA" w14:textId="77777777" w:rsidR="00B74B96" w:rsidRPr="008B37A9" w:rsidRDefault="00B74B96" w:rsidP="00995A97">
      <w:pPr>
        <w:rPr>
          <w:color w:val="auto"/>
          <w:szCs w:val="26"/>
          <w:lang w:val="vi-VN"/>
        </w:rPr>
      </w:pPr>
      <w:r w:rsidRPr="008B37A9">
        <w:rPr>
          <w:color w:val="auto"/>
          <w:szCs w:val="26"/>
          <w:lang w:val="vi-VN"/>
        </w:rPr>
        <w:t>- Tháng 3: gió Đông Bắc giảm, gió Đông chiếm ưu thế.</w:t>
      </w:r>
    </w:p>
    <w:p w14:paraId="503C23EE" w14:textId="77777777" w:rsidR="00B74B96" w:rsidRPr="008B37A9" w:rsidRDefault="00B74B96" w:rsidP="00995A97">
      <w:pPr>
        <w:rPr>
          <w:color w:val="auto"/>
          <w:szCs w:val="26"/>
          <w:lang w:val="vi-VN"/>
        </w:rPr>
      </w:pPr>
      <w:r w:rsidRPr="008B37A9">
        <w:rPr>
          <w:color w:val="auto"/>
          <w:szCs w:val="26"/>
          <w:lang w:val="vi-VN"/>
        </w:rPr>
        <w:t>- Tháng 4: gió Đông Bắc giảm, gió Đông chiếm ưu thế.</w:t>
      </w:r>
    </w:p>
    <w:p w14:paraId="2E3B4A10" w14:textId="77777777" w:rsidR="00B74B96" w:rsidRPr="008B37A9" w:rsidRDefault="00B74B96" w:rsidP="00995A97">
      <w:pPr>
        <w:rPr>
          <w:color w:val="auto"/>
          <w:szCs w:val="26"/>
          <w:lang w:val="vi-VN"/>
        </w:rPr>
      </w:pPr>
      <w:r w:rsidRPr="008B37A9">
        <w:rPr>
          <w:color w:val="auto"/>
          <w:szCs w:val="26"/>
          <w:lang w:val="vi-VN"/>
        </w:rPr>
        <w:t>- Từ tháng 5 đến tháng 8: Gió Đông Nam và gió Nam chiếm ưu thế.</w:t>
      </w:r>
    </w:p>
    <w:p w14:paraId="3395112B" w14:textId="77777777" w:rsidR="00B74B96" w:rsidRPr="008B37A9" w:rsidRDefault="00B74B96" w:rsidP="00995A97">
      <w:pPr>
        <w:rPr>
          <w:color w:val="auto"/>
          <w:szCs w:val="26"/>
          <w:lang w:val="vi-VN"/>
        </w:rPr>
      </w:pPr>
      <w:r w:rsidRPr="008B37A9">
        <w:rPr>
          <w:color w:val="auto"/>
          <w:szCs w:val="26"/>
          <w:lang w:val="vi-VN"/>
        </w:rPr>
        <w:t>- Tháng 9, 10, 11: gió chuyển dần về hướng Bắc và Đông Bắc.</w:t>
      </w:r>
    </w:p>
    <w:p w14:paraId="5379A514" w14:textId="4A88A75C" w:rsidR="00213137" w:rsidRPr="008B37A9" w:rsidRDefault="00B74B96" w:rsidP="00E6697C">
      <w:pPr>
        <w:rPr>
          <w:iCs/>
          <w:color w:val="auto"/>
          <w:szCs w:val="26"/>
          <w:lang w:val="vi-VN"/>
        </w:rPr>
      </w:pPr>
      <w:r w:rsidRPr="008B37A9">
        <w:rPr>
          <w:iCs/>
          <w:color w:val="auto"/>
          <w:szCs w:val="26"/>
          <w:lang w:val="vi-VN"/>
        </w:rPr>
        <w:t xml:space="preserve">Tốc độ gió </w:t>
      </w:r>
      <w:r w:rsidR="002D3542" w:rsidRPr="008B37A9">
        <w:rPr>
          <w:iCs/>
          <w:color w:val="auto"/>
          <w:szCs w:val="26"/>
        </w:rPr>
        <w:t>thịnh hành theo các hướng</w:t>
      </w:r>
      <w:r w:rsidRPr="008B37A9">
        <w:rPr>
          <w:iCs/>
          <w:color w:val="auto"/>
          <w:szCs w:val="26"/>
          <w:lang w:val="vi-VN"/>
        </w:rPr>
        <w:t xml:space="preserve"> trong đất liền Hải Phòng hàng năm dao động trong khoảng từ 1,8 đến </w:t>
      </w:r>
      <w:r w:rsidR="002D3542" w:rsidRPr="008B37A9">
        <w:rPr>
          <w:iCs/>
          <w:color w:val="auto"/>
          <w:szCs w:val="26"/>
        </w:rPr>
        <w:t>5,0</w:t>
      </w:r>
      <w:r w:rsidRPr="008B37A9">
        <w:rPr>
          <w:iCs/>
          <w:color w:val="auto"/>
          <w:szCs w:val="26"/>
          <w:lang w:val="vi-VN"/>
        </w:rPr>
        <w:t>m/s. Mỗi hướng gió có tốc độ gió khác nhau, nhìn chung gió có hướng Tây – Tây Nam có tốc độ nhỏ nhất, gió có thành phần Nam - Đông Nam có tốc độ lớn nhất.</w:t>
      </w:r>
    </w:p>
    <w:p w14:paraId="09DA440D" w14:textId="0E6542F6" w:rsidR="00B74B96" w:rsidRPr="008B37A9" w:rsidRDefault="00B74B96" w:rsidP="00995A97">
      <w:pPr>
        <w:pStyle w:val="Caption"/>
        <w:spacing w:before="120" w:after="120" w:line="276" w:lineRule="auto"/>
        <w:rPr>
          <w:color w:val="auto"/>
          <w:szCs w:val="26"/>
        </w:rPr>
      </w:pPr>
      <w:bookmarkStart w:id="270" w:name="_Toc175752991"/>
      <w:r w:rsidRPr="008B37A9">
        <w:rPr>
          <w:color w:val="auto"/>
          <w:szCs w:val="26"/>
        </w:rPr>
        <w:t xml:space="preserve">Bảng </w:t>
      </w:r>
      <w:r w:rsidR="00533C47" w:rsidRPr="008B37A9">
        <w:rPr>
          <w:color w:val="auto"/>
          <w:szCs w:val="26"/>
        </w:rPr>
        <w:fldChar w:fldCharType="begin"/>
      </w:r>
      <w:r w:rsidR="00533C47" w:rsidRPr="008B37A9">
        <w:rPr>
          <w:color w:val="auto"/>
          <w:szCs w:val="26"/>
        </w:rPr>
        <w:instrText xml:space="preserve"> SEQ Bảng \* ARABIC </w:instrText>
      </w:r>
      <w:r w:rsidR="00533C47" w:rsidRPr="008B37A9">
        <w:rPr>
          <w:color w:val="auto"/>
          <w:szCs w:val="26"/>
        </w:rPr>
        <w:fldChar w:fldCharType="separate"/>
      </w:r>
      <w:r w:rsidR="00802899">
        <w:rPr>
          <w:noProof/>
          <w:color w:val="auto"/>
          <w:szCs w:val="26"/>
        </w:rPr>
        <w:t>10</w:t>
      </w:r>
      <w:r w:rsidR="00533C47" w:rsidRPr="008B37A9">
        <w:rPr>
          <w:noProof/>
          <w:color w:val="auto"/>
          <w:szCs w:val="26"/>
        </w:rPr>
        <w:fldChar w:fldCharType="end"/>
      </w:r>
      <w:r w:rsidRPr="008B37A9">
        <w:rPr>
          <w:color w:val="auto"/>
          <w:szCs w:val="26"/>
        </w:rPr>
        <w:t xml:space="preserve">: </w:t>
      </w:r>
      <w:r w:rsidRPr="008B37A9">
        <w:rPr>
          <w:color w:val="auto"/>
          <w:szCs w:val="26"/>
          <w:lang w:val="vi-VN"/>
        </w:rPr>
        <w:t>Tốc độ gió thịnh hành theo các hướng (m/s)</w:t>
      </w:r>
      <w:bookmarkEnd w:id="27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
        <w:gridCol w:w="1006"/>
        <w:gridCol w:w="1006"/>
        <w:gridCol w:w="1006"/>
        <w:gridCol w:w="1008"/>
        <w:gridCol w:w="1008"/>
        <w:gridCol w:w="1006"/>
        <w:gridCol w:w="1008"/>
        <w:gridCol w:w="1008"/>
      </w:tblGrid>
      <w:tr w:rsidR="008B37A9" w:rsidRPr="008B37A9" w14:paraId="43DF2F68" w14:textId="77777777" w:rsidTr="00CB2787">
        <w:trPr>
          <w:jc w:val="center"/>
        </w:trPr>
        <w:tc>
          <w:tcPr>
            <w:tcW w:w="555" w:type="pct"/>
            <w:tcBorders>
              <w:top w:val="single" w:sz="4" w:space="0" w:color="auto"/>
              <w:left w:val="single" w:sz="4" w:space="0" w:color="auto"/>
              <w:bottom w:val="single" w:sz="4" w:space="0" w:color="auto"/>
              <w:right w:val="single" w:sz="4" w:space="0" w:color="auto"/>
            </w:tcBorders>
            <w:vAlign w:val="center"/>
            <w:hideMark/>
          </w:tcPr>
          <w:p w14:paraId="15716F55" w14:textId="77777777" w:rsidR="00B50B80" w:rsidRPr="008B37A9" w:rsidRDefault="00B50B80" w:rsidP="002D3542">
            <w:pPr>
              <w:spacing w:before="100" w:after="80"/>
              <w:ind w:firstLine="0"/>
              <w:jc w:val="center"/>
              <w:rPr>
                <w:rFonts w:eastAsiaTheme="minorEastAsia"/>
                <w:b/>
                <w:color w:val="auto"/>
                <w:szCs w:val="26"/>
                <w:lang w:eastAsia="zh-CN"/>
              </w:rPr>
            </w:pPr>
            <w:r w:rsidRPr="008B37A9">
              <w:rPr>
                <w:rFonts w:eastAsiaTheme="minorEastAsia"/>
                <w:b/>
                <w:color w:val="auto"/>
                <w:szCs w:val="26"/>
                <w:lang w:val="vi-VN" w:eastAsia="zh-CN"/>
              </w:rPr>
              <w:br w:type="page"/>
            </w:r>
            <w:r w:rsidRPr="008B37A9">
              <w:rPr>
                <w:rFonts w:eastAsiaTheme="minorEastAsia"/>
                <w:b/>
                <w:color w:val="auto"/>
                <w:szCs w:val="26"/>
                <w:lang w:eastAsia="zh-CN"/>
              </w:rPr>
              <w:t>Tháng</w:t>
            </w:r>
          </w:p>
        </w:tc>
        <w:tc>
          <w:tcPr>
            <w:tcW w:w="555" w:type="pct"/>
            <w:tcBorders>
              <w:top w:val="single" w:sz="4" w:space="0" w:color="auto"/>
              <w:left w:val="single" w:sz="4" w:space="0" w:color="auto"/>
              <w:bottom w:val="single" w:sz="4" w:space="0" w:color="auto"/>
              <w:right w:val="single" w:sz="4" w:space="0" w:color="auto"/>
            </w:tcBorders>
            <w:vAlign w:val="center"/>
            <w:hideMark/>
          </w:tcPr>
          <w:p w14:paraId="3BC8C3BB" w14:textId="77777777" w:rsidR="00B50B80" w:rsidRPr="008B37A9" w:rsidRDefault="00B50B80" w:rsidP="002D3542">
            <w:pPr>
              <w:spacing w:before="100" w:after="80"/>
              <w:ind w:firstLine="0"/>
              <w:jc w:val="center"/>
              <w:rPr>
                <w:rFonts w:eastAsiaTheme="minorEastAsia"/>
                <w:b/>
                <w:color w:val="auto"/>
                <w:szCs w:val="26"/>
                <w:lang w:eastAsia="zh-CN"/>
              </w:rPr>
            </w:pPr>
            <w:r w:rsidRPr="008B37A9">
              <w:rPr>
                <w:rFonts w:eastAsiaTheme="minorEastAsia"/>
                <w:b/>
                <w:color w:val="auto"/>
                <w:szCs w:val="26"/>
                <w:lang w:eastAsia="zh-CN"/>
              </w:rPr>
              <w:t>Bắc</w:t>
            </w:r>
          </w:p>
        </w:tc>
        <w:tc>
          <w:tcPr>
            <w:tcW w:w="555" w:type="pct"/>
            <w:tcBorders>
              <w:top w:val="single" w:sz="4" w:space="0" w:color="auto"/>
              <w:left w:val="single" w:sz="4" w:space="0" w:color="auto"/>
              <w:bottom w:val="single" w:sz="4" w:space="0" w:color="auto"/>
              <w:right w:val="single" w:sz="4" w:space="0" w:color="auto"/>
            </w:tcBorders>
            <w:vAlign w:val="center"/>
            <w:hideMark/>
          </w:tcPr>
          <w:p w14:paraId="2009AB16" w14:textId="77777777" w:rsidR="00B50B80" w:rsidRPr="008B37A9" w:rsidRDefault="00B50B80" w:rsidP="002D3542">
            <w:pPr>
              <w:spacing w:before="100" w:after="80"/>
              <w:ind w:firstLine="0"/>
              <w:jc w:val="center"/>
              <w:rPr>
                <w:rFonts w:eastAsiaTheme="minorEastAsia"/>
                <w:b/>
                <w:color w:val="auto"/>
                <w:szCs w:val="26"/>
                <w:lang w:eastAsia="zh-CN"/>
              </w:rPr>
            </w:pPr>
            <w:r w:rsidRPr="008B37A9">
              <w:rPr>
                <w:rFonts w:eastAsiaTheme="minorEastAsia"/>
                <w:b/>
                <w:color w:val="auto"/>
                <w:szCs w:val="26"/>
                <w:lang w:eastAsia="zh-CN"/>
              </w:rPr>
              <w:t>Đông Bắc</w:t>
            </w:r>
          </w:p>
        </w:tc>
        <w:tc>
          <w:tcPr>
            <w:tcW w:w="555" w:type="pct"/>
            <w:tcBorders>
              <w:top w:val="single" w:sz="4" w:space="0" w:color="auto"/>
              <w:left w:val="single" w:sz="4" w:space="0" w:color="auto"/>
              <w:bottom w:val="single" w:sz="4" w:space="0" w:color="auto"/>
              <w:right w:val="single" w:sz="4" w:space="0" w:color="auto"/>
            </w:tcBorders>
            <w:vAlign w:val="center"/>
            <w:hideMark/>
          </w:tcPr>
          <w:p w14:paraId="2DF52FC7" w14:textId="77777777" w:rsidR="00B50B80" w:rsidRPr="008B37A9" w:rsidRDefault="00B50B80" w:rsidP="002D3542">
            <w:pPr>
              <w:spacing w:before="100" w:after="80"/>
              <w:ind w:firstLine="0"/>
              <w:jc w:val="center"/>
              <w:rPr>
                <w:rFonts w:eastAsiaTheme="minorEastAsia"/>
                <w:b/>
                <w:color w:val="auto"/>
                <w:szCs w:val="26"/>
                <w:lang w:eastAsia="zh-CN"/>
              </w:rPr>
            </w:pPr>
            <w:r w:rsidRPr="008B37A9">
              <w:rPr>
                <w:rFonts w:eastAsiaTheme="minorEastAsia"/>
                <w:b/>
                <w:color w:val="auto"/>
                <w:szCs w:val="26"/>
                <w:lang w:eastAsia="zh-CN"/>
              </w:rPr>
              <w:t>Đông</w:t>
            </w:r>
          </w:p>
        </w:tc>
        <w:tc>
          <w:tcPr>
            <w:tcW w:w="556" w:type="pct"/>
            <w:tcBorders>
              <w:top w:val="single" w:sz="4" w:space="0" w:color="auto"/>
              <w:left w:val="single" w:sz="4" w:space="0" w:color="auto"/>
              <w:bottom w:val="single" w:sz="4" w:space="0" w:color="auto"/>
              <w:right w:val="single" w:sz="4" w:space="0" w:color="auto"/>
            </w:tcBorders>
            <w:vAlign w:val="center"/>
            <w:hideMark/>
          </w:tcPr>
          <w:p w14:paraId="3236B564" w14:textId="77777777" w:rsidR="00B50B80" w:rsidRPr="008B37A9" w:rsidRDefault="00B50B80" w:rsidP="002D3542">
            <w:pPr>
              <w:spacing w:before="100" w:after="80"/>
              <w:ind w:firstLine="0"/>
              <w:jc w:val="center"/>
              <w:rPr>
                <w:rFonts w:eastAsiaTheme="minorEastAsia"/>
                <w:b/>
                <w:color w:val="auto"/>
                <w:szCs w:val="26"/>
                <w:lang w:eastAsia="zh-CN"/>
              </w:rPr>
            </w:pPr>
            <w:r w:rsidRPr="008B37A9">
              <w:rPr>
                <w:rFonts w:eastAsiaTheme="minorEastAsia"/>
                <w:b/>
                <w:color w:val="auto"/>
                <w:szCs w:val="26"/>
                <w:lang w:eastAsia="zh-CN"/>
              </w:rPr>
              <w:t>Đông Nam</w:t>
            </w:r>
          </w:p>
        </w:tc>
        <w:tc>
          <w:tcPr>
            <w:tcW w:w="556" w:type="pct"/>
            <w:tcBorders>
              <w:top w:val="single" w:sz="4" w:space="0" w:color="auto"/>
              <w:left w:val="single" w:sz="4" w:space="0" w:color="auto"/>
              <w:bottom w:val="single" w:sz="4" w:space="0" w:color="auto"/>
              <w:right w:val="single" w:sz="4" w:space="0" w:color="auto"/>
            </w:tcBorders>
            <w:vAlign w:val="center"/>
            <w:hideMark/>
          </w:tcPr>
          <w:p w14:paraId="77D99DD5" w14:textId="77777777" w:rsidR="00B50B80" w:rsidRPr="008B37A9" w:rsidRDefault="00B50B80" w:rsidP="002D3542">
            <w:pPr>
              <w:spacing w:before="100" w:after="80"/>
              <w:ind w:firstLine="0"/>
              <w:jc w:val="center"/>
              <w:rPr>
                <w:rFonts w:eastAsiaTheme="minorEastAsia"/>
                <w:b/>
                <w:color w:val="auto"/>
                <w:szCs w:val="26"/>
                <w:lang w:eastAsia="zh-CN"/>
              </w:rPr>
            </w:pPr>
            <w:r w:rsidRPr="008B37A9">
              <w:rPr>
                <w:rFonts w:eastAsiaTheme="minorEastAsia"/>
                <w:b/>
                <w:color w:val="auto"/>
                <w:szCs w:val="26"/>
                <w:lang w:eastAsia="zh-CN"/>
              </w:rPr>
              <w:t>Nam</w:t>
            </w:r>
          </w:p>
        </w:tc>
        <w:tc>
          <w:tcPr>
            <w:tcW w:w="555" w:type="pct"/>
            <w:tcBorders>
              <w:top w:val="single" w:sz="4" w:space="0" w:color="auto"/>
              <w:left w:val="single" w:sz="4" w:space="0" w:color="auto"/>
              <w:bottom w:val="single" w:sz="4" w:space="0" w:color="auto"/>
              <w:right w:val="single" w:sz="4" w:space="0" w:color="auto"/>
            </w:tcBorders>
            <w:vAlign w:val="center"/>
            <w:hideMark/>
          </w:tcPr>
          <w:p w14:paraId="7288F2C8" w14:textId="77777777" w:rsidR="00B50B80" w:rsidRPr="008B37A9" w:rsidRDefault="00B50B80" w:rsidP="002D3542">
            <w:pPr>
              <w:spacing w:before="100" w:after="80"/>
              <w:ind w:firstLine="0"/>
              <w:jc w:val="center"/>
              <w:rPr>
                <w:rFonts w:eastAsiaTheme="minorEastAsia"/>
                <w:b/>
                <w:color w:val="auto"/>
                <w:szCs w:val="26"/>
                <w:lang w:eastAsia="zh-CN"/>
              </w:rPr>
            </w:pPr>
            <w:r w:rsidRPr="008B37A9">
              <w:rPr>
                <w:rFonts w:eastAsiaTheme="minorEastAsia"/>
                <w:b/>
                <w:color w:val="auto"/>
                <w:szCs w:val="26"/>
                <w:lang w:eastAsia="zh-CN"/>
              </w:rPr>
              <w:t>Tây Nam</w:t>
            </w:r>
          </w:p>
        </w:tc>
        <w:tc>
          <w:tcPr>
            <w:tcW w:w="556" w:type="pct"/>
            <w:tcBorders>
              <w:top w:val="single" w:sz="4" w:space="0" w:color="auto"/>
              <w:left w:val="single" w:sz="4" w:space="0" w:color="auto"/>
              <w:bottom w:val="single" w:sz="4" w:space="0" w:color="auto"/>
              <w:right w:val="single" w:sz="4" w:space="0" w:color="auto"/>
            </w:tcBorders>
            <w:vAlign w:val="center"/>
            <w:hideMark/>
          </w:tcPr>
          <w:p w14:paraId="0AD6CCFC" w14:textId="77777777" w:rsidR="00B50B80" w:rsidRPr="008B37A9" w:rsidRDefault="00B50B80" w:rsidP="002D3542">
            <w:pPr>
              <w:spacing w:before="100" w:after="80"/>
              <w:ind w:firstLine="0"/>
              <w:jc w:val="center"/>
              <w:rPr>
                <w:rFonts w:eastAsiaTheme="minorEastAsia"/>
                <w:b/>
                <w:color w:val="auto"/>
                <w:szCs w:val="26"/>
                <w:lang w:eastAsia="zh-CN"/>
              </w:rPr>
            </w:pPr>
            <w:r w:rsidRPr="008B37A9">
              <w:rPr>
                <w:rFonts w:eastAsiaTheme="minorEastAsia"/>
                <w:b/>
                <w:color w:val="auto"/>
                <w:szCs w:val="26"/>
                <w:lang w:eastAsia="zh-CN"/>
              </w:rPr>
              <w:t>Tây</w:t>
            </w:r>
          </w:p>
        </w:tc>
        <w:tc>
          <w:tcPr>
            <w:tcW w:w="556" w:type="pct"/>
            <w:tcBorders>
              <w:top w:val="single" w:sz="4" w:space="0" w:color="auto"/>
              <w:left w:val="single" w:sz="4" w:space="0" w:color="auto"/>
              <w:bottom w:val="single" w:sz="4" w:space="0" w:color="auto"/>
              <w:right w:val="single" w:sz="4" w:space="0" w:color="auto"/>
            </w:tcBorders>
            <w:vAlign w:val="center"/>
            <w:hideMark/>
          </w:tcPr>
          <w:p w14:paraId="6D82896E" w14:textId="77777777" w:rsidR="00B50B80" w:rsidRPr="008B37A9" w:rsidRDefault="00B50B80" w:rsidP="002D3542">
            <w:pPr>
              <w:spacing w:before="100" w:after="80"/>
              <w:ind w:firstLine="0"/>
              <w:jc w:val="center"/>
              <w:rPr>
                <w:rFonts w:eastAsiaTheme="minorEastAsia"/>
                <w:b/>
                <w:color w:val="auto"/>
                <w:szCs w:val="26"/>
                <w:lang w:eastAsia="zh-CN"/>
              </w:rPr>
            </w:pPr>
            <w:r w:rsidRPr="008B37A9">
              <w:rPr>
                <w:rFonts w:eastAsiaTheme="minorEastAsia"/>
                <w:b/>
                <w:color w:val="auto"/>
                <w:szCs w:val="26"/>
                <w:lang w:eastAsia="zh-CN"/>
              </w:rPr>
              <w:t>Tây Bắc</w:t>
            </w:r>
          </w:p>
        </w:tc>
      </w:tr>
      <w:tr w:rsidR="008B37A9" w:rsidRPr="008B37A9" w14:paraId="522E158F" w14:textId="77777777" w:rsidTr="00CB2787">
        <w:trPr>
          <w:trHeight w:val="474"/>
          <w:jc w:val="center"/>
        </w:trPr>
        <w:tc>
          <w:tcPr>
            <w:tcW w:w="555" w:type="pct"/>
            <w:tcBorders>
              <w:top w:val="single" w:sz="4" w:space="0" w:color="auto"/>
              <w:left w:val="single" w:sz="4" w:space="0" w:color="auto"/>
              <w:bottom w:val="dotted" w:sz="4" w:space="0" w:color="auto"/>
              <w:right w:val="single" w:sz="4" w:space="0" w:color="auto"/>
            </w:tcBorders>
            <w:vAlign w:val="center"/>
            <w:hideMark/>
          </w:tcPr>
          <w:p w14:paraId="642A78BA" w14:textId="77777777" w:rsidR="00B50B80" w:rsidRPr="008B37A9" w:rsidRDefault="00B50B80" w:rsidP="002D3542">
            <w:pPr>
              <w:spacing w:before="100" w:after="80"/>
              <w:ind w:firstLine="0"/>
              <w:jc w:val="center"/>
              <w:rPr>
                <w:rFonts w:eastAsiaTheme="minorEastAsia"/>
                <w:b/>
                <w:color w:val="auto"/>
                <w:szCs w:val="26"/>
                <w:lang w:eastAsia="zh-CN"/>
              </w:rPr>
            </w:pPr>
            <w:r w:rsidRPr="008B37A9">
              <w:rPr>
                <w:rFonts w:eastAsiaTheme="minorEastAsia"/>
                <w:b/>
                <w:color w:val="auto"/>
                <w:szCs w:val="26"/>
                <w:lang w:eastAsia="zh-CN"/>
              </w:rPr>
              <w:t>1</w:t>
            </w:r>
          </w:p>
        </w:tc>
        <w:tc>
          <w:tcPr>
            <w:tcW w:w="555" w:type="pct"/>
            <w:tcBorders>
              <w:top w:val="single" w:sz="4" w:space="0" w:color="auto"/>
              <w:left w:val="single" w:sz="4" w:space="0" w:color="auto"/>
              <w:bottom w:val="dotted" w:sz="4" w:space="0" w:color="auto"/>
              <w:right w:val="single" w:sz="4" w:space="0" w:color="auto"/>
            </w:tcBorders>
            <w:vAlign w:val="center"/>
            <w:hideMark/>
          </w:tcPr>
          <w:p w14:paraId="4C667081"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2,8</w:t>
            </w:r>
          </w:p>
        </w:tc>
        <w:tc>
          <w:tcPr>
            <w:tcW w:w="555" w:type="pct"/>
            <w:tcBorders>
              <w:top w:val="single" w:sz="4" w:space="0" w:color="auto"/>
              <w:left w:val="single" w:sz="4" w:space="0" w:color="auto"/>
              <w:bottom w:val="dotted" w:sz="4" w:space="0" w:color="auto"/>
              <w:right w:val="single" w:sz="4" w:space="0" w:color="auto"/>
            </w:tcBorders>
            <w:vAlign w:val="center"/>
            <w:hideMark/>
          </w:tcPr>
          <w:p w14:paraId="10F6E526"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3,6</w:t>
            </w:r>
          </w:p>
        </w:tc>
        <w:tc>
          <w:tcPr>
            <w:tcW w:w="555" w:type="pct"/>
            <w:tcBorders>
              <w:top w:val="single" w:sz="4" w:space="0" w:color="auto"/>
              <w:left w:val="single" w:sz="4" w:space="0" w:color="auto"/>
              <w:bottom w:val="dotted" w:sz="4" w:space="0" w:color="auto"/>
              <w:right w:val="single" w:sz="4" w:space="0" w:color="auto"/>
            </w:tcBorders>
            <w:vAlign w:val="center"/>
            <w:hideMark/>
          </w:tcPr>
          <w:p w14:paraId="6AC1A5F0"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3,9</w:t>
            </w:r>
          </w:p>
        </w:tc>
        <w:tc>
          <w:tcPr>
            <w:tcW w:w="556" w:type="pct"/>
            <w:tcBorders>
              <w:top w:val="single" w:sz="4" w:space="0" w:color="auto"/>
              <w:left w:val="single" w:sz="4" w:space="0" w:color="auto"/>
              <w:bottom w:val="dotted" w:sz="4" w:space="0" w:color="auto"/>
              <w:right w:val="single" w:sz="4" w:space="0" w:color="auto"/>
            </w:tcBorders>
            <w:vAlign w:val="center"/>
            <w:hideMark/>
          </w:tcPr>
          <w:p w14:paraId="2207DECD"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3,9</w:t>
            </w:r>
          </w:p>
        </w:tc>
        <w:tc>
          <w:tcPr>
            <w:tcW w:w="556" w:type="pct"/>
            <w:tcBorders>
              <w:top w:val="single" w:sz="4" w:space="0" w:color="auto"/>
              <w:left w:val="single" w:sz="4" w:space="0" w:color="auto"/>
              <w:bottom w:val="dotted" w:sz="4" w:space="0" w:color="auto"/>
              <w:right w:val="single" w:sz="4" w:space="0" w:color="auto"/>
            </w:tcBorders>
            <w:vAlign w:val="center"/>
            <w:hideMark/>
          </w:tcPr>
          <w:p w14:paraId="22FB268E"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3,2</w:t>
            </w:r>
          </w:p>
        </w:tc>
        <w:tc>
          <w:tcPr>
            <w:tcW w:w="555" w:type="pct"/>
            <w:tcBorders>
              <w:top w:val="single" w:sz="4" w:space="0" w:color="auto"/>
              <w:left w:val="single" w:sz="4" w:space="0" w:color="auto"/>
              <w:bottom w:val="dotted" w:sz="4" w:space="0" w:color="auto"/>
              <w:right w:val="single" w:sz="4" w:space="0" w:color="auto"/>
            </w:tcBorders>
            <w:vAlign w:val="center"/>
            <w:hideMark/>
          </w:tcPr>
          <w:p w14:paraId="1802E563"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2,6</w:t>
            </w:r>
          </w:p>
        </w:tc>
        <w:tc>
          <w:tcPr>
            <w:tcW w:w="556" w:type="pct"/>
            <w:tcBorders>
              <w:top w:val="single" w:sz="4" w:space="0" w:color="auto"/>
              <w:left w:val="single" w:sz="4" w:space="0" w:color="auto"/>
              <w:bottom w:val="dotted" w:sz="4" w:space="0" w:color="auto"/>
              <w:right w:val="single" w:sz="4" w:space="0" w:color="auto"/>
            </w:tcBorders>
            <w:vAlign w:val="center"/>
            <w:hideMark/>
          </w:tcPr>
          <w:p w14:paraId="4226CB99"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2,0</w:t>
            </w:r>
          </w:p>
        </w:tc>
        <w:tc>
          <w:tcPr>
            <w:tcW w:w="556" w:type="pct"/>
            <w:tcBorders>
              <w:top w:val="single" w:sz="4" w:space="0" w:color="auto"/>
              <w:left w:val="single" w:sz="4" w:space="0" w:color="auto"/>
              <w:bottom w:val="dotted" w:sz="4" w:space="0" w:color="auto"/>
              <w:right w:val="single" w:sz="4" w:space="0" w:color="auto"/>
            </w:tcBorders>
            <w:vAlign w:val="center"/>
            <w:hideMark/>
          </w:tcPr>
          <w:p w14:paraId="655D951B"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2,9</w:t>
            </w:r>
          </w:p>
        </w:tc>
      </w:tr>
      <w:tr w:rsidR="008B37A9" w:rsidRPr="008B37A9" w14:paraId="59070354" w14:textId="77777777" w:rsidTr="00CB2787">
        <w:trPr>
          <w:jc w:val="center"/>
        </w:trPr>
        <w:tc>
          <w:tcPr>
            <w:tcW w:w="555" w:type="pct"/>
            <w:tcBorders>
              <w:top w:val="dotted" w:sz="4" w:space="0" w:color="auto"/>
              <w:left w:val="single" w:sz="4" w:space="0" w:color="auto"/>
              <w:bottom w:val="dotted" w:sz="4" w:space="0" w:color="auto"/>
              <w:right w:val="single" w:sz="4" w:space="0" w:color="auto"/>
            </w:tcBorders>
            <w:vAlign w:val="center"/>
            <w:hideMark/>
          </w:tcPr>
          <w:p w14:paraId="4CFDE63D" w14:textId="77777777" w:rsidR="00B50B80" w:rsidRPr="008B37A9" w:rsidRDefault="00B50B80" w:rsidP="002D3542">
            <w:pPr>
              <w:tabs>
                <w:tab w:val="left" w:pos="1021"/>
              </w:tabs>
              <w:spacing w:before="100" w:after="80"/>
              <w:ind w:firstLine="0"/>
              <w:jc w:val="center"/>
              <w:rPr>
                <w:rFonts w:eastAsiaTheme="minorEastAsia"/>
                <w:b/>
                <w:color w:val="auto"/>
                <w:szCs w:val="26"/>
                <w:lang w:eastAsia="zh-CN"/>
              </w:rPr>
            </w:pPr>
            <w:r w:rsidRPr="008B37A9">
              <w:rPr>
                <w:rFonts w:eastAsiaTheme="minorEastAsia"/>
                <w:b/>
                <w:color w:val="auto"/>
                <w:szCs w:val="26"/>
                <w:lang w:eastAsia="zh-CN"/>
              </w:rPr>
              <w:t>2</w:t>
            </w:r>
          </w:p>
        </w:tc>
        <w:tc>
          <w:tcPr>
            <w:tcW w:w="555" w:type="pct"/>
            <w:tcBorders>
              <w:top w:val="dotted" w:sz="4" w:space="0" w:color="auto"/>
              <w:left w:val="single" w:sz="4" w:space="0" w:color="auto"/>
              <w:bottom w:val="dotted" w:sz="4" w:space="0" w:color="auto"/>
              <w:right w:val="single" w:sz="4" w:space="0" w:color="auto"/>
            </w:tcBorders>
            <w:vAlign w:val="center"/>
            <w:hideMark/>
          </w:tcPr>
          <w:p w14:paraId="4376A374"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2,6</w:t>
            </w:r>
          </w:p>
        </w:tc>
        <w:tc>
          <w:tcPr>
            <w:tcW w:w="555" w:type="pct"/>
            <w:tcBorders>
              <w:top w:val="dotted" w:sz="4" w:space="0" w:color="auto"/>
              <w:left w:val="single" w:sz="4" w:space="0" w:color="auto"/>
              <w:bottom w:val="dotted" w:sz="4" w:space="0" w:color="auto"/>
              <w:right w:val="single" w:sz="4" w:space="0" w:color="auto"/>
            </w:tcBorders>
            <w:vAlign w:val="center"/>
            <w:hideMark/>
          </w:tcPr>
          <w:p w14:paraId="39696532"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3,5</w:t>
            </w:r>
          </w:p>
        </w:tc>
        <w:tc>
          <w:tcPr>
            <w:tcW w:w="555" w:type="pct"/>
            <w:tcBorders>
              <w:top w:val="dotted" w:sz="4" w:space="0" w:color="auto"/>
              <w:left w:val="single" w:sz="4" w:space="0" w:color="auto"/>
              <w:bottom w:val="dotted" w:sz="4" w:space="0" w:color="auto"/>
              <w:right w:val="single" w:sz="4" w:space="0" w:color="auto"/>
            </w:tcBorders>
            <w:vAlign w:val="center"/>
            <w:hideMark/>
          </w:tcPr>
          <w:p w14:paraId="1B5BF0A7"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3,9</w:t>
            </w:r>
          </w:p>
        </w:tc>
        <w:tc>
          <w:tcPr>
            <w:tcW w:w="556" w:type="pct"/>
            <w:tcBorders>
              <w:top w:val="dotted" w:sz="4" w:space="0" w:color="auto"/>
              <w:left w:val="single" w:sz="4" w:space="0" w:color="auto"/>
              <w:bottom w:val="dotted" w:sz="4" w:space="0" w:color="auto"/>
              <w:right w:val="single" w:sz="4" w:space="0" w:color="auto"/>
            </w:tcBorders>
            <w:vAlign w:val="center"/>
            <w:hideMark/>
          </w:tcPr>
          <w:p w14:paraId="312C0711"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4,0</w:t>
            </w:r>
          </w:p>
        </w:tc>
        <w:tc>
          <w:tcPr>
            <w:tcW w:w="556" w:type="pct"/>
            <w:tcBorders>
              <w:top w:val="dotted" w:sz="4" w:space="0" w:color="auto"/>
              <w:left w:val="single" w:sz="4" w:space="0" w:color="auto"/>
              <w:bottom w:val="dotted" w:sz="4" w:space="0" w:color="auto"/>
              <w:right w:val="single" w:sz="4" w:space="0" w:color="auto"/>
            </w:tcBorders>
            <w:vAlign w:val="center"/>
            <w:hideMark/>
          </w:tcPr>
          <w:p w14:paraId="0117ED33"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3,0</w:t>
            </w:r>
          </w:p>
        </w:tc>
        <w:tc>
          <w:tcPr>
            <w:tcW w:w="555" w:type="pct"/>
            <w:tcBorders>
              <w:top w:val="dotted" w:sz="4" w:space="0" w:color="auto"/>
              <w:left w:val="single" w:sz="4" w:space="0" w:color="auto"/>
              <w:bottom w:val="dotted" w:sz="4" w:space="0" w:color="auto"/>
              <w:right w:val="single" w:sz="4" w:space="0" w:color="auto"/>
            </w:tcBorders>
            <w:vAlign w:val="center"/>
            <w:hideMark/>
          </w:tcPr>
          <w:p w14:paraId="0DF35EB9"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1,8</w:t>
            </w:r>
          </w:p>
        </w:tc>
        <w:tc>
          <w:tcPr>
            <w:tcW w:w="556" w:type="pct"/>
            <w:tcBorders>
              <w:top w:val="dotted" w:sz="4" w:space="0" w:color="auto"/>
              <w:left w:val="single" w:sz="4" w:space="0" w:color="auto"/>
              <w:bottom w:val="dotted" w:sz="4" w:space="0" w:color="auto"/>
              <w:right w:val="single" w:sz="4" w:space="0" w:color="auto"/>
            </w:tcBorders>
            <w:vAlign w:val="center"/>
            <w:hideMark/>
          </w:tcPr>
          <w:p w14:paraId="4C85A497"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2,0</w:t>
            </w:r>
          </w:p>
        </w:tc>
        <w:tc>
          <w:tcPr>
            <w:tcW w:w="556" w:type="pct"/>
            <w:tcBorders>
              <w:top w:val="dotted" w:sz="4" w:space="0" w:color="auto"/>
              <w:left w:val="single" w:sz="4" w:space="0" w:color="auto"/>
              <w:bottom w:val="dotted" w:sz="4" w:space="0" w:color="auto"/>
              <w:right w:val="single" w:sz="4" w:space="0" w:color="auto"/>
            </w:tcBorders>
            <w:vAlign w:val="center"/>
            <w:hideMark/>
          </w:tcPr>
          <w:p w14:paraId="3E0821D7"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2,6</w:t>
            </w:r>
          </w:p>
        </w:tc>
      </w:tr>
      <w:tr w:rsidR="008B37A9" w:rsidRPr="008B37A9" w14:paraId="4B7097FD" w14:textId="77777777" w:rsidTr="00CB2787">
        <w:trPr>
          <w:jc w:val="center"/>
        </w:trPr>
        <w:tc>
          <w:tcPr>
            <w:tcW w:w="555" w:type="pct"/>
            <w:tcBorders>
              <w:top w:val="dotted" w:sz="4" w:space="0" w:color="auto"/>
              <w:left w:val="single" w:sz="4" w:space="0" w:color="auto"/>
              <w:bottom w:val="dotted" w:sz="4" w:space="0" w:color="auto"/>
              <w:right w:val="single" w:sz="4" w:space="0" w:color="auto"/>
            </w:tcBorders>
            <w:vAlign w:val="center"/>
            <w:hideMark/>
          </w:tcPr>
          <w:p w14:paraId="7D179FA1" w14:textId="77777777" w:rsidR="00B50B80" w:rsidRPr="008B37A9" w:rsidRDefault="00B50B80" w:rsidP="002D3542">
            <w:pPr>
              <w:tabs>
                <w:tab w:val="left" w:pos="1021"/>
              </w:tabs>
              <w:spacing w:before="100" w:after="80"/>
              <w:ind w:firstLine="0"/>
              <w:jc w:val="center"/>
              <w:rPr>
                <w:rFonts w:eastAsiaTheme="minorEastAsia"/>
                <w:b/>
                <w:color w:val="auto"/>
                <w:szCs w:val="26"/>
                <w:lang w:eastAsia="zh-CN"/>
              </w:rPr>
            </w:pPr>
            <w:r w:rsidRPr="008B37A9">
              <w:rPr>
                <w:rFonts w:eastAsiaTheme="minorEastAsia"/>
                <w:b/>
                <w:color w:val="auto"/>
                <w:szCs w:val="26"/>
                <w:lang w:eastAsia="zh-CN"/>
              </w:rPr>
              <w:t>3</w:t>
            </w:r>
          </w:p>
        </w:tc>
        <w:tc>
          <w:tcPr>
            <w:tcW w:w="555" w:type="pct"/>
            <w:tcBorders>
              <w:top w:val="dotted" w:sz="4" w:space="0" w:color="auto"/>
              <w:left w:val="single" w:sz="4" w:space="0" w:color="auto"/>
              <w:bottom w:val="dotted" w:sz="4" w:space="0" w:color="auto"/>
              <w:right w:val="single" w:sz="4" w:space="0" w:color="auto"/>
            </w:tcBorders>
            <w:vAlign w:val="center"/>
            <w:hideMark/>
          </w:tcPr>
          <w:p w14:paraId="0E53D5D5"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2,7</w:t>
            </w:r>
          </w:p>
        </w:tc>
        <w:tc>
          <w:tcPr>
            <w:tcW w:w="555" w:type="pct"/>
            <w:tcBorders>
              <w:top w:val="dotted" w:sz="4" w:space="0" w:color="auto"/>
              <w:left w:val="single" w:sz="4" w:space="0" w:color="auto"/>
              <w:bottom w:val="dotted" w:sz="4" w:space="0" w:color="auto"/>
              <w:right w:val="single" w:sz="4" w:space="0" w:color="auto"/>
            </w:tcBorders>
            <w:vAlign w:val="center"/>
            <w:hideMark/>
          </w:tcPr>
          <w:p w14:paraId="413F070C"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3,4</w:t>
            </w:r>
          </w:p>
        </w:tc>
        <w:tc>
          <w:tcPr>
            <w:tcW w:w="555" w:type="pct"/>
            <w:tcBorders>
              <w:top w:val="dotted" w:sz="4" w:space="0" w:color="auto"/>
              <w:left w:val="single" w:sz="4" w:space="0" w:color="auto"/>
              <w:bottom w:val="dotted" w:sz="4" w:space="0" w:color="auto"/>
              <w:right w:val="single" w:sz="4" w:space="0" w:color="auto"/>
            </w:tcBorders>
            <w:vAlign w:val="center"/>
            <w:hideMark/>
          </w:tcPr>
          <w:p w14:paraId="29FE39D1"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3,8</w:t>
            </w:r>
          </w:p>
        </w:tc>
        <w:tc>
          <w:tcPr>
            <w:tcW w:w="556" w:type="pct"/>
            <w:tcBorders>
              <w:top w:val="dotted" w:sz="4" w:space="0" w:color="auto"/>
              <w:left w:val="single" w:sz="4" w:space="0" w:color="auto"/>
              <w:bottom w:val="dotted" w:sz="4" w:space="0" w:color="auto"/>
              <w:right w:val="single" w:sz="4" w:space="0" w:color="auto"/>
            </w:tcBorders>
            <w:vAlign w:val="center"/>
            <w:hideMark/>
          </w:tcPr>
          <w:p w14:paraId="18FCD454"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4,1</w:t>
            </w:r>
          </w:p>
        </w:tc>
        <w:tc>
          <w:tcPr>
            <w:tcW w:w="556" w:type="pct"/>
            <w:tcBorders>
              <w:top w:val="dotted" w:sz="4" w:space="0" w:color="auto"/>
              <w:left w:val="single" w:sz="4" w:space="0" w:color="auto"/>
              <w:bottom w:val="dotted" w:sz="4" w:space="0" w:color="auto"/>
              <w:right w:val="single" w:sz="4" w:space="0" w:color="auto"/>
            </w:tcBorders>
            <w:vAlign w:val="center"/>
            <w:hideMark/>
          </w:tcPr>
          <w:p w14:paraId="366A6658"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3,6</w:t>
            </w:r>
          </w:p>
        </w:tc>
        <w:tc>
          <w:tcPr>
            <w:tcW w:w="555" w:type="pct"/>
            <w:tcBorders>
              <w:top w:val="dotted" w:sz="4" w:space="0" w:color="auto"/>
              <w:left w:val="single" w:sz="4" w:space="0" w:color="auto"/>
              <w:bottom w:val="dotted" w:sz="4" w:space="0" w:color="auto"/>
              <w:right w:val="single" w:sz="4" w:space="0" w:color="auto"/>
            </w:tcBorders>
            <w:vAlign w:val="center"/>
            <w:hideMark/>
          </w:tcPr>
          <w:p w14:paraId="2AE510EA"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2,6</w:t>
            </w:r>
          </w:p>
        </w:tc>
        <w:tc>
          <w:tcPr>
            <w:tcW w:w="556" w:type="pct"/>
            <w:tcBorders>
              <w:top w:val="dotted" w:sz="4" w:space="0" w:color="auto"/>
              <w:left w:val="single" w:sz="4" w:space="0" w:color="auto"/>
              <w:bottom w:val="dotted" w:sz="4" w:space="0" w:color="auto"/>
              <w:right w:val="single" w:sz="4" w:space="0" w:color="auto"/>
            </w:tcBorders>
            <w:vAlign w:val="center"/>
            <w:hideMark/>
          </w:tcPr>
          <w:p w14:paraId="30C6BDC5"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2,4</w:t>
            </w:r>
          </w:p>
        </w:tc>
        <w:tc>
          <w:tcPr>
            <w:tcW w:w="556" w:type="pct"/>
            <w:tcBorders>
              <w:top w:val="dotted" w:sz="4" w:space="0" w:color="auto"/>
              <w:left w:val="single" w:sz="4" w:space="0" w:color="auto"/>
              <w:bottom w:val="dotted" w:sz="4" w:space="0" w:color="auto"/>
              <w:right w:val="single" w:sz="4" w:space="0" w:color="auto"/>
            </w:tcBorders>
            <w:vAlign w:val="center"/>
            <w:hideMark/>
          </w:tcPr>
          <w:p w14:paraId="536B0376"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2,9</w:t>
            </w:r>
          </w:p>
        </w:tc>
      </w:tr>
      <w:tr w:rsidR="008B37A9" w:rsidRPr="008B37A9" w14:paraId="263CCB72" w14:textId="77777777" w:rsidTr="00CB2787">
        <w:trPr>
          <w:jc w:val="center"/>
        </w:trPr>
        <w:tc>
          <w:tcPr>
            <w:tcW w:w="555" w:type="pct"/>
            <w:tcBorders>
              <w:top w:val="dotted" w:sz="4" w:space="0" w:color="auto"/>
              <w:left w:val="single" w:sz="4" w:space="0" w:color="auto"/>
              <w:bottom w:val="dotted" w:sz="4" w:space="0" w:color="auto"/>
              <w:right w:val="single" w:sz="4" w:space="0" w:color="auto"/>
            </w:tcBorders>
            <w:vAlign w:val="center"/>
            <w:hideMark/>
          </w:tcPr>
          <w:p w14:paraId="3983A1BF" w14:textId="77777777" w:rsidR="00B50B80" w:rsidRPr="008B37A9" w:rsidRDefault="00B50B80" w:rsidP="002D3542">
            <w:pPr>
              <w:tabs>
                <w:tab w:val="left" w:pos="1021"/>
              </w:tabs>
              <w:spacing w:before="100" w:after="80"/>
              <w:ind w:firstLine="0"/>
              <w:jc w:val="center"/>
              <w:rPr>
                <w:rFonts w:eastAsiaTheme="minorEastAsia"/>
                <w:b/>
                <w:color w:val="auto"/>
                <w:szCs w:val="26"/>
                <w:lang w:eastAsia="zh-CN"/>
              </w:rPr>
            </w:pPr>
            <w:r w:rsidRPr="008B37A9">
              <w:rPr>
                <w:rFonts w:eastAsiaTheme="minorEastAsia"/>
                <w:b/>
                <w:color w:val="auto"/>
                <w:szCs w:val="26"/>
                <w:lang w:eastAsia="zh-CN"/>
              </w:rPr>
              <w:t>4</w:t>
            </w:r>
          </w:p>
        </w:tc>
        <w:tc>
          <w:tcPr>
            <w:tcW w:w="555" w:type="pct"/>
            <w:tcBorders>
              <w:top w:val="dotted" w:sz="4" w:space="0" w:color="auto"/>
              <w:left w:val="single" w:sz="4" w:space="0" w:color="auto"/>
              <w:bottom w:val="dotted" w:sz="4" w:space="0" w:color="auto"/>
              <w:right w:val="single" w:sz="4" w:space="0" w:color="auto"/>
            </w:tcBorders>
            <w:vAlign w:val="center"/>
            <w:hideMark/>
          </w:tcPr>
          <w:p w14:paraId="09E0F841"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2,7</w:t>
            </w:r>
          </w:p>
        </w:tc>
        <w:tc>
          <w:tcPr>
            <w:tcW w:w="555" w:type="pct"/>
            <w:tcBorders>
              <w:top w:val="dotted" w:sz="4" w:space="0" w:color="auto"/>
              <w:left w:val="single" w:sz="4" w:space="0" w:color="auto"/>
              <w:bottom w:val="dotted" w:sz="4" w:space="0" w:color="auto"/>
              <w:right w:val="single" w:sz="4" w:space="0" w:color="auto"/>
            </w:tcBorders>
            <w:vAlign w:val="center"/>
            <w:hideMark/>
          </w:tcPr>
          <w:p w14:paraId="16A07D41"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3,7</w:t>
            </w:r>
          </w:p>
        </w:tc>
        <w:tc>
          <w:tcPr>
            <w:tcW w:w="555" w:type="pct"/>
            <w:tcBorders>
              <w:top w:val="dotted" w:sz="4" w:space="0" w:color="auto"/>
              <w:left w:val="single" w:sz="4" w:space="0" w:color="auto"/>
              <w:bottom w:val="dotted" w:sz="4" w:space="0" w:color="auto"/>
              <w:right w:val="single" w:sz="4" w:space="0" w:color="auto"/>
            </w:tcBorders>
            <w:vAlign w:val="center"/>
            <w:hideMark/>
          </w:tcPr>
          <w:p w14:paraId="25F1DD76"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3,0</w:t>
            </w:r>
          </w:p>
        </w:tc>
        <w:tc>
          <w:tcPr>
            <w:tcW w:w="556" w:type="pct"/>
            <w:tcBorders>
              <w:top w:val="dotted" w:sz="4" w:space="0" w:color="auto"/>
              <w:left w:val="single" w:sz="4" w:space="0" w:color="auto"/>
              <w:bottom w:val="dotted" w:sz="4" w:space="0" w:color="auto"/>
              <w:right w:val="single" w:sz="4" w:space="0" w:color="auto"/>
            </w:tcBorders>
            <w:vAlign w:val="center"/>
            <w:hideMark/>
          </w:tcPr>
          <w:p w14:paraId="4AC9D035"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3,3</w:t>
            </w:r>
          </w:p>
        </w:tc>
        <w:tc>
          <w:tcPr>
            <w:tcW w:w="556" w:type="pct"/>
            <w:tcBorders>
              <w:top w:val="dotted" w:sz="4" w:space="0" w:color="auto"/>
              <w:left w:val="single" w:sz="4" w:space="0" w:color="auto"/>
              <w:bottom w:val="dotted" w:sz="4" w:space="0" w:color="auto"/>
              <w:right w:val="single" w:sz="4" w:space="0" w:color="auto"/>
            </w:tcBorders>
            <w:vAlign w:val="center"/>
            <w:hideMark/>
          </w:tcPr>
          <w:p w14:paraId="3B456103"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4,1</w:t>
            </w:r>
          </w:p>
        </w:tc>
        <w:tc>
          <w:tcPr>
            <w:tcW w:w="555" w:type="pct"/>
            <w:tcBorders>
              <w:top w:val="dotted" w:sz="4" w:space="0" w:color="auto"/>
              <w:left w:val="single" w:sz="4" w:space="0" w:color="auto"/>
              <w:bottom w:val="dotted" w:sz="4" w:space="0" w:color="auto"/>
              <w:right w:val="single" w:sz="4" w:space="0" w:color="auto"/>
            </w:tcBorders>
            <w:vAlign w:val="center"/>
            <w:hideMark/>
          </w:tcPr>
          <w:p w14:paraId="6FA78F2C"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3,3</w:t>
            </w:r>
          </w:p>
        </w:tc>
        <w:tc>
          <w:tcPr>
            <w:tcW w:w="556" w:type="pct"/>
            <w:tcBorders>
              <w:top w:val="dotted" w:sz="4" w:space="0" w:color="auto"/>
              <w:left w:val="single" w:sz="4" w:space="0" w:color="auto"/>
              <w:bottom w:val="dotted" w:sz="4" w:space="0" w:color="auto"/>
              <w:right w:val="single" w:sz="4" w:space="0" w:color="auto"/>
            </w:tcBorders>
            <w:vAlign w:val="center"/>
            <w:hideMark/>
          </w:tcPr>
          <w:p w14:paraId="0A2C7815"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2,6</w:t>
            </w:r>
          </w:p>
        </w:tc>
        <w:tc>
          <w:tcPr>
            <w:tcW w:w="556" w:type="pct"/>
            <w:tcBorders>
              <w:top w:val="dotted" w:sz="4" w:space="0" w:color="auto"/>
              <w:left w:val="single" w:sz="4" w:space="0" w:color="auto"/>
              <w:bottom w:val="dotted" w:sz="4" w:space="0" w:color="auto"/>
              <w:right w:val="single" w:sz="4" w:space="0" w:color="auto"/>
            </w:tcBorders>
            <w:vAlign w:val="center"/>
            <w:hideMark/>
          </w:tcPr>
          <w:p w14:paraId="67078316"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2,9</w:t>
            </w:r>
          </w:p>
        </w:tc>
      </w:tr>
      <w:tr w:rsidR="008B37A9" w:rsidRPr="008B37A9" w14:paraId="70657923" w14:textId="77777777" w:rsidTr="00CB2787">
        <w:trPr>
          <w:jc w:val="center"/>
        </w:trPr>
        <w:tc>
          <w:tcPr>
            <w:tcW w:w="555" w:type="pct"/>
            <w:tcBorders>
              <w:top w:val="dotted" w:sz="4" w:space="0" w:color="auto"/>
              <w:left w:val="single" w:sz="4" w:space="0" w:color="auto"/>
              <w:bottom w:val="dotted" w:sz="4" w:space="0" w:color="auto"/>
              <w:right w:val="single" w:sz="4" w:space="0" w:color="auto"/>
            </w:tcBorders>
            <w:vAlign w:val="center"/>
            <w:hideMark/>
          </w:tcPr>
          <w:p w14:paraId="05558FD6" w14:textId="77777777" w:rsidR="00B50B80" w:rsidRPr="008B37A9" w:rsidRDefault="00B50B80" w:rsidP="002D3542">
            <w:pPr>
              <w:tabs>
                <w:tab w:val="left" w:pos="1021"/>
              </w:tabs>
              <w:spacing w:before="100" w:after="80"/>
              <w:ind w:firstLine="0"/>
              <w:jc w:val="center"/>
              <w:rPr>
                <w:rFonts w:eastAsiaTheme="minorEastAsia"/>
                <w:b/>
                <w:color w:val="auto"/>
                <w:szCs w:val="26"/>
                <w:lang w:eastAsia="zh-CN"/>
              </w:rPr>
            </w:pPr>
            <w:r w:rsidRPr="008B37A9">
              <w:rPr>
                <w:rFonts w:eastAsiaTheme="minorEastAsia"/>
                <w:b/>
                <w:color w:val="auto"/>
                <w:szCs w:val="26"/>
                <w:lang w:eastAsia="zh-CN"/>
              </w:rPr>
              <w:t>5</w:t>
            </w:r>
          </w:p>
        </w:tc>
        <w:tc>
          <w:tcPr>
            <w:tcW w:w="555" w:type="pct"/>
            <w:tcBorders>
              <w:top w:val="dotted" w:sz="4" w:space="0" w:color="auto"/>
              <w:left w:val="single" w:sz="4" w:space="0" w:color="auto"/>
              <w:bottom w:val="dotted" w:sz="4" w:space="0" w:color="auto"/>
              <w:right w:val="single" w:sz="4" w:space="0" w:color="auto"/>
            </w:tcBorders>
            <w:vAlign w:val="center"/>
            <w:hideMark/>
          </w:tcPr>
          <w:p w14:paraId="3E7BB9CB"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3,1</w:t>
            </w:r>
          </w:p>
        </w:tc>
        <w:tc>
          <w:tcPr>
            <w:tcW w:w="555" w:type="pct"/>
            <w:tcBorders>
              <w:top w:val="dotted" w:sz="4" w:space="0" w:color="auto"/>
              <w:left w:val="single" w:sz="4" w:space="0" w:color="auto"/>
              <w:bottom w:val="dotted" w:sz="4" w:space="0" w:color="auto"/>
              <w:right w:val="single" w:sz="4" w:space="0" w:color="auto"/>
            </w:tcBorders>
            <w:vAlign w:val="center"/>
            <w:hideMark/>
          </w:tcPr>
          <w:p w14:paraId="2B936B4D"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3,7</w:t>
            </w:r>
          </w:p>
        </w:tc>
        <w:tc>
          <w:tcPr>
            <w:tcW w:w="555" w:type="pct"/>
            <w:tcBorders>
              <w:top w:val="dotted" w:sz="4" w:space="0" w:color="auto"/>
              <w:left w:val="single" w:sz="4" w:space="0" w:color="auto"/>
              <w:bottom w:val="dotted" w:sz="4" w:space="0" w:color="auto"/>
              <w:right w:val="single" w:sz="4" w:space="0" w:color="auto"/>
            </w:tcBorders>
            <w:vAlign w:val="center"/>
            <w:hideMark/>
          </w:tcPr>
          <w:p w14:paraId="5188388C"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4,5</w:t>
            </w:r>
          </w:p>
        </w:tc>
        <w:tc>
          <w:tcPr>
            <w:tcW w:w="556" w:type="pct"/>
            <w:tcBorders>
              <w:top w:val="dotted" w:sz="4" w:space="0" w:color="auto"/>
              <w:left w:val="single" w:sz="4" w:space="0" w:color="auto"/>
              <w:bottom w:val="dotted" w:sz="4" w:space="0" w:color="auto"/>
              <w:right w:val="single" w:sz="4" w:space="0" w:color="auto"/>
            </w:tcBorders>
            <w:vAlign w:val="center"/>
            <w:hideMark/>
          </w:tcPr>
          <w:p w14:paraId="71EE28F3"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5,0</w:t>
            </w:r>
          </w:p>
        </w:tc>
        <w:tc>
          <w:tcPr>
            <w:tcW w:w="556" w:type="pct"/>
            <w:tcBorders>
              <w:top w:val="dotted" w:sz="4" w:space="0" w:color="auto"/>
              <w:left w:val="single" w:sz="4" w:space="0" w:color="auto"/>
              <w:bottom w:val="dotted" w:sz="4" w:space="0" w:color="auto"/>
              <w:right w:val="single" w:sz="4" w:space="0" w:color="auto"/>
            </w:tcBorders>
            <w:vAlign w:val="center"/>
            <w:hideMark/>
          </w:tcPr>
          <w:p w14:paraId="58A5E72A"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4,6</w:t>
            </w:r>
          </w:p>
        </w:tc>
        <w:tc>
          <w:tcPr>
            <w:tcW w:w="555" w:type="pct"/>
            <w:tcBorders>
              <w:top w:val="dotted" w:sz="4" w:space="0" w:color="auto"/>
              <w:left w:val="single" w:sz="4" w:space="0" w:color="auto"/>
              <w:bottom w:val="dotted" w:sz="4" w:space="0" w:color="auto"/>
              <w:right w:val="single" w:sz="4" w:space="0" w:color="auto"/>
            </w:tcBorders>
            <w:vAlign w:val="center"/>
            <w:hideMark/>
          </w:tcPr>
          <w:p w14:paraId="6FA21DE2"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3,9</w:t>
            </w:r>
          </w:p>
        </w:tc>
        <w:tc>
          <w:tcPr>
            <w:tcW w:w="556" w:type="pct"/>
            <w:tcBorders>
              <w:top w:val="dotted" w:sz="4" w:space="0" w:color="auto"/>
              <w:left w:val="single" w:sz="4" w:space="0" w:color="auto"/>
              <w:bottom w:val="dotted" w:sz="4" w:space="0" w:color="auto"/>
              <w:right w:val="single" w:sz="4" w:space="0" w:color="auto"/>
            </w:tcBorders>
            <w:vAlign w:val="center"/>
            <w:hideMark/>
          </w:tcPr>
          <w:p w14:paraId="396148F5"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2,8</w:t>
            </w:r>
          </w:p>
        </w:tc>
        <w:tc>
          <w:tcPr>
            <w:tcW w:w="556" w:type="pct"/>
            <w:tcBorders>
              <w:top w:val="dotted" w:sz="4" w:space="0" w:color="auto"/>
              <w:left w:val="single" w:sz="4" w:space="0" w:color="auto"/>
              <w:bottom w:val="dotted" w:sz="4" w:space="0" w:color="auto"/>
              <w:right w:val="single" w:sz="4" w:space="0" w:color="auto"/>
            </w:tcBorders>
            <w:vAlign w:val="center"/>
            <w:hideMark/>
          </w:tcPr>
          <w:p w14:paraId="6438C188"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3,8</w:t>
            </w:r>
          </w:p>
        </w:tc>
      </w:tr>
      <w:tr w:rsidR="008B37A9" w:rsidRPr="008B37A9" w14:paraId="33DA7E2B" w14:textId="77777777" w:rsidTr="00CB2787">
        <w:trPr>
          <w:jc w:val="center"/>
        </w:trPr>
        <w:tc>
          <w:tcPr>
            <w:tcW w:w="555" w:type="pct"/>
            <w:tcBorders>
              <w:top w:val="dotted" w:sz="4" w:space="0" w:color="auto"/>
              <w:left w:val="single" w:sz="4" w:space="0" w:color="auto"/>
              <w:bottom w:val="dotted" w:sz="4" w:space="0" w:color="auto"/>
              <w:right w:val="single" w:sz="4" w:space="0" w:color="auto"/>
            </w:tcBorders>
            <w:vAlign w:val="center"/>
            <w:hideMark/>
          </w:tcPr>
          <w:p w14:paraId="7FE521C8" w14:textId="77777777" w:rsidR="00B50B80" w:rsidRPr="008B37A9" w:rsidRDefault="00B50B80" w:rsidP="002D3542">
            <w:pPr>
              <w:tabs>
                <w:tab w:val="left" w:pos="1021"/>
              </w:tabs>
              <w:spacing w:before="100" w:after="80"/>
              <w:ind w:firstLine="0"/>
              <w:jc w:val="center"/>
              <w:rPr>
                <w:rFonts w:eastAsiaTheme="minorEastAsia"/>
                <w:b/>
                <w:color w:val="auto"/>
                <w:szCs w:val="26"/>
                <w:lang w:eastAsia="zh-CN"/>
              </w:rPr>
            </w:pPr>
            <w:r w:rsidRPr="008B37A9">
              <w:rPr>
                <w:rFonts w:eastAsiaTheme="minorEastAsia"/>
                <w:b/>
                <w:color w:val="auto"/>
                <w:szCs w:val="26"/>
                <w:lang w:eastAsia="zh-CN"/>
              </w:rPr>
              <w:t>6</w:t>
            </w:r>
          </w:p>
        </w:tc>
        <w:tc>
          <w:tcPr>
            <w:tcW w:w="555" w:type="pct"/>
            <w:tcBorders>
              <w:top w:val="dotted" w:sz="4" w:space="0" w:color="auto"/>
              <w:left w:val="single" w:sz="4" w:space="0" w:color="auto"/>
              <w:bottom w:val="dotted" w:sz="4" w:space="0" w:color="auto"/>
              <w:right w:val="single" w:sz="4" w:space="0" w:color="auto"/>
            </w:tcBorders>
            <w:vAlign w:val="center"/>
            <w:hideMark/>
          </w:tcPr>
          <w:p w14:paraId="144DEF6B"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3,5</w:t>
            </w:r>
          </w:p>
        </w:tc>
        <w:tc>
          <w:tcPr>
            <w:tcW w:w="555" w:type="pct"/>
            <w:tcBorders>
              <w:top w:val="dotted" w:sz="4" w:space="0" w:color="auto"/>
              <w:left w:val="single" w:sz="4" w:space="0" w:color="auto"/>
              <w:bottom w:val="dotted" w:sz="4" w:space="0" w:color="auto"/>
              <w:right w:val="single" w:sz="4" w:space="0" w:color="auto"/>
            </w:tcBorders>
            <w:vAlign w:val="center"/>
            <w:hideMark/>
          </w:tcPr>
          <w:p w14:paraId="0CE695CB"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3,5</w:t>
            </w:r>
          </w:p>
        </w:tc>
        <w:tc>
          <w:tcPr>
            <w:tcW w:w="555" w:type="pct"/>
            <w:tcBorders>
              <w:top w:val="dotted" w:sz="4" w:space="0" w:color="auto"/>
              <w:left w:val="single" w:sz="4" w:space="0" w:color="auto"/>
              <w:bottom w:val="dotted" w:sz="4" w:space="0" w:color="auto"/>
              <w:right w:val="single" w:sz="4" w:space="0" w:color="auto"/>
            </w:tcBorders>
            <w:vAlign w:val="center"/>
            <w:hideMark/>
          </w:tcPr>
          <w:p w14:paraId="050D4FE3"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3,8</w:t>
            </w:r>
          </w:p>
        </w:tc>
        <w:tc>
          <w:tcPr>
            <w:tcW w:w="556" w:type="pct"/>
            <w:tcBorders>
              <w:top w:val="dotted" w:sz="4" w:space="0" w:color="auto"/>
              <w:left w:val="single" w:sz="4" w:space="0" w:color="auto"/>
              <w:bottom w:val="dotted" w:sz="4" w:space="0" w:color="auto"/>
              <w:right w:val="single" w:sz="4" w:space="0" w:color="auto"/>
            </w:tcBorders>
            <w:vAlign w:val="center"/>
            <w:hideMark/>
          </w:tcPr>
          <w:p w14:paraId="6ABE6159"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4,4</w:t>
            </w:r>
          </w:p>
        </w:tc>
        <w:tc>
          <w:tcPr>
            <w:tcW w:w="556" w:type="pct"/>
            <w:tcBorders>
              <w:top w:val="dotted" w:sz="4" w:space="0" w:color="auto"/>
              <w:left w:val="single" w:sz="4" w:space="0" w:color="auto"/>
              <w:bottom w:val="dotted" w:sz="4" w:space="0" w:color="auto"/>
              <w:right w:val="single" w:sz="4" w:space="0" w:color="auto"/>
            </w:tcBorders>
            <w:vAlign w:val="center"/>
            <w:hideMark/>
          </w:tcPr>
          <w:p w14:paraId="24A981C7"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4,0</w:t>
            </w:r>
          </w:p>
        </w:tc>
        <w:tc>
          <w:tcPr>
            <w:tcW w:w="555" w:type="pct"/>
            <w:tcBorders>
              <w:top w:val="dotted" w:sz="4" w:space="0" w:color="auto"/>
              <w:left w:val="single" w:sz="4" w:space="0" w:color="auto"/>
              <w:bottom w:val="dotted" w:sz="4" w:space="0" w:color="auto"/>
              <w:right w:val="single" w:sz="4" w:space="0" w:color="auto"/>
            </w:tcBorders>
            <w:vAlign w:val="center"/>
            <w:hideMark/>
          </w:tcPr>
          <w:p w14:paraId="15E47F18"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3,2</w:t>
            </w:r>
          </w:p>
        </w:tc>
        <w:tc>
          <w:tcPr>
            <w:tcW w:w="556" w:type="pct"/>
            <w:tcBorders>
              <w:top w:val="dotted" w:sz="4" w:space="0" w:color="auto"/>
              <w:left w:val="single" w:sz="4" w:space="0" w:color="auto"/>
              <w:bottom w:val="dotted" w:sz="4" w:space="0" w:color="auto"/>
              <w:right w:val="single" w:sz="4" w:space="0" w:color="auto"/>
            </w:tcBorders>
            <w:vAlign w:val="center"/>
            <w:hideMark/>
          </w:tcPr>
          <w:p w14:paraId="79EC805A"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2,8</w:t>
            </w:r>
          </w:p>
        </w:tc>
        <w:tc>
          <w:tcPr>
            <w:tcW w:w="556" w:type="pct"/>
            <w:tcBorders>
              <w:top w:val="dotted" w:sz="4" w:space="0" w:color="auto"/>
              <w:left w:val="single" w:sz="4" w:space="0" w:color="auto"/>
              <w:bottom w:val="dotted" w:sz="4" w:space="0" w:color="auto"/>
              <w:right w:val="single" w:sz="4" w:space="0" w:color="auto"/>
            </w:tcBorders>
            <w:vAlign w:val="center"/>
            <w:hideMark/>
          </w:tcPr>
          <w:p w14:paraId="0104E539"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3,5</w:t>
            </w:r>
          </w:p>
        </w:tc>
      </w:tr>
      <w:tr w:rsidR="008B37A9" w:rsidRPr="008B37A9" w14:paraId="7F6BEEAC" w14:textId="77777777" w:rsidTr="00CB2787">
        <w:trPr>
          <w:jc w:val="center"/>
        </w:trPr>
        <w:tc>
          <w:tcPr>
            <w:tcW w:w="555" w:type="pct"/>
            <w:tcBorders>
              <w:top w:val="dotted" w:sz="4" w:space="0" w:color="auto"/>
              <w:left w:val="single" w:sz="4" w:space="0" w:color="auto"/>
              <w:bottom w:val="dotted" w:sz="4" w:space="0" w:color="auto"/>
              <w:right w:val="single" w:sz="4" w:space="0" w:color="auto"/>
            </w:tcBorders>
            <w:vAlign w:val="center"/>
            <w:hideMark/>
          </w:tcPr>
          <w:p w14:paraId="602715E1" w14:textId="77777777" w:rsidR="00B50B80" w:rsidRPr="008B37A9" w:rsidRDefault="00B50B80" w:rsidP="002D3542">
            <w:pPr>
              <w:tabs>
                <w:tab w:val="left" w:pos="1021"/>
              </w:tabs>
              <w:spacing w:before="100" w:after="80"/>
              <w:ind w:firstLine="0"/>
              <w:jc w:val="center"/>
              <w:rPr>
                <w:rFonts w:eastAsiaTheme="minorEastAsia"/>
                <w:b/>
                <w:color w:val="auto"/>
                <w:szCs w:val="26"/>
                <w:lang w:eastAsia="zh-CN"/>
              </w:rPr>
            </w:pPr>
            <w:r w:rsidRPr="008B37A9">
              <w:rPr>
                <w:rFonts w:eastAsiaTheme="minorEastAsia"/>
                <w:b/>
                <w:color w:val="auto"/>
                <w:szCs w:val="26"/>
                <w:lang w:eastAsia="zh-CN"/>
              </w:rPr>
              <w:t>7</w:t>
            </w:r>
          </w:p>
        </w:tc>
        <w:tc>
          <w:tcPr>
            <w:tcW w:w="555" w:type="pct"/>
            <w:tcBorders>
              <w:top w:val="dotted" w:sz="4" w:space="0" w:color="auto"/>
              <w:left w:val="single" w:sz="4" w:space="0" w:color="auto"/>
              <w:bottom w:val="dotted" w:sz="4" w:space="0" w:color="auto"/>
              <w:right w:val="single" w:sz="4" w:space="0" w:color="auto"/>
            </w:tcBorders>
            <w:vAlign w:val="center"/>
            <w:hideMark/>
          </w:tcPr>
          <w:p w14:paraId="567F5169"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3,5</w:t>
            </w:r>
          </w:p>
        </w:tc>
        <w:tc>
          <w:tcPr>
            <w:tcW w:w="555" w:type="pct"/>
            <w:tcBorders>
              <w:top w:val="dotted" w:sz="4" w:space="0" w:color="auto"/>
              <w:left w:val="single" w:sz="4" w:space="0" w:color="auto"/>
              <w:bottom w:val="dotted" w:sz="4" w:space="0" w:color="auto"/>
              <w:right w:val="single" w:sz="4" w:space="0" w:color="auto"/>
            </w:tcBorders>
            <w:vAlign w:val="center"/>
            <w:hideMark/>
          </w:tcPr>
          <w:p w14:paraId="6D630441"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3,6</w:t>
            </w:r>
          </w:p>
        </w:tc>
        <w:tc>
          <w:tcPr>
            <w:tcW w:w="555" w:type="pct"/>
            <w:tcBorders>
              <w:top w:val="dotted" w:sz="4" w:space="0" w:color="auto"/>
              <w:left w:val="single" w:sz="4" w:space="0" w:color="auto"/>
              <w:bottom w:val="dotted" w:sz="4" w:space="0" w:color="auto"/>
              <w:right w:val="single" w:sz="4" w:space="0" w:color="auto"/>
            </w:tcBorders>
            <w:vAlign w:val="center"/>
            <w:hideMark/>
          </w:tcPr>
          <w:p w14:paraId="0AA72D06"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3,8</w:t>
            </w:r>
          </w:p>
        </w:tc>
        <w:tc>
          <w:tcPr>
            <w:tcW w:w="556" w:type="pct"/>
            <w:tcBorders>
              <w:top w:val="dotted" w:sz="4" w:space="0" w:color="auto"/>
              <w:left w:val="single" w:sz="4" w:space="0" w:color="auto"/>
              <w:bottom w:val="dotted" w:sz="4" w:space="0" w:color="auto"/>
              <w:right w:val="single" w:sz="4" w:space="0" w:color="auto"/>
            </w:tcBorders>
            <w:vAlign w:val="center"/>
            <w:hideMark/>
          </w:tcPr>
          <w:p w14:paraId="4A76F8F3"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4,6</w:t>
            </w:r>
          </w:p>
        </w:tc>
        <w:tc>
          <w:tcPr>
            <w:tcW w:w="556" w:type="pct"/>
            <w:tcBorders>
              <w:top w:val="dotted" w:sz="4" w:space="0" w:color="auto"/>
              <w:left w:val="single" w:sz="4" w:space="0" w:color="auto"/>
              <w:bottom w:val="dotted" w:sz="4" w:space="0" w:color="auto"/>
              <w:right w:val="single" w:sz="4" w:space="0" w:color="auto"/>
            </w:tcBorders>
            <w:vAlign w:val="center"/>
            <w:hideMark/>
          </w:tcPr>
          <w:p w14:paraId="51395DD7"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4,1</w:t>
            </w:r>
          </w:p>
        </w:tc>
        <w:tc>
          <w:tcPr>
            <w:tcW w:w="555" w:type="pct"/>
            <w:tcBorders>
              <w:top w:val="dotted" w:sz="4" w:space="0" w:color="auto"/>
              <w:left w:val="single" w:sz="4" w:space="0" w:color="auto"/>
              <w:bottom w:val="dotted" w:sz="4" w:space="0" w:color="auto"/>
              <w:right w:val="single" w:sz="4" w:space="0" w:color="auto"/>
            </w:tcBorders>
            <w:vAlign w:val="center"/>
            <w:hideMark/>
          </w:tcPr>
          <w:p w14:paraId="20D1D999"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3,4</w:t>
            </w:r>
          </w:p>
        </w:tc>
        <w:tc>
          <w:tcPr>
            <w:tcW w:w="556" w:type="pct"/>
            <w:tcBorders>
              <w:top w:val="dotted" w:sz="4" w:space="0" w:color="auto"/>
              <w:left w:val="single" w:sz="4" w:space="0" w:color="auto"/>
              <w:bottom w:val="dotted" w:sz="4" w:space="0" w:color="auto"/>
              <w:right w:val="single" w:sz="4" w:space="0" w:color="auto"/>
            </w:tcBorders>
            <w:vAlign w:val="center"/>
            <w:hideMark/>
          </w:tcPr>
          <w:p w14:paraId="2D9589EA"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3,6</w:t>
            </w:r>
          </w:p>
        </w:tc>
        <w:tc>
          <w:tcPr>
            <w:tcW w:w="556" w:type="pct"/>
            <w:tcBorders>
              <w:top w:val="dotted" w:sz="4" w:space="0" w:color="auto"/>
              <w:left w:val="single" w:sz="4" w:space="0" w:color="auto"/>
              <w:bottom w:val="dotted" w:sz="4" w:space="0" w:color="auto"/>
              <w:right w:val="single" w:sz="4" w:space="0" w:color="auto"/>
            </w:tcBorders>
            <w:vAlign w:val="center"/>
            <w:hideMark/>
          </w:tcPr>
          <w:p w14:paraId="5CD8ACD9"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4,1</w:t>
            </w:r>
          </w:p>
        </w:tc>
      </w:tr>
      <w:tr w:rsidR="008B37A9" w:rsidRPr="008B37A9" w14:paraId="457BF9D2" w14:textId="77777777" w:rsidTr="00CB2787">
        <w:trPr>
          <w:jc w:val="center"/>
        </w:trPr>
        <w:tc>
          <w:tcPr>
            <w:tcW w:w="555" w:type="pct"/>
            <w:tcBorders>
              <w:top w:val="dotted" w:sz="4" w:space="0" w:color="auto"/>
              <w:left w:val="single" w:sz="4" w:space="0" w:color="auto"/>
              <w:bottom w:val="dotted" w:sz="4" w:space="0" w:color="auto"/>
              <w:right w:val="single" w:sz="4" w:space="0" w:color="auto"/>
            </w:tcBorders>
            <w:vAlign w:val="center"/>
            <w:hideMark/>
          </w:tcPr>
          <w:p w14:paraId="6AB047A0" w14:textId="77777777" w:rsidR="00B50B80" w:rsidRPr="008B37A9" w:rsidRDefault="00B50B80" w:rsidP="002D3542">
            <w:pPr>
              <w:tabs>
                <w:tab w:val="left" w:pos="1021"/>
              </w:tabs>
              <w:spacing w:before="100" w:after="80"/>
              <w:ind w:firstLine="0"/>
              <w:jc w:val="center"/>
              <w:rPr>
                <w:rFonts w:eastAsiaTheme="minorEastAsia"/>
                <w:b/>
                <w:color w:val="auto"/>
                <w:szCs w:val="26"/>
                <w:lang w:eastAsia="zh-CN"/>
              </w:rPr>
            </w:pPr>
            <w:r w:rsidRPr="008B37A9">
              <w:rPr>
                <w:rFonts w:eastAsiaTheme="minorEastAsia"/>
                <w:b/>
                <w:color w:val="auto"/>
                <w:szCs w:val="26"/>
                <w:lang w:eastAsia="zh-CN"/>
              </w:rPr>
              <w:t>8</w:t>
            </w:r>
          </w:p>
        </w:tc>
        <w:tc>
          <w:tcPr>
            <w:tcW w:w="555" w:type="pct"/>
            <w:tcBorders>
              <w:top w:val="dotted" w:sz="4" w:space="0" w:color="auto"/>
              <w:left w:val="single" w:sz="4" w:space="0" w:color="auto"/>
              <w:bottom w:val="dotted" w:sz="4" w:space="0" w:color="auto"/>
              <w:right w:val="single" w:sz="4" w:space="0" w:color="auto"/>
            </w:tcBorders>
            <w:vAlign w:val="center"/>
            <w:hideMark/>
          </w:tcPr>
          <w:p w14:paraId="07B8AACE"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3,3</w:t>
            </w:r>
          </w:p>
        </w:tc>
        <w:tc>
          <w:tcPr>
            <w:tcW w:w="555" w:type="pct"/>
            <w:tcBorders>
              <w:top w:val="dotted" w:sz="4" w:space="0" w:color="auto"/>
              <w:left w:val="single" w:sz="4" w:space="0" w:color="auto"/>
              <w:bottom w:val="dotted" w:sz="4" w:space="0" w:color="auto"/>
              <w:right w:val="single" w:sz="4" w:space="0" w:color="auto"/>
            </w:tcBorders>
            <w:vAlign w:val="center"/>
            <w:hideMark/>
          </w:tcPr>
          <w:p w14:paraId="527D66F8"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3,4</w:t>
            </w:r>
          </w:p>
        </w:tc>
        <w:tc>
          <w:tcPr>
            <w:tcW w:w="555" w:type="pct"/>
            <w:tcBorders>
              <w:top w:val="dotted" w:sz="4" w:space="0" w:color="auto"/>
              <w:left w:val="single" w:sz="4" w:space="0" w:color="auto"/>
              <w:bottom w:val="dotted" w:sz="4" w:space="0" w:color="auto"/>
              <w:right w:val="single" w:sz="4" w:space="0" w:color="auto"/>
            </w:tcBorders>
            <w:vAlign w:val="center"/>
            <w:hideMark/>
          </w:tcPr>
          <w:p w14:paraId="2FE41289"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3,7</w:t>
            </w:r>
          </w:p>
        </w:tc>
        <w:tc>
          <w:tcPr>
            <w:tcW w:w="556" w:type="pct"/>
            <w:tcBorders>
              <w:top w:val="dotted" w:sz="4" w:space="0" w:color="auto"/>
              <w:left w:val="single" w:sz="4" w:space="0" w:color="auto"/>
              <w:bottom w:val="dotted" w:sz="4" w:space="0" w:color="auto"/>
              <w:right w:val="single" w:sz="4" w:space="0" w:color="auto"/>
            </w:tcBorders>
            <w:vAlign w:val="center"/>
            <w:hideMark/>
          </w:tcPr>
          <w:p w14:paraId="5BA7CE76"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4,9</w:t>
            </w:r>
          </w:p>
        </w:tc>
        <w:tc>
          <w:tcPr>
            <w:tcW w:w="556" w:type="pct"/>
            <w:tcBorders>
              <w:top w:val="dotted" w:sz="4" w:space="0" w:color="auto"/>
              <w:left w:val="single" w:sz="4" w:space="0" w:color="auto"/>
              <w:bottom w:val="dotted" w:sz="4" w:space="0" w:color="auto"/>
              <w:right w:val="single" w:sz="4" w:space="0" w:color="auto"/>
            </w:tcBorders>
            <w:vAlign w:val="center"/>
            <w:hideMark/>
          </w:tcPr>
          <w:p w14:paraId="4FA863A7"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3,5</w:t>
            </w:r>
          </w:p>
        </w:tc>
        <w:tc>
          <w:tcPr>
            <w:tcW w:w="555" w:type="pct"/>
            <w:tcBorders>
              <w:top w:val="dotted" w:sz="4" w:space="0" w:color="auto"/>
              <w:left w:val="single" w:sz="4" w:space="0" w:color="auto"/>
              <w:bottom w:val="dotted" w:sz="4" w:space="0" w:color="auto"/>
              <w:right w:val="single" w:sz="4" w:space="0" w:color="auto"/>
            </w:tcBorders>
            <w:vAlign w:val="center"/>
            <w:hideMark/>
          </w:tcPr>
          <w:p w14:paraId="0A03CEE5"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3,1</w:t>
            </w:r>
          </w:p>
        </w:tc>
        <w:tc>
          <w:tcPr>
            <w:tcW w:w="556" w:type="pct"/>
            <w:tcBorders>
              <w:top w:val="dotted" w:sz="4" w:space="0" w:color="auto"/>
              <w:left w:val="single" w:sz="4" w:space="0" w:color="auto"/>
              <w:bottom w:val="dotted" w:sz="4" w:space="0" w:color="auto"/>
              <w:right w:val="single" w:sz="4" w:space="0" w:color="auto"/>
            </w:tcBorders>
            <w:vAlign w:val="center"/>
            <w:hideMark/>
          </w:tcPr>
          <w:p w14:paraId="4F24D6C5"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3,0</w:t>
            </w:r>
          </w:p>
        </w:tc>
        <w:tc>
          <w:tcPr>
            <w:tcW w:w="556" w:type="pct"/>
            <w:tcBorders>
              <w:top w:val="dotted" w:sz="4" w:space="0" w:color="auto"/>
              <w:left w:val="single" w:sz="4" w:space="0" w:color="auto"/>
              <w:bottom w:val="dotted" w:sz="4" w:space="0" w:color="auto"/>
              <w:right w:val="single" w:sz="4" w:space="0" w:color="auto"/>
            </w:tcBorders>
            <w:vAlign w:val="center"/>
            <w:hideMark/>
          </w:tcPr>
          <w:p w14:paraId="53502A84"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3,5</w:t>
            </w:r>
          </w:p>
        </w:tc>
      </w:tr>
      <w:tr w:rsidR="008B37A9" w:rsidRPr="008B37A9" w14:paraId="4E5A0228" w14:textId="77777777" w:rsidTr="00CB2787">
        <w:trPr>
          <w:jc w:val="center"/>
        </w:trPr>
        <w:tc>
          <w:tcPr>
            <w:tcW w:w="555" w:type="pct"/>
            <w:tcBorders>
              <w:top w:val="dotted" w:sz="4" w:space="0" w:color="auto"/>
              <w:left w:val="single" w:sz="4" w:space="0" w:color="auto"/>
              <w:bottom w:val="dotted" w:sz="4" w:space="0" w:color="auto"/>
              <w:right w:val="single" w:sz="4" w:space="0" w:color="auto"/>
            </w:tcBorders>
            <w:vAlign w:val="center"/>
            <w:hideMark/>
          </w:tcPr>
          <w:p w14:paraId="402BCE65" w14:textId="77777777" w:rsidR="00B50B80" w:rsidRPr="008B37A9" w:rsidRDefault="00B50B80" w:rsidP="002D3542">
            <w:pPr>
              <w:tabs>
                <w:tab w:val="left" w:pos="1021"/>
              </w:tabs>
              <w:spacing w:before="100" w:after="80"/>
              <w:ind w:firstLine="0"/>
              <w:jc w:val="center"/>
              <w:rPr>
                <w:rFonts w:eastAsiaTheme="minorEastAsia"/>
                <w:b/>
                <w:color w:val="auto"/>
                <w:szCs w:val="26"/>
                <w:lang w:eastAsia="zh-CN"/>
              </w:rPr>
            </w:pPr>
            <w:r w:rsidRPr="008B37A9">
              <w:rPr>
                <w:rFonts w:eastAsiaTheme="minorEastAsia"/>
                <w:b/>
                <w:color w:val="auto"/>
                <w:szCs w:val="26"/>
                <w:lang w:eastAsia="zh-CN"/>
              </w:rPr>
              <w:t>9</w:t>
            </w:r>
          </w:p>
        </w:tc>
        <w:tc>
          <w:tcPr>
            <w:tcW w:w="555" w:type="pct"/>
            <w:tcBorders>
              <w:top w:val="dotted" w:sz="4" w:space="0" w:color="auto"/>
              <w:left w:val="single" w:sz="4" w:space="0" w:color="auto"/>
              <w:bottom w:val="dotted" w:sz="4" w:space="0" w:color="auto"/>
              <w:right w:val="single" w:sz="4" w:space="0" w:color="auto"/>
            </w:tcBorders>
            <w:vAlign w:val="center"/>
            <w:hideMark/>
          </w:tcPr>
          <w:p w14:paraId="6B99E21D"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3,6</w:t>
            </w:r>
          </w:p>
        </w:tc>
        <w:tc>
          <w:tcPr>
            <w:tcW w:w="555" w:type="pct"/>
            <w:tcBorders>
              <w:top w:val="dotted" w:sz="4" w:space="0" w:color="auto"/>
              <w:left w:val="single" w:sz="4" w:space="0" w:color="auto"/>
              <w:bottom w:val="dotted" w:sz="4" w:space="0" w:color="auto"/>
              <w:right w:val="single" w:sz="4" w:space="0" w:color="auto"/>
            </w:tcBorders>
            <w:vAlign w:val="center"/>
            <w:hideMark/>
          </w:tcPr>
          <w:p w14:paraId="0984622F"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3,9</w:t>
            </w:r>
          </w:p>
        </w:tc>
        <w:tc>
          <w:tcPr>
            <w:tcW w:w="555" w:type="pct"/>
            <w:tcBorders>
              <w:top w:val="dotted" w:sz="4" w:space="0" w:color="auto"/>
              <w:left w:val="single" w:sz="4" w:space="0" w:color="auto"/>
              <w:bottom w:val="dotted" w:sz="4" w:space="0" w:color="auto"/>
              <w:right w:val="single" w:sz="4" w:space="0" w:color="auto"/>
            </w:tcBorders>
            <w:vAlign w:val="center"/>
            <w:hideMark/>
          </w:tcPr>
          <w:p w14:paraId="36B74B10"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3,8</w:t>
            </w:r>
          </w:p>
        </w:tc>
        <w:tc>
          <w:tcPr>
            <w:tcW w:w="556" w:type="pct"/>
            <w:tcBorders>
              <w:top w:val="dotted" w:sz="4" w:space="0" w:color="auto"/>
              <w:left w:val="single" w:sz="4" w:space="0" w:color="auto"/>
              <w:bottom w:val="dotted" w:sz="4" w:space="0" w:color="auto"/>
              <w:right w:val="single" w:sz="4" w:space="0" w:color="auto"/>
            </w:tcBorders>
            <w:vAlign w:val="center"/>
            <w:hideMark/>
          </w:tcPr>
          <w:p w14:paraId="30C7822D"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3,7</w:t>
            </w:r>
          </w:p>
        </w:tc>
        <w:tc>
          <w:tcPr>
            <w:tcW w:w="556" w:type="pct"/>
            <w:tcBorders>
              <w:top w:val="dotted" w:sz="4" w:space="0" w:color="auto"/>
              <w:left w:val="single" w:sz="4" w:space="0" w:color="auto"/>
              <w:bottom w:val="dotted" w:sz="4" w:space="0" w:color="auto"/>
              <w:right w:val="single" w:sz="4" w:space="0" w:color="auto"/>
            </w:tcBorders>
            <w:vAlign w:val="center"/>
            <w:hideMark/>
          </w:tcPr>
          <w:p w14:paraId="70D9B842"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3,3</w:t>
            </w:r>
          </w:p>
        </w:tc>
        <w:tc>
          <w:tcPr>
            <w:tcW w:w="555" w:type="pct"/>
            <w:tcBorders>
              <w:top w:val="dotted" w:sz="4" w:space="0" w:color="auto"/>
              <w:left w:val="single" w:sz="4" w:space="0" w:color="auto"/>
              <w:bottom w:val="dotted" w:sz="4" w:space="0" w:color="auto"/>
              <w:right w:val="single" w:sz="4" w:space="0" w:color="auto"/>
            </w:tcBorders>
            <w:vAlign w:val="center"/>
            <w:hideMark/>
          </w:tcPr>
          <w:p w14:paraId="6B7EB9DB"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2,5</w:t>
            </w:r>
          </w:p>
        </w:tc>
        <w:tc>
          <w:tcPr>
            <w:tcW w:w="556" w:type="pct"/>
            <w:tcBorders>
              <w:top w:val="dotted" w:sz="4" w:space="0" w:color="auto"/>
              <w:left w:val="single" w:sz="4" w:space="0" w:color="auto"/>
              <w:bottom w:val="dotted" w:sz="4" w:space="0" w:color="auto"/>
              <w:right w:val="single" w:sz="4" w:space="0" w:color="auto"/>
            </w:tcBorders>
            <w:vAlign w:val="center"/>
            <w:hideMark/>
          </w:tcPr>
          <w:p w14:paraId="77ACE664"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2,8</w:t>
            </w:r>
          </w:p>
        </w:tc>
        <w:tc>
          <w:tcPr>
            <w:tcW w:w="556" w:type="pct"/>
            <w:tcBorders>
              <w:top w:val="dotted" w:sz="4" w:space="0" w:color="auto"/>
              <w:left w:val="single" w:sz="4" w:space="0" w:color="auto"/>
              <w:bottom w:val="dotted" w:sz="4" w:space="0" w:color="auto"/>
              <w:right w:val="single" w:sz="4" w:space="0" w:color="auto"/>
            </w:tcBorders>
            <w:vAlign w:val="center"/>
            <w:hideMark/>
          </w:tcPr>
          <w:p w14:paraId="3F0F7075"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4,1</w:t>
            </w:r>
          </w:p>
        </w:tc>
      </w:tr>
      <w:tr w:rsidR="008B37A9" w:rsidRPr="008B37A9" w14:paraId="099BC3E6" w14:textId="77777777" w:rsidTr="00CB2787">
        <w:trPr>
          <w:jc w:val="center"/>
        </w:trPr>
        <w:tc>
          <w:tcPr>
            <w:tcW w:w="555" w:type="pct"/>
            <w:tcBorders>
              <w:top w:val="dotted" w:sz="4" w:space="0" w:color="auto"/>
              <w:left w:val="single" w:sz="4" w:space="0" w:color="auto"/>
              <w:bottom w:val="dotted" w:sz="4" w:space="0" w:color="auto"/>
              <w:right w:val="single" w:sz="4" w:space="0" w:color="auto"/>
            </w:tcBorders>
            <w:vAlign w:val="center"/>
            <w:hideMark/>
          </w:tcPr>
          <w:p w14:paraId="6E11A793" w14:textId="77777777" w:rsidR="00B50B80" w:rsidRPr="008B37A9" w:rsidRDefault="00B50B80" w:rsidP="002D3542">
            <w:pPr>
              <w:tabs>
                <w:tab w:val="left" w:pos="1021"/>
              </w:tabs>
              <w:spacing w:before="100" w:after="80"/>
              <w:ind w:firstLine="0"/>
              <w:jc w:val="center"/>
              <w:rPr>
                <w:rFonts w:eastAsiaTheme="minorEastAsia"/>
                <w:b/>
                <w:color w:val="auto"/>
                <w:szCs w:val="26"/>
                <w:lang w:eastAsia="zh-CN"/>
              </w:rPr>
            </w:pPr>
            <w:r w:rsidRPr="008B37A9">
              <w:rPr>
                <w:rFonts w:eastAsiaTheme="minorEastAsia"/>
                <w:b/>
                <w:color w:val="auto"/>
                <w:szCs w:val="26"/>
                <w:lang w:val="vi-VN" w:eastAsia="zh-CN"/>
              </w:rPr>
              <w:t>1</w:t>
            </w:r>
            <w:r w:rsidRPr="008B37A9">
              <w:rPr>
                <w:rFonts w:eastAsiaTheme="minorEastAsia"/>
                <w:b/>
                <w:color w:val="auto"/>
                <w:szCs w:val="26"/>
                <w:lang w:eastAsia="zh-CN"/>
              </w:rPr>
              <w:t>0</w:t>
            </w:r>
          </w:p>
        </w:tc>
        <w:tc>
          <w:tcPr>
            <w:tcW w:w="555" w:type="pct"/>
            <w:tcBorders>
              <w:top w:val="dotted" w:sz="4" w:space="0" w:color="auto"/>
              <w:left w:val="single" w:sz="4" w:space="0" w:color="auto"/>
              <w:bottom w:val="dotted" w:sz="4" w:space="0" w:color="auto"/>
              <w:right w:val="single" w:sz="4" w:space="0" w:color="auto"/>
            </w:tcBorders>
            <w:vAlign w:val="center"/>
            <w:hideMark/>
          </w:tcPr>
          <w:p w14:paraId="36569396"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4,1</w:t>
            </w:r>
          </w:p>
        </w:tc>
        <w:tc>
          <w:tcPr>
            <w:tcW w:w="555" w:type="pct"/>
            <w:tcBorders>
              <w:top w:val="dotted" w:sz="4" w:space="0" w:color="auto"/>
              <w:left w:val="single" w:sz="4" w:space="0" w:color="auto"/>
              <w:bottom w:val="dotted" w:sz="4" w:space="0" w:color="auto"/>
              <w:right w:val="single" w:sz="4" w:space="0" w:color="auto"/>
            </w:tcBorders>
            <w:vAlign w:val="center"/>
            <w:hideMark/>
          </w:tcPr>
          <w:p w14:paraId="3268AB99"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3,9</w:t>
            </w:r>
          </w:p>
        </w:tc>
        <w:tc>
          <w:tcPr>
            <w:tcW w:w="555" w:type="pct"/>
            <w:tcBorders>
              <w:top w:val="dotted" w:sz="4" w:space="0" w:color="auto"/>
              <w:left w:val="single" w:sz="4" w:space="0" w:color="auto"/>
              <w:bottom w:val="dotted" w:sz="4" w:space="0" w:color="auto"/>
              <w:right w:val="single" w:sz="4" w:space="0" w:color="auto"/>
            </w:tcBorders>
            <w:vAlign w:val="center"/>
            <w:hideMark/>
          </w:tcPr>
          <w:p w14:paraId="748BD8B5"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3,9</w:t>
            </w:r>
          </w:p>
        </w:tc>
        <w:tc>
          <w:tcPr>
            <w:tcW w:w="556" w:type="pct"/>
            <w:tcBorders>
              <w:top w:val="dotted" w:sz="4" w:space="0" w:color="auto"/>
              <w:left w:val="single" w:sz="4" w:space="0" w:color="auto"/>
              <w:bottom w:val="dotted" w:sz="4" w:space="0" w:color="auto"/>
              <w:right w:val="single" w:sz="4" w:space="0" w:color="auto"/>
            </w:tcBorders>
            <w:vAlign w:val="center"/>
            <w:hideMark/>
          </w:tcPr>
          <w:p w14:paraId="34058693"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4,0</w:t>
            </w:r>
          </w:p>
        </w:tc>
        <w:tc>
          <w:tcPr>
            <w:tcW w:w="556" w:type="pct"/>
            <w:tcBorders>
              <w:top w:val="dotted" w:sz="4" w:space="0" w:color="auto"/>
              <w:left w:val="single" w:sz="4" w:space="0" w:color="auto"/>
              <w:bottom w:val="dotted" w:sz="4" w:space="0" w:color="auto"/>
              <w:right w:val="single" w:sz="4" w:space="0" w:color="auto"/>
            </w:tcBorders>
            <w:vAlign w:val="center"/>
            <w:hideMark/>
          </w:tcPr>
          <w:p w14:paraId="530881C1"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3,3</w:t>
            </w:r>
          </w:p>
        </w:tc>
        <w:tc>
          <w:tcPr>
            <w:tcW w:w="555" w:type="pct"/>
            <w:tcBorders>
              <w:top w:val="dotted" w:sz="4" w:space="0" w:color="auto"/>
              <w:left w:val="single" w:sz="4" w:space="0" w:color="auto"/>
              <w:bottom w:val="dotted" w:sz="4" w:space="0" w:color="auto"/>
              <w:right w:val="single" w:sz="4" w:space="0" w:color="auto"/>
            </w:tcBorders>
            <w:vAlign w:val="center"/>
            <w:hideMark/>
          </w:tcPr>
          <w:p w14:paraId="0866A67A"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2,4</w:t>
            </w:r>
          </w:p>
        </w:tc>
        <w:tc>
          <w:tcPr>
            <w:tcW w:w="556" w:type="pct"/>
            <w:tcBorders>
              <w:top w:val="dotted" w:sz="4" w:space="0" w:color="auto"/>
              <w:left w:val="single" w:sz="4" w:space="0" w:color="auto"/>
              <w:bottom w:val="dotted" w:sz="4" w:space="0" w:color="auto"/>
              <w:right w:val="single" w:sz="4" w:space="0" w:color="auto"/>
            </w:tcBorders>
            <w:vAlign w:val="center"/>
            <w:hideMark/>
          </w:tcPr>
          <w:p w14:paraId="650D563B"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2,4</w:t>
            </w:r>
          </w:p>
        </w:tc>
        <w:tc>
          <w:tcPr>
            <w:tcW w:w="556" w:type="pct"/>
            <w:tcBorders>
              <w:top w:val="dotted" w:sz="4" w:space="0" w:color="auto"/>
              <w:left w:val="single" w:sz="4" w:space="0" w:color="auto"/>
              <w:bottom w:val="dotted" w:sz="4" w:space="0" w:color="auto"/>
              <w:right w:val="single" w:sz="4" w:space="0" w:color="auto"/>
            </w:tcBorders>
            <w:vAlign w:val="center"/>
            <w:hideMark/>
          </w:tcPr>
          <w:p w14:paraId="4BB21350"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3,6</w:t>
            </w:r>
          </w:p>
        </w:tc>
      </w:tr>
      <w:tr w:rsidR="008B37A9" w:rsidRPr="008B37A9" w14:paraId="4846945A" w14:textId="77777777" w:rsidTr="00CB2787">
        <w:trPr>
          <w:jc w:val="center"/>
        </w:trPr>
        <w:tc>
          <w:tcPr>
            <w:tcW w:w="555" w:type="pct"/>
            <w:tcBorders>
              <w:top w:val="dotted" w:sz="4" w:space="0" w:color="auto"/>
              <w:left w:val="single" w:sz="4" w:space="0" w:color="auto"/>
              <w:bottom w:val="dotted" w:sz="4" w:space="0" w:color="auto"/>
              <w:right w:val="single" w:sz="4" w:space="0" w:color="auto"/>
            </w:tcBorders>
            <w:vAlign w:val="center"/>
            <w:hideMark/>
          </w:tcPr>
          <w:p w14:paraId="37B70E3F" w14:textId="77777777" w:rsidR="00B50B80" w:rsidRPr="008B37A9" w:rsidRDefault="00B50B80" w:rsidP="002D3542">
            <w:pPr>
              <w:tabs>
                <w:tab w:val="left" w:pos="1021"/>
              </w:tabs>
              <w:spacing w:before="100" w:after="80"/>
              <w:ind w:firstLine="0"/>
              <w:jc w:val="center"/>
              <w:rPr>
                <w:rFonts w:eastAsiaTheme="minorEastAsia"/>
                <w:b/>
                <w:color w:val="auto"/>
                <w:szCs w:val="26"/>
                <w:lang w:eastAsia="zh-CN"/>
              </w:rPr>
            </w:pPr>
            <w:r w:rsidRPr="008B37A9">
              <w:rPr>
                <w:rFonts w:eastAsiaTheme="minorEastAsia"/>
                <w:b/>
                <w:color w:val="auto"/>
                <w:szCs w:val="26"/>
                <w:lang w:eastAsia="zh-CN"/>
              </w:rPr>
              <w:t>11</w:t>
            </w:r>
          </w:p>
        </w:tc>
        <w:tc>
          <w:tcPr>
            <w:tcW w:w="555" w:type="pct"/>
            <w:tcBorders>
              <w:top w:val="dotted" w:sz="4" w:space="0" w:color="auto"/>
              <w:left w:val="single" w:sz="4" w:space="0" w:color="auto"/>
              <w:bottom w:val="dotted" w:sz="4" w:space="0" w:color="auto"/>
              <w:right w:val="single" w:sz="4" w:space="0" w:color="auto"/>
            </w:tcBorders>
            <w:vAlign w:val="center"/>
            <w:hideMark/>
          </w:tcPr>
          <w:p w14:paraId="04AA4980"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4,4</w:t>
            </w:r>
          </w:p>
        </w:tc>
        <w:tc>
          <w:tcPr>
            <w:tcW w:w="555" w:type="pct"/>
            <w:tcBorders>
              <w:top w:val="dotted" w:sz="4" w:space="0" w:color="auto"/>
              <w:left w:val="single" w:sz="4" w:space="0" w:color="auto"/>
              <w:bottom w:val="dotted" w:sz="4" w:space="0" w:color="auto"/>
              <w:right w:val="single" w:sz="4" w:space="0" w:color="auto"/>
            </w:tcBorders>
            <w:vAlign w:val="center"/>
            <w:hideMark/>
          </w:tcPr>
          <w:p w14:paraId="13D27956"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3,9</w:t>
            </w:r>
          </w:p>
        </w:tc>
        <w:tc>
          <w:tcPr>
            <w:tcW w:w="555" w:type="pct"/>
            <w:tcBorders>
              <w:top w:val="dotted" w:sz="4" w:space="0" w:color="auto"/>
              <w:left w:val="single" w:sz="4" w:space="0" w:color="auto"/>
              <w:bottom w:val="dotted" w:sz="4" w:space="0" w:color="auto"/>
              <w:right w:val="single" w:sz="4" w:space="0" w:color="auto"/>
            </w:tcBorders>
            <w:vAlign w:val="center"/>
            <w:hideMark/>
          </w:tcPr>
          <w:p w14:paraId="0C8596D0"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3,9</w:t>
            </w:r>
          </w:p>
        </w:tc>
        <w:tc>
          <w:tcPr>
            <w:tcW w:w="556" w:type="pct"/>
            <w:tcBorders>
              <w:top w:val="dotted" w:sz="4" w:space="0" w:color="auto"/>
              <w:left w:val="single" w:sz="4" w:space="0" w:color="auto"/>
              <w:bottom w:val="dotted" w:sz="4" w:space="0" w:color="auto"/>
              <w:right w:val="single" w:sz="4" w:space="0" w:color="auto"/>
            </w:tcBorders>
            <w:vAlign w:val="center"/>
            <w:hideMark/>
          </w:tcPr>
          <w:p w14:paraId="7BF7505F"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3,9</w:t>
            </w:r>
          </w:p>
        </w:tc>
        <w:tc>
          <w:tcPr>
            <w:tcW w:w="556" w:type="pct"/>
            <w:tcBorders>
              <w:top w:val="dotted" w:sz="4" w:space="0" w:color="auto"/>
              <w:left w:val="single" w:sz="4" w:space="0" w:color="auto"/>
              <w:bottom w:val="dotted" w:sz="4" w:space="0" w:color="auto"/>
              <w:right w:val="single" w:sz="4" w:space="0" w:color="auto"/>
            </w:tcBorders>
            <w:vAlign w:val="center"/>
            <w:hideMark/>
          </w:tcPr>
          <w:p w14:paraId="59D35029"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3,5</w:t>
            </w:r>
          </w:p>
        </w:tc>
        <w:tc>
          <w:tcPr>
            <w:tcW w:w="555" w:type="pct"/>
            <w:tcBorders>
              <w:top w:val="dotted" w:sz="4" w:space="0" w:color="auto"/>
              <w:left w:val="single" w:sz="4" w:space="0" w:color="auto"/>
              <w:bottom w:val="dotted" w:sz="4" w:space="0" w:color="auto"/>
              <w:right w:val="single" w:sz="4" w:space="0" w:color="auto"/>
            </w:tcBorders>
            <w:vAlign w:val="center"/>
            <w:hideMark/>
          </w:tcPr>
          <w:p w14:paraId="1AB71448"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2,9</w:t>
            </w:r>
          </w:p>
        </w:tc>
        <w:tc>
          <w:tcPr>
            <w:tcW w:w="556" w:type="pct"/>
            <w:tcBorders>
              <w:top w:val="dotted" w:sz="4" w:space="0" w:color="auto"/>
              <w:left w:val="single" w:sz="4" w:space="0" w:color="auto"/>
              <w:bottom w:val="dotted" w:sz="4" w:space="0" w:color="auto"/>
              <w:right w:val="single" w:sz="4" w:space="0" w:color="auto"/>
            </w:tcBorders>
            <w:vAlign w:val="center"/>
            <w:hideMark/>
          </w:tcPr>
          <w:p w14:paraId="7C91CA65"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2,7</w:t>
            </w:r>
          </w:p>
        </w:tc>
        <w:tc>
          <w:tcPr>
            <w:tcW w:w="556" w:type="pct"/>
            <w:tcBorders>
              <w:top w:val="dotted" w:sz="4" w:space="0" w:color="auto"/>
              <w:left w:val="single" w:sz="4" w:space="0" w:color="auto"/>
              <w:bottom w:val="dotted" w:sz="4" w:space="0" w:color="auto"/>
              <w:right w:val="single" w:sz="4" w:space="0" w:color="auto"/>
            </w:tcBorders>
            <w:vAlign w:val="center"/>
            <w:hideMark/>
          </w:tcPr>
          <w:p w14:paraId="000E8666"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3,5</w:t>
            </w:r>
          </w:p>
        </w:tc>
      </w:tr>
      <w:tr w:rsidR="008B37A9" w:rsidRPr="008B37A9" w14:paraId="0CEACA02" w14:textId="77777777" w:rsidTr="00CB2787">
        <w:trPr>
          <w:jc w:val="center"/>
        </w:trPr>
        <w:tc>
          <w:tcPr>
            <w:tcW w:w="555" w:type="pct"/>
            <w:tcBorders>
              <w:top w:val="dotted" w:sz="4" w:space="0" w:color="auto"/>
              <w:left w:val="single" w:sz="4" w:space="0" w:color="auto"/>
              <w:bottom w:val="single" w:sz="4" w:space="0" w:color="auto"/>
              <w:right w:val="single" w:sz="4" w:space="0" w:color="auto"/>
            </w:tcBorders>
            <w:vAlign w:val="center"/>
            <w:hideMark/>
          </w:tcPr>
          <w:p w14:paraId="56B61B5C" w14:textId="77777777" w:rsidR="00B50B80" w:rsidRPr="008B37A9" w:rsidRDefault="00B50B80" w:rsidP="002D3542">
            <w:pPr>
              <w:tabs>
                <w:tab w:val="left" w:pos="1021"/>
              </w:tabs>
              <w:spacing w:before="100" w:after="80"/>
              <w:ind w:firstLine="0"/>
              <w:jc w:val="center"/>
              <w:rPr>
                <w:rFonts w:eastAsiaTheme="minorEastAsia"/>
                <w:b/>
                <w:color w:val="auto"/>
                <w:szCs w:val="26"/>
                <w:lang w:eastAsia="zh-CN"/>
              </w:rPr>
            </w:pPr>
            <w:r w:rsidRPr="008B37A9">
              <w:rPr>
                <w:rFonts w:eastAsiaTheme="minorEastAsia"/>
                <w:b/>
                <w:color w:val="auto"/>
                <w:szCs w:val="26"/>
                <w:lang w:eastAsia="zh-CN"/>
              </w:rPr>
              <w:t>12</w:t>
            </w:r>
          </w:p>
        </w:tc>
        <w:tc>
          <w:tcPr>
            <w:tcW w:w="555" w:type="pct"/>
            <w:tcBorders>
              <w:top w:val="dotted" w:sz="4" w:space="0" w:color="auto"/>
              <w:left w:val="single" w:sz="4" w:space="0" w:color="auto"/>
              <w:bottom w:val="single" w:sz="4" w:space="0" w:color="auto"/>
              <w:right w:val="single" w:sz="4" w:space="0" w:color="auto"/>
            </w:tcBorders>
            <w:vAlign w:val="center"/>
            <w:hideMark/>
          </w:tcPr>
          <w:p w14:paraId="234477A8"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3,2</w:t>
            </w:r>
          </w:p>
        </w:tc>
        <w:tc>
          <w:tcPr>
            <w:tcW w:w="555" w:type="pct"/>
            <w:tcBorders>
              <w:top w:val="dotted" w:sz="4" w:space="0" w:color="auto"/>
              <w:left w:val="single" w:sz="4" w:space="0" w:color="auto"/>
              <w:bottom w:val="single" w:sz="4" w:space="0" w:color="auto"/>
              <w:right w:val="single" w:sz="4" w:space="0" w:color="auto"/>
            </w:tcBorders>
            <w:vAlign w:val="center"/>
            <w:hideMark/>
          </w:tcPr>
          <w:p w14:paraId="14AF3CB4"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3,8</w:t>
            </w:r>
          </w:p>
        </w:tc>
        <w:tc>
          <w:tcPr>
            <w:tcW w:w="555" w:type="pct"/>
            <w:tcBorders>
              <w:top w:val="dotted" w:sz="4" w:space="0" w:color="auto"/>
              <w:left w:val="single" w:sz="4" w:space="0" w:color="auto"/>
              <w:bottom w:val="single" w:sz="4" w:space="0" w:color="auto"/>
              <w:right w:val="single" w:sz="4" w:space="0" w:color="auto"/>
            </w:tcBorders>
            <w:vAlign w:val="center"/>
            <w:hideMark/>
          </w:tcPr>
          <w:p w14:paraId="21B8829C"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3,9</w:t>
            </w:r>
          </w:p>
        </w:tc>
        <w:tc>
          <w:tcPr>
            <w:tcW w:w="556" w:type="pct"/>
            <w:tcBorders>
              <w:top w:val="dotted" w:sz="4" w:space="0" w:color="auto"/>
              <w:left w:val="single" w:sz="4" w:space="0" w:color="auto"/>
              <w:bottom w:val="single" w:sz="4" w:space="0" w:color="auto"/>
              <w:right w:val="single" w:sz="4" w:space="0" w:color="auto"/>
            </w:tcBorders>
            <w:vAlign w:val="center"/>
            <w:hideMark/>
          </w:tcPr>
          <w:p w14:paraId="3E775D82"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3,9</w:t>
            </w:r>
          </w:p>
        </w:tc>
        <w:tc>
          <w:tcPr>
            <w:tcW w:w="556" w:type="pct"/>
            <w:tcBorders>
              <w:top w:val="dotted" w:sz="4" w:space="0" w:color="auto"/>
              <w:left w:val="single" w:sz="4" w:space="0" w:color="auto"/>
              <w:bottom w:val="single" w:sz="4" w:space="0" w:color="auto"/>
              <w:right w:val="single" w:sz="4" w:space="0" w:color="auto"/>
            </w:tcBorders>
            <w:vAlign w:val="center"/>
            <w:hideMark/>
          </w:tcPr>
          <w:p w14:paraId="044B1EF8" w14:textId="77777777" w:rsidR="00B50B80" w:rsidRPr="008B37A9" w:rsidRDefault="00C807BA"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w:t>
            </w:r>
            <w:r w:rsidR="00B50B80" w:rsidRPr="008B37A9">
              <w:rPr>
                <w:rFonts w:eastAsiaTheme="minorEastAsia"/>
                <w:color w:val="auto"/>
                <w:szCs w:val="26"/>
                <w:lang w:eastAsia="zh-CN"/>
              </w:rPr>
              <w:t>,2</w:t>
            </w:r>
          </w:p>
        </w:tc>
        <w:tc>
          <w:tcPr>
            <w:tcW w:w="555" w:type="pct"/>
            <w:tcBorders>
              <w:top w:val="dotted" w:sz="4" w:space="0" w:color="auto"/>
              <w:left w:val="single" w:sz="4" w:space="0" w:color="auto"/>
              <w:bottom w:val="single" w:sz="4" w:space="0" w:color="auto"/>
              <w:right w:val="single" w:sz="4" w:space="0" w:color="auto"/>
            </w:tcBorders>
            <w:vAlign w:val="center"/>
            <w:hideMark/>
          </w:tcPr>
          <w:p w14:paraId="50EFC24C"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2,6</w:t>
            </w:r>
          </w:p>
        </w:tc>
        <w:tc>
          <w:tcPr>
            <w:tcW w:w="556" w:type="pct"/>
            <w:tcBorders>
              <w:top w:val="dotted" w:sz="4" w:space="0" w:color="auto"/>
              <w:left w:val="single" w:sz="4" w:space="0" w:color="auto"/>
              <w:bottom w:val="single" w:sz="4" w:space="0" w:color="auto"/>
              <w:right w:val="single" w:sz="4" w:space="0" w:color="auto"/>
            </w:tcBorders>
            <w:vAlign w:val="center"/>
            <w:hideMark/>
          </w:tcPr>
          <w:p w14:paraId="18FDABEA"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2,7</w:t>
            </w:r>
          </w:p>
        </w:tc>
        <w:tc>
          <w:tcPr>
            <w:tcW w:w="556" w:type="pct"/>
            <w:tcBorders>
              <w:top w:val="dotted" w:sz="4" w:space="0" w:color="auto"/>
              <w:left w:val="single" w:sz="4" w:space="0" w:color="auto"/>
              <w:bottom w:val="single" w:sz="4" w:space="0" w:color="auto"/>
              <w:right w:val="single" w:sz="4" w:space="0" w:color="auto"/>
            </w:tcBorders>
            <w:vAlign w:val="center"/>
            <w:hideMark/>
          </w:tcPr>
          <w:p w14:paraId="56B8DC5D" w14:textId="77777777" w:rsidR="00B50B80" w:rsidRPr="008B37A9" w:rsidRDefault="00B50B80" w:rsidP="002D3542">
            <w:pPr>
              <w:tabs>
                <w:tab w:val="left" w:pos="1021"/>
              </w:tabs>
              <w:spacing w:before="100" w:after="80"/>
              <w:ind w:firstLine="0"/>
              <w:jc w:val="center"/>
              <w:rPr>
                <w:rFonts w:eastAsiaTheme="minorEastAsia"/>
                <w:color w:val="auto"/>
                <w:szCs w:val="26"/>
                <w:lang w:eastAsia="zh-CN"/>
              </w:rPr>
            </w:pPr>
            <w:r w:rsidRPr="008B37A9">
              <w:rPr>
                <w:rFonts w:eastAsiaTheme="minorEastAsia"/>
                <w:color w:val="auto"/>
                <w:szCs w:val="26"/>
                <w:lang w:eastAsia="zh-CN"/>
              </w:rPr>
              <w:t>3,0</w:t>
            </w:r>
          </w:p>
        </w:tc>
      </w:tr>
    </w:tbl>
    <w:p w14:paraId="3BBB4825" w14:textId="756201DF" w:rsidR="00115BB1" w:rsidRPr="008B37A9" w:rsidRDefault="00115BB1" w:rsidP="00363BAD">
      <w:pPr>
        <w:ind w:left="993" w:firstLine="0"/>
        <w:contextualSpacing/>
        <w:jc w:val="right"/>
        <w:rPr>
          <w:rFonts w:eastAsia="SimSun" w:cstheme="minorBidi"/>
          <w:b/>
          <w:i/>
          <w:color w:val="auto"/>
          <w:szCs w:val="26"/>
          <w:lang w:val="vi-VN" w:eastAsia="zh-CN"/>
        </w:rPr>
      </w:pPr>
      <w:r w:rsidRPr="008B37A9">
        <w:rPr>
          <w:rFonts w:eastAsia="Times New Roman"/>
          <w:i/>
          <w:color w:val="auto"/>
          <w:szCs w:val="26"/>
        </w:rPr>
        <w:t>(Nguồn: Trạm quan trắc khí tượng Phù Liễn - Kiến An - Hải Phòng)</w:t>
      </w:r>
    </w:p>
    <w:p w14:paraId="2654699F" w14:textId="50BCDF6C" w:rsidR="00B13CFB" w:rsidRPr="008B37A9" w:rsidRDefault="00B13CFB" w:rsidP="00115BB1">
      <w:pPr>
        <w:pStyle w:val="ListParagraph"/>
        <w:numPr>
          <w:ilvl w:val="0"/>
          <w:numId w:val="18"/>
        </w:numPr>
        <w:rPr>
          <w:b/>
          <w:i/>
          <w:szCs w:val="26"/>
          <w:lang w:val="vi-VN"/>
        </w:rPr>
      </w:pPr>
      <w:r w:rsidRPr="008B37A9">
        <w:rPr>
          <w:i/>
          <w:szCs w:val="26"/>
        </w:rPr>
        <w:t>Chế độ bức xạ:</w:t>
      </w:r>
    </w:p>
    <w:p w14:paraId="0F64C9C3" w14:textId="77777777" w:rsidR="00B13CFB" w:rsidRPr="008B37A9" w:rsidRDefault="00B13CFB" w:rsidP="002D3542">
      <w:pPr>
        <w:spacing w:before="100" w:after="100"/>
        <w:rPr>
          <w:color w:val="auto"/>
          <w:szCs w:val="26"/>
          <w:lang w:val="vi-VN"/>
        </w:rPr>
      </w:pPr>
      <w:r w:rsidRPr="008B37A9">
        <w:rPr>
          <w:color w:val="auto"/>
          <w:szCs w:val="26"/>
          <w:lang w:val="vi-VN"/>
        </w:rPr>
        <w:t>Do chịu ảnh hưởng của cơ chế gió mùa, của các lớp mây ven biển cũng như sự</w:t>
      </w:r>
      <w:r w:rsidR="00A2716D" w:rsidRPr="008B37A9">
        <w:rPr>
          <w:color w:val="auto"/>
          <w:szCs w:val="26"/>
        </w:rPr>
        <w:t xml:space="preserve"> gia</w:t>
      </w:r>
      <w:r w:rsidRPr="008B37A9">
        <w:rPr>
          <w:color w:val="auto"/>
          <w:szCs w:val="26"/>
          <w:lang w:val="vi-VN"/>
        </w:rPr>
        <w:t xml:space="preserve"> tăng độ ẩm và lượng mưa hàng tháng đã gây nên các hiệu ứng hấp thụ, khuyếch tán hoặc </w:t>
      </w:r>
      <w:r w:rsidRPr="008B37A9">
        <w:rPr>
          <w:color w:val="auto"/>
          <w:szCs w:val="26"/>
          <w:lang w:val="vi-VN"/>
        </w:rPr>
        <w:lastRenderedPageBreak/>
        <w:t>phản xạ một phần năng lượng mặt trời, vì vậy lượng bức xạ mặt trời trung bình năm của vùng ven biển Hải Phòng là 110 – 115 kcal/cm</w:t>
      </w:r>
      <w:r w:rsidRPr="008B37A9">
        <w:rPr>
          <w:color w:val="auto"/>
          <w:szCs w:val="26"/>
          <w:vertAlign w:val="superscript"/>
          <w:lang w:val="vi-VN"/>
        </w:rPr>
        <w:t>2</w:t>
      </w:r>
      <w:r w:rsidRPr="008B37A9">
        <w:rPr>
          <w:color w:val="auto"/>
          <w:szCs w:val="26"/>
          <w:lang w:val="vi-VN"/>
        </w:rPr>
        <w:t>. Tỷ suất bức xạ đạt cao nhất vào tháng 10, tháng 11 (khoảng 124 kcal/cm</w:t>
      </w:r>
      <w:r w:rsidRPr="008B37A9">
        <w:rPr>
          <w:color w:val="auto"/>
          <w:szCs w:val="26"/>
          <w:vertAlign w:val="superscript"/>
          <w:lang w:val="vi-VN"/>
        </w:rPr>
        <w:t>2</w:t>
      </w:r>
      <w:r w:rsidRPr="008B37A9">
        <w:rPr>
          <w:color w:val="auto"/>
          <w:szCs w:val="26"/>
          <w:lang w:val="vi-VN"/>
        </w:rPr>
        <w:t>) và thấp nhất vào tháng 3 (khoảng 64kcal/cm</w:t>
      </w:r>
      <w:r w:rsidRPr="008B37A9">
        <w:rPr>
          <w:color w:val="auto"/>
          <w:szCs w:val="26"/>
          <w:vertAlign w:val="superscript"/>
          <w:lang w:val="vi-VN"/>
        </w:rPr>
        <w:t>2</w:t>
      </w:r>
      <w:r w:rsidRPr="008B37A9">
        <w:rPr>
          <w:color w:val="auto"/>
          <w:szCs w:val="26"/>
          <w:lang w:val="vi-VN"/>
        </w:rPr>
        <w:t xml:space="preserve">). Lượng bức xạ cao nhất vào tháng 5 và tháng 6, thấp nhất vào tháng 2. </w:t>
      </w:r>
    </w:p>
    <w:p w14:paraId="289CFEE1" w14:textId="77777777" w:rsidR="00B13CFB" w:rsidRPr="008B37A9" w:rsidRDefault="00B13CFB" w:rsidP="002D3542">
      <w:pPr>
        <w:spacing w:before="100" w:after="100"/>
        <w:rPr>
          <w:color w:val="auto"/>
          <w:szCs w:val="26"/>
          <w:lang w:val="vi-VN"/>
        </w:rPr>
      </w:pPr>
      <w:r w:rsidRPr="008B37A9">
        <w:rPr>
          <w:color w:val="auto"/>
          <w:szCs w:val="26"/>
          <w:lang w:val="vi-VN"/>
        </w:rPr>
        <w:t>Nguồn bức xạ mặt trời là yếu tố quan trọng ảnh hưởng trực tiếp đến chế độ nhiệt trong vùng, qua đó ảnh hưởng đến quá trình phát tán cũng như biến đổi các chất gây ô nhiễm. Tầng bức xạ trung bình hàng ngày ở Hải Phòng là 100-115 kcal/cm</w:t>
      </w:r>
      <w:r w:rsidRPr="008B37A9">
        <w:rPr>
          <w:color w:val="auto"/>
          <w:szCs w:val="26"/>
          <w:vertAlign w:val="superscript"/>
          <w:lang w:val="vi-VN"/>
        </w:rPr>
        <w:t>2</w:t>
      </w:r>
      <w:r w:rsidRPr="008B37A9">
        <w:rPr>
          <w:color w:val="auto"/>
          <w:szCs w:val="26"/>
          <w:lang w:val="vi-VN"/>
        </w:rPr>
        <w:t>, chế độ bức xạ mặt trời tương đối ổn định qua các năm. Tổng số giờ nắng trong năm từ 1398 -1714 giờ.</w:t>
      </w:r>
    </w:p>
    <w:p w14:paraId="29EACAB1" w14:textId="77777777" w:rsidR="000C6813" w:rsidRPr="008B37A9" w:rsidRDefault="000C6813" w:rsidP="002D3542">
      <w:pPr>
        <w:pStyle w:val="Heading3"/>
        <w:spacing w:before="100" w:after="100"/>
        <w:ind w:firstLine="567"/>
        <w:rPr>
          <w:color w:val="auto"/>
          <w:szCs w:val="26"/>
          <w:lang w:val="en-US"/>
        </w:rPr>
      </w:pPr>
      <w:bookmarkStart w:id="271" w:name="_Toc113371275"/>
      <w:bookmarkStart w:id="272" w:name="_Toc126226448"/>
      <w:bookmarkStart w:id="273" w:name="_Toc127952632"/>
      <w:bookmarkStart w:id="274" w:name="_Toc132749556"/>
      <w:bookmarkStart w:id="275" w:name="_Toc139989139"/>
      <w:bookmarkStart w:id="276" w:name="_Toc162964745"/>
      <w:bookmarkStart w:id="277" w:name="_Toc173302003"/>
      <w:bookmarkStart w:id="278" w:name="_Toc173361138"/>
      <w:r w:rsidRPr="008B37A9">
        <w:rPr>
          <w:color w:val="auto"/>
          <w:szCs w:val="26"/>
        </w:rPr>
        <w:t>2.1.3. Nguồn tiếp nhận nước thải và đặc điểm chế độ thủy văn, hải văn của nguồn tiếp nhận</w:t>
      </w:r>
      <w:bookmarkEnd w:id="271"/>
      <w:bookmarkEnd w:id="272"/>
      <w:bookmarkEnd w:id="273"/>
      <w:bookmarkEnd w:id="274"/>
      <w:bookmarkEnd w:id="275"/>
      <w:bookmarkEnd w:id="276"/>
      <w:bookmarkEnd w:id="277"/>
      <w:bookmarkEnd w:id="278"/>
    </w:p>
    <w:p w14:paraId="2DC76A3B" w14:textId="1FD78D59" w:rsidR="00213137" w:rsidRPr="008B37A9" w:rsidRDefault="00E50028" w:rsidP="002D3542">
      <w:pPr>
        <w:spacing w:before="100" w:after="100"/>
        <w:rPr>
          <w:rFonts w:eastAsia="Calibri"/>
          <w:color w:val="auto"/>
          <w:szCs w:val="26"/>
        </w:rPr>
      </w:pPr>
      <w:r w:rsidRPr="008B37A9">
        <w:rPr>
          <w:rFonts w:eastAsia="Calibri"/>
          <w:color w:val="auto"/>
          <w:szCs w:val="26"/>
        </w:rPr>
        <w:t xml:space="preserve">- </w:t>
      </w:r>
      <w:r w:rsidRPr="008B37A9">
        <w:rPr>
          <w:rFonts w:eastAsia="Calibri"/>
          <w:color w:val="auto"/>
          <w:szCs w:val="26"/>
          <w:lang w:val="vi-VN"/>
        </w:rPr>
        <w:t>Giai đoạn thi công sẽ phát sinh nước thải sinh hoạt nhưng được thu gom vào hầm tự hoại của nhà vệ sinh di động</w:t>
      </w:r>
      <w:r w:rsidRPr="008B37A9">
        <w:rPr>
          <w:rFonts w:eastAsia="Calibri"/>
          <w:color w:val="auto"/>
          <w:szCs w:val="26"/>
        </w:rPr>
        <w:t xml:space="preserve"> bố trí trên công trường</w:t>
      </w:r>
      <w:r w:rsidRPr="008B37A9">
        <w:rPr>
          <w:rFonts w:eastAsia="Calibri"/>
          <w:color w:val="auto"/>
          <w:szCs w:val="26"/>
          <w:lang w:val="vi-VN"/>
        </w:rPr>
        <w:t xml:space="preserve"> và </w:t>
      </w:r>
      <w:r w:rsidR="00111E30" w:rsidRPr="008B37A9">
        <w:rPr>
          <w:rFonts w:eastAsia="Calibri"/>
          <w:color w:val="auto"/>
          <w:szCs w:val="26"/>
        </w:rPr>
        <w:t xml:space="preserve">định kỳ có đơn vị có chức năng đến thu gom. Dự án </w:t>
      </w:r>
      <w:r w:rsidRPr="008B37A9">
        <w:rPr>
          <w:rFonts w:eastAsia="Calibri"/>
          <w:color w:val="auto"/>
          <w:szCs w:val="26"/>
          <w:lang w:val="vi-VN"/>
        </w:rPr>
        <w:t xml:space="preserve">không </w:t>
      </w:r>
      <w:r w:rsidR="00425C37" w:rsidRPr="008B37A9">
        <w:rPr>
          <w:rFonts w:eastAsia="Calibri"/>
          <w:color w:val="auto"/>
          <w:szCs w:val="26"/>
        </w:rPr>
        <w:t>xả thải</w:t>
      </w:r>
      <w:r w:rsidRPr="008B37A9">
        <w:rPr>
          <w:rFonts w:eastAsia="Calibri"/>
          <w:color w:val="auto"/>
          <w:szCs w:val="26"/>
          <w:lang w:val="vi-VN"/>
        </w:rPr>
        <w:t xml:space="preserve"> </w:t>
      </w:r>
      <w:r w:rsidR="00111E30" w:rsidRPr="008B37A9">
        <w:rPr>
          <w:rFonts w:eastAsia="Calibri"/>
          <w:color w:val="auto"/>
          <w:szCs w:val="26"/>
        </w:rPr>
        <w:t xml:space="preserve">nước thải sinh hoạt giai đoạn thi công </w:t>
      </w:r>
      <w:r w:rsidRPr="008B37A9">
        <w:rPr>
          <w:rFonts w:eastAsia="Calibri"/>
          <w:color w:val="auto"/>
          <w:szCs w:val="26"/>
          <w:lang w:val="vi-VN"/>
        </w:rPr>
        <w:t>ra ngoài môi trường</w:t>
      </w:r>
      <w:r w:rsidR="00914CCF" w:rsidRPr="008B37A9">
        <w:rPr>
          <w:rFonts w:eastAsia="Calibri"/>
          <w:color w:val="auto"/>
          <w:szCs w:val="26"/>
        </w:rPr>
        <w:t xml:space="preserve">. </w:t>
      </w:r>
    </w:p>
    <w:p w14:paraId="447A5414" w14:textId="5A30E309" w:rsidR="008D5E33" w:rsidRPr="008B37A9" w:rsidRDefault="00213137" w:rsidP="002D3542">
      <w:pPr>
        <w:spacing w:before="100" w:after="100"/>
        <w:rPr>
          <w:color w:val="auto"/>
          <w:lang w:eastAsia="x-none"/>
        </w:rPr>
      </w:pPr>
      <w:r w:rsidRPr="008B37A9">
        <w:rPr>
          <w:color w:val="auto"/>
          <w:lang w:eastAsia="x-none"/>
        </w:rPr>
        <w:t xml:space="preserve">- </w:t>
      </w:r>
      <w:r w:rsidR="00BD7AA7" w:rsidRPr="008B37A9">
        <w:rPr>
          <w:rFonts w:eastAsia="SimSun"/>
          <w:color w:val="auto"/>
          <w:szCs w:val="26"/>
          <w:lang w:eastAsia="vi-VN"/>
        </w:rPr>
        <w:t>Hoạt động</w:t>
      </w:r>
      <w:r w:rsidR="008D5E33" w:rsidRPr="008B37A9">
        <w:rPr>
          <w:rFonts w:eastAsia="SimSun"/>
          <w:color w:val="auto"/>
          <w:szCs w:val="26"/>
          <w:lang w:eastAsia="vi-VN"/>
        </w:rPr>
        <w:t xml:space="preserve"> thi công xây dựng phát sinh </w:t>
      </w:r>
      <w:r w:rsidR="008D5E33" w:rsidRPr="008B37A9">
        <w:rPr>
          <w:rFonts w:eastAsia="Calibri"/>
          <w:bCs/>
          <w:iCs/>
          <w:color w:val="auto"/>
          <w:szCs w:val="26"/>
          <w:lang w:val="nl-NL"/>
        </w:rPr>
        <w:t xml:space="preserve">từ hoạt động vệ sinh máy móc, thiết bị thi công (việc vệ sinh máy móc, thiết bị thi công không thực hiện thường xuyên). Theo kinh nghiệm thi công và giám sát công trình của các đơn vị chuyên môn, </w:t>
      </w:r>
      <w:r w:rsidR="008D5E33" w:rsidRPr="008B37A9">
        <w:rPr>
          <w:rFonts w:eastAsia="Times New Roman"/>
          <w:color w:val="auto"/>
          <w:szCs w:val="26"/>
        </w:rPr>
        <w:t>việc vệ sinh trang thiết bị, máy móc không thường xuyên, liên tục</w:t>
      </w:r>
      <w:r w:rsidR="008D5E33" w:rsidRPr="008B37A9">
        <w:rPr>
          <w:rFonts w:eastAsia="Calibri"/>
          <w:color w:val="auto"/>
          <w:szCs w:val="26"/>
          <w:lang w:eastAsia="vi-VN"/>
        </w:rPr>
        <w:t xml:space="preserve"> nhu cầu sử </w:t>
      </w:r>
      <w:r w:rsidR="008D5E33" w:rsidRPr="008B37A9">
        <w:rPr>
          <w:rFonts w:eastAsia="SimSun"/>
          <w:color w:val="auto"/>
          <w:szCs w:val="26"/>
          <w:lang w:eastAsia="zh-CN"/>
        </w:rPr>
        <w:t xml:space="preserve">dụng khoảng </w:t>
      </w:r>
      <w:r w:rsidR="008D5E33" w:rsidRPr="008B37A9">
        <w:rPr>
          <w:rFonts w:eastAsia="Times New Roman"/>
          <w:color w:val="auto"/>
          <w:szCs w:val="26"/>
          <w:lang w:val="vi-VN"/>
        </w:rPr>
        <w:t>0,5 m</w:t>
      </w:r>
      <w:r w:rsidR="008D5E33" w:rsidRPr="008B37A9">
        <w:rPr>
          <w:rFonts w:eastAsia="Times New Roman"/>
          <w:color w:val="auto"/>
          <w:szCs w:val="26"/>
          <w:vertAlign w:val="superscript"/>
          <w:lang w:val="vi-VN"/>
        </w:rPr>
        <w:t>3</w:t>
      </w:r>
      <w:r w:rsidR="008D5E33" w:rsidRPr="008B37A9">
        <w:rPr>
          <w:rFonts w:eastAsia="Times New Roman"/>
          <w:color w:val="auto"/>
          <w:szCs w:val="26"/>
          <w:lang w:val="vi-VN"/>
        </w:rPr>
        <w:t>/ngày đêm</w:t>
      </w:r>
      <w:r w:rsidR="008D5E33" w:rsidRPr="008B37A9">
        <w:rPr>
          <w:rFonts w:eastAsia="Arial"/>
          <w:i/>
          <w:color w:val="auto"/>
          <w:szCs w:val="26"/>
          <w:lang w:val="nl-NL"/>
        </w:rPr>
        <w:t xml:space="preserve"> (chỉ sử dụng nước sạch để vệ sinh, không sử dụng chất tẩy rửa)</w:t>
      </w:r>
      <w:r w:rsidR="000C0B02" w:rsidRPr="008B37A9">
        <w:rPr>
          <w:rFonts w:eastAsia="Arial"/>
          <w:i/>
          <w:color w:val="auto"/>
          <w:szCs w:val="26"/>
          <w:lang w:val="nl-NL"/>
        </w:rPr>
        <w:t xml:space="preserve">, </w:t>
      </w:r>
      <w:r w:rsidR="000C0B02" w:rsidRPr="008B37A9">
        <w:rPr>
          <w:rFonts w:eastAsia="Arial"/>
          <w:iCs/>
          <w:color w:val="auto"/>
          <w:szCs w:val="26"/>
          <w:lang w:val="nl-NL"/>
        </w:rPr>
        <w:t xml:space="preserve">nước rửa xe theo tính toán phát sinh </w:t>
      </w:r>
      <w:r w:rsidR="00675291" w:rsidRPr="008B37A9">
        <w:rPr>
          <w:rFonts w:eastAsia="Arial"/>
          <w:color w:val="auto"/>
          <w:szCs w:val="26"/>
          <w:lang w:val="nl-NL"/>
        </w:rPr>
        <w:t>khoảng 2 m</w:t>
      </w:r>
      <w:r w:rsidR="00675291" w:rsidRPr="008B37A9">
        <w:rPr>
          <w:rFonts w:eastAsia="Arial"/>
          <w:color w:val="auto"/>
          <w:szCs w:val="26"/>
          <w:vertAlign w:val="superscript"/>
          <w:lang w:val="nl-NL"/>
        </w:rPr>
        <w:t>3</w:t>
      </w:r>
      <w:r w:rsidR="00675291" w:rsidRPr="008B37A9">
        <w:rPr>
          <w:rFonts w:eastAsia="Arial"/>
          <w:color w:val="auto"/>
          <w:szCs w:val="26"/>
          <w:lang w:val="nl-NL"/>
        </w:rPr>
        <w:t xml:space="preserve">/ngày (tại khu đất xây dựng hạ tầng kỹ thuật </w:t>
      </w:r>
      <w:r w:rsidR="00675291" w:rsidRPr="008B37A9">
        <w:rPr>
          <w:rFonts w:eastAsia="Aptos"/>
          <w:color w:val="auto"/>
          <w:kern w:val="2"/>
          <w:szCs w:val="26"/>
          <w14:ligatures w14:val="standardContextual"/>
        </w:rPr>
        <w:t>Trận địa dự bị Đại đội PPK172/e240) và</w:t>
      </w:r>
      <w:r w:rsidR="00675291" w:rsidRPr="008B37A9">
        <w:rPr>
          <w:rFonts w:eastAsia="Arial"/>
          <w:color w:val="auto"/>
          <w:szCs w:val="26"/>
          <w:lang w:val="nl-NL"/>
        </w:rPr>
        <w:t xml:space="preserve"> khoảng 1,65m</w:t>
      </w:r>
      <w:r w:rsidR="00675291" w:rsidRPr="008B37A9">
        <w:rPr>
          <w:rFonts w:eastAsia="Arial"/>
          <w:color w:val="auto"/>
          <w:szCs w:val="26"/>
          <w:vertAlign w:val="superscript"/>
          <w:lang w:val="nl-NL"/>
        </w:rPr>
        <w:t>3</w:t>
      </w:r>
      <w:r w:rsidR="00675291" w:rsidRPr="008B37A9">
        <w:rPr>
          <w:rFonts w:eastAsia="Arial"/>
          <w:color w:val="auto"/>
          <w:szCs w:val="26"/>
          <w:lang w:val="nl-NL"/>
        </w:rPr>
        <w:t xml:space="preserve">/ngày (tại khu đất xây dựng hạ tầng kỹ thuật </w:t>
      </w:r>
      <w:r w:rsidR="00675291" w:rsidRPr="008B37A9">
        <w:rPr>
          <w:rFonts w:eastAsia="Aptos"/>
          <w:color w:val="auto"/>
          <w:kern w:val="2"/>
          <w:szCs w:val="26"/>
          <w14:ligatures w14:val="standardContextual"/>
        </w:rPr>
        <w:t>Trận địa dự bị Đại đội PPK171/e240)</w:t>
      </w:r>
      <w:r w:rsidR="00252F75" w:rsidRPr="008B37A9">
        <w:rPr>
          <w:rFonts w:eastAsia="Arial"/>
          <w:color w:val="auto"/>
          <w:szCs w:val="26"/>
          <w:lang w:val="nl-NL"/>
        </w:rPr>
        <w:t>.</w:t>
      </w:r>
      <w:r w:rsidR="008D5E33" w:rsidRPr="008B37A9">
        <w:rPr>
          <w:rFonts w:eastAsia="Times New Roman"/>
          <w:noProof/>
          <w:color w:val="auto"/>
          <w:szCs w:val="28"/>
          <w:lang w:val="en-GB"/>
        </w:rPr>
        <w:t xml:space="preserve"> </w:t>
      </w:r>
      <w:r w:rsidR="008D5E33" w:rsidRPr="008B37A9">
        <w:rPr>
          <w:rFonts w:eastAsia="Arial"/>
          <w:iCs/>
          <w:color w:val="auto"/>
          <w:szCs w:val="26"/>
          <w:lang w:val="nl-NL"/>
        </w:rPr>
        <w:t>Nước thải xây dựng từ quá trình vệ sinh máy móc, thiết bị, dụng cụ thi công được thu gom về hố thu nước, sau khi lắng cát và tách dầu mỡ, lượng nước này được tuần hoàn để vệ sinh thiết bị, dập bụi, phun làm ẩm công trường khi cần thiết</w:t>
      </w:r>
      <w:r w:rsidR="00BF57CF" w:rsidRPr="008B37A9">
        <w:rPr>
          <w:rFonts w:eastAsia="Arial"/>
          <w:iCs/>
          <w:color w:val="auto"/>
          <w:szCs w:val="26"/>
          <w:lang w:val="nl-NL"/>
        </w:rPr>
        <w:t xml:space="preserve">, lượng dư thừa sau giai đoạn thi công xây dựng thuê đơn vị có chức năng đến bơm hút. </w:t>
      </w:r>
      <w:r w:rsidR="008D5E33" w:rsidRPr="008B37A9">
        <w:rPr>
          <w:rFonts w:eastAsia="Arial"/>
          <w:iCs/>
          <w:color w:val="auto"/>
          <w:szCs w:val="26"/>
          <w:lang w:val="nl-NL"/>
        </w:rPr>
        <w:t>Chủ dự án cam kết không xả nước thải thi công ra ngoài môi trường</w:t>
      </w:r>
      <w:r w:rsidR="00363BAD" w:rsidRPr="008B37A9">
        <w:rPr>
          <w:color w:val="auto"/>
          <w:lang w:eastAsia="x-none"/>
        </w:rPr>
        <w:t xml:space="preserve">. </w:t>
      </w:r>
    </w:p>
    <w:p w14:paraId="59D95BB4" w14:textId="311511B4" w:rsidR="00BF57CF" w:rsidRPr="008B37A9" w:rsidRDefault="00111E30" w:rsidP="00111E30">
      <w:pPr>
        <w:spacing w:before="100" w:after="100"/>
        <w:rPr>
          <w:color w:val="auto"/>
          <w:szCs w:val="26"/>
        </w:rPr>
      </w:pPr>
      <w:r w:rsidRPr="008B37A9">
        <w:rPr>
          <w:color w:val="auto"/>
          <w:szCs w:val="26"/>
        </w:rPr>
        <w:t>- Do vậy báo cáo đánh giá tác động môi trường của dự án không trình bày nội dung về nguồn tiếp nhận nước thải và đặc điểm chế độ thủy văn, hải văn của nguồn tiếp nhận.</w:t>
      </w:r>
    </w:p>
    <w:p w14:paraId="319DF28B" w14:textId="169DB077" w:rsidR="00D97BBF" w:rsidRPr="008B37A9" w:rsidRDefault="008551E8" w:rsidP="002D3542">
      <w:pPr>
        <w:pStyle w:val="Heading3"/>
        <w:spacing w:before="100" w:after="100"/>
        <w:ind w:firstLine="567"/>
        <w:rPr>
          <w:iCs/>
          <w:color w:val="auto"/>
          <w:szCs w:val="26"/>
          <w:lang w:val="en-US"/>
        </w:rPr>
      </w:pPr>
      <w:bookmarkStart w:id="279" w:name="_Toc132749557"/>
      <w:bookmarkStart w:id="280" w:name="_Toc162964746"/>
      <w:bookmarkStart w:id="281" w:name="_Toc173302004"/>
      <w:bookmarkStart w:id="282" w:name="_Toc173361139"/>
      <w:bookmarkStart w:id="283" w:name="_Toc113089877"/>
      <w:bookmarkStart w:id="284" w:name="_Toc126226449"/>
      <w:bookmarkStart w:id="285" w:name="_Toc127952633"/>
      <w:r w:rsidRPr="008B37A9">
        <w:rPr>
          <w:iCs/>
          <w:color w:val="auto"/>
          <w:szCs w:val="26"/>
        </w:rPr>
        <w:t>2.1.4. Điều kiện kinh tế, xã hội</w:t>
      </w:r>
      <w:bookmarkEnd w:id="279"/>
      <w:bookmarkEnd w:id="280"/>
      <w:bookmarkEnd w:id="281"/>
      <w:bookmarkEnd w:id="282"/>
      <w:r w:rsidRPr="008B37A9">
        <w:rPr>
          <w:iCs/>
          <w:color w:val="auto"/>
          <w:szCs w:val="26"/>
        </w:rPr>
        <w:t xml:space="preserve"> </w:t>
      </w:r>
      <w:bookmarkEnd w:id="283"/>
      <w:bookmarkEnd w:id="284"/>
      <w:bookmarkEnd w:id="285"/>
    </w:p>
    <w:p w14:paraId="060FEEA2" w14:textId="5CEB57D4" w:rsidR="001C2548" w:rsidRPr="008B37A9" w:rsidRDefault="001C2548" w:rsidP="001C2548">
      <w:pPr>
        <w:rPr>
          <w:i/>
          <w:iCs/>
          <w:color w:val="auto"/>
        </w:rPr>
      </w:pPr>
      <w:bookmarkStart w:id="286" w:name="_Hlk175441414"/>
      <w:r w:rsidRPr="008B37A9">
        <w:rPr>
          <w:i/>
          <w:iCs/>
          <w:color w:val="auto"/>
        </w:rPr>
        <w:t>2.1.4.1. Điều kiện kinh tế, xã hội xã Phả Lễ</w:t>
      </w:r>
    </w:p>
    <w:bookmarkEnd w:id="286"/>
    <w:p w14:paraId="3A295214" w14:textId="68CBDDA4" w:rsidR="001C2548" w:rsidRPr="008B37A9" w:rsidRDefault="001C2548" w:rsidP="001C2548">
      <w:pPr>
        <w:spacing w:before="100" w:after="100"/>
        <w:rPr>
          <w:color w:val="auto"/>
          <w:szCs w:val="26"/>
        </w:rPr>
      </w:pPr>
      <w:r w:rsidRPr="008B37A9">
        <w:rPr>
          <w:color w:val="auto"/>
          <w:szCs w:val="26"/>
        </w:rPr>
        <w:t>Xã Phả Lễ nằm ở phía Đông Nam của huyện Thủy Nguyên, phía Đông giáp xã Phục Lễ và tỉnh Quảng Ninh; phía Tây và phía Nam giáp xã Lập Lễ; Phía Bắc giáp xã Phục Lễ. Xã Phả Lễ iện tích 4,51 km², dân số năm 2022 là 8.697 người, mật độ dân số đạt 1.928 người/km². Là một xã ven biển người dân sinh sống chủ yếu bằng nghề đánh bắt thủy hải sản, nuôi trồng, dịch vụ, kinh tế xã phát triển khá ổn định.</w:t>
      </w:r>
    </w:p>
    <w:p w14:paraId="45A284AB" w14:textId="06B66133" w:rsidR="001C2548" w:rsidRPr="008B37A9" w:rsidRDefault="001C2548" w:rsidP="001C2548">
      <w:pPr>
        <w:spacing w:before="100" w:after="100"/>
        <w:rPr>
          <w:color w:val="auto"/>
          <w:szCs w:val="26"/>
        </w:rPr>
      </w:pPr>
      <w:r w:rsidRPr="008B37A9">
        <w:rPr>
          <w:color w:val="auto"/>
          <w:szCs w:val="26"/>
        </w:rPr>
        <w:t>Năm 2024, trên địa bàn huyện Thủy Nguyên có 10 xã được đầu tư xây dựng NTM kiểu mẫu với 4.657 hộ dân hiến đất, tổng diện tích hiến đất là 71.000m</w:t>
      </w:r>
      <w:r w:rsidRPr="008B37A9">
        <w:rPr>
          <w:color w:val="auto"/>
          <w:szCs w:val="26"/>
          <w:vertAlign w:val="superscript"/>
        </w:rPr>
        <w:t>2</w:t>
      </w:r>
      <w:r w:rsidRPr="008B37A9">
        <w:rPr>
          <w:color w:val="auto"/>
          <w:szCs w:val="26"/>
        </w:rPr>
        <w:t xml:space="preserve"> trong đó Dự án đầu tư xây dựng NTM kiểu mẫu xã Phả Lễ được phê duyệt với tổng mức đầu tư là 116,4 tỷ đồng gồm các công trình giao thông và trường học, nhà văn hoá thôn liên quan đến </w:t>
      </w:r>
      <w:r w:rsidRPr="008B37A9">
        <w:rPr>
          <w:color w:val="auto"/>
          <w:szCs w:val="26"/>
        </w:rPr>
        <w:lastRenderedPageBreak/>
        <w:t xml:space="preserve">603 hộ dân phải hiến đất. </w:t>
      </w:r>
      <w:r w:rsidR="0065695A" w:rsidRPr="008B37A9">
        <w:rPr>
          <w:color w:val="auto"/>
          <w:szCs w:val="26"/>
        </w:rPr>
        <w:t>V</w:t>
      </w:r>
      <w:r w:rsidRPr="008B37A9">
        <w:rPr>
          <w:color w:val="auto"/>
          <w:szCs w:val="26"/>
        </w:rPr>
        <w:t>iệc lựa chọn đầu tư xây dựng các tuyến đường theo Bộ tiêu chí NTM kiểu mẫu góp phần đồng bộ hóa, kết nối hệ thống giao thông liên vùng, phục vụ cho việc phát triển kinh tế - xã hội của xã, góp phần xây dựng Thủy Nguyên có kết cấu hạ tầng giao thông, văn hóa, giáo dục đồng bộ, hiện đại, kết nối chặt chẽ và là bước đệm quan trọng để tạo đà phát triển đô thị hóa tại huyện, từng bước hiện thực hóa mục tiêu xây dựng Thủy Nguyên trở thành thành phố.</w:t>
      </w:r>
    </w:p>
    <w:p w14:paraId="6197EBDE" w14:textId="72D0BCF1" w:rsidR="000C2506" w:rsidRPr="008B37A9" w:rsidRDefault="000C2506" w:rsidP="000C2506">
      <w:pPr>
        <w:pStyle w:val="NormalWeb"/>
        <w:spacing w:beforeAutospacing="0" w:afterAutospacing="0" w:line="276" w:lineRule="auto"/>
        <w:ind w:firstLine="567"/>
        <w:jc w:val="both"/>
        <w:rPr>
          <w:rFonts w:eastAsiaTheme="minorHAnsi"/>
          <w:sz w:val="26"/>
          <w:szCs w:val="26"/>
        </w:rPr>
      </w:pPr>
      <w:r w:rsidRPr="008B37A9">
        <w:rPr>
          <w:rFonts w:eastAsiaTheme="minorHAnsi"/>
          <w:sz w:val="26"/>
          <w:szCs w:val="26"/>
        </w:rPr>
        <w:t xml:space="preserve">Công tác Quốc phòng- </w:t>
      </w:r>
      <w:proofErr w:type="gramStart"/>
      <w:r w:rsidRPr="008B37A9">
        <w:rPr>
          <w:rFonts w:eastAsiaTheme="minorHAnsi"/>
          <w:sz w:val="26"/>
          <w:szCs w:val="26"/>
        </w:rPr>
        <w:t>an</w:t>
      </w:r>
      <w:proofErr w:type="gramEnd"/>
      <w:r w:rsidRPr="008B37A9">
        <w:rPr>
          <w:rFonts w:eastAsiaTheme="minorHAnsi"/>
          <w:sz w:val="26"/>
          <w:szCs w:val="26"/>
        </w:rPr>
        <w:t xml:space="preserve"> ninh: Hội đồng nghĩa vụ quân sự xã đã làm tốt công tác tuyển chọn và gọi công dân nhập ngũ hàng năm. Trên địa bàn xã, về công tác an ninh trật tự, </w:t>
      </w:r>
      <w:proofErr w:type="gramStart"/>
      <w:r w:rsidRPr="008B37A9">
        <w:rPr>
          <w:rFonts w:eastAsiaTheme="minorHAnsi"/>
          <w:sz w:val="26"/>
          <w:szCs w:val="26"/>
        </w:rPr>
        <w:t>an</w:t>
      </w:r>
      <w:proofErr w:type="gramEnd"/>
      <w:r w:rsidRPr="008B37A9">
        <w:rPr>
          <w:rFonts w:eastAsiaTheme="minorHAnsi"/>
          <w:sz w:val="26"/>
          <w:szCs w:val="26"/>
        </w:rPr>
        <w:t xml:space="preserve"> toàn xã hội cơ bản ổn định ít hoặc không có vụ việc nghiêm trọng xảy ra.</w:t>
      </w:r>
    </w:p>
    <w:p w14:paraId="63DB896F" w14:textId="4C54CF3E" w:rsidR="00B626D6" w:rsidRPr="008B37A9" w:rsidRDefault="00B626D6" w:rsidP="00B626D6">
      <w:pPr>
        <w:jc w:val="right"/>
        <w:rPr>
          <w:i/>
          <w:iCs/>
          <w:color w:val="auto"/>
          <w:szCs w:val="26"/>
        </w:rPr>
      </w:pPr>
      <w:r w:rsidRPr="008B37A9">
        <w:rPr>
          <w:i/>
          <w:iCs/>
          <w:color w:val="auto"/>
          <w:szCs w:val="26"/>
        </w:rPr>
        <w:t xml:space="preserve">(Nguồn: Cổng thông tin điện tử </w:t>
      </w:r>
      <w:r w:rsidR="00E54594" w:rsidRPr="008B37A9">
        <w:rPr>
          <w:i/>
          <w:iCs/>
          <w:color w:val="auto"/>
          <w:szCs w:val="26"/>
        </w:rPr>
        <w:t xml:space="preserve">xã </w:t>
      </w:r>
      <w:r w:rsidR="003579CD" w:rsidRPr="008B37A9">
        <w:rPr>
          <w:i/>
          <w:iCs/>
          <w:color w:val="auto"/>
          <w:szCs w:val="26"/>
        </w:rPr>
        <w:t>Phả Lễ, Báo an ninh Hải Phòng</w:t>
      </w:r>
      <w:r w:rsidRPr="008B37A9">
        <w:rPr>
          <w:i/>
          <w:iCs/>
          <w:color w:val="auto"/>
          <w:szCs w:val="26"/>
        </w:rPr>
        <w:t>)</w:t>
      </w:r>
    </w:p>
    <w:p w14:paraId="58CA901E" w14:textId="0547886F" w:rsidR="003579CD" w:rsidRPr="008B37A9" w:rsidRDefault="003579CD" w:rsidP="003579CD">
      <w:pPr>
        <w:rPr>
          <w:i/>
          <w:iCs/>
          <w:color w:val="auto"/>
        </w:rPr>
      </w:pPr>
      <w:r w:rsidRPr="008B37A9">
        <w:rPr>
          <w:i/>
          <w:iCs/>
          <w:color w:val="auto"/>
        </w:rPr>
        <w:t>2.1.4.1. Điều kiện kinh tế, xã hội xã Phục Lễ</w:t>
      </w:r>
    </w:p>
    <w:p w14:paraId="3CD35FAE" w14:textId="2C38674B" w:rsidR="003579CD" w:rsidRPr="008B37A9" w:rsidRDefault="003579CD" w:rsidP="003579CD">
      <w:pPr>
        <w:rPr>
          <w:color w:val="auto"/>
          <w:szCs w:val="26"/>
        </w:rPr>
      </w:pPr>
      <w:r w:rsidRPr="008B37A9">
        <w:rPr>
          <w:color w:val="auto"/>
          <w:szCs w:val="26"/>
        </w:rPr>
        <w:t>Xã Phục Lễ nằm ở phía đông huyện Thủy Nguyên, có vị trí địa lý: phía Đông giáp tỉnh Quảng Ninh; phía Tây giáp xã Ngũ Lão; phía Nam giáp xã Phả Lễ; Phía Bắc giáp xã Tam Hưng. Xã Phục Lễ có diện tích 5,89 km², dân số năm 2022 là 7.954 người, mật độ dân số đạt 1.350 người/km².</w:t>
      </w:r>
      <w:r w:rsidR="00346D69" w:rsidRPr="008B37A9">
        <w:rPr>
          <w:color w:val="auto"/>
          <w:szCs w:val="26"/>
        </w:rPr>
        <w:t xml:space="preserve"> Một số nét chính về điều kiện kinh tế, xã hội tại địa phương như sau:</w:t>
      </w:r>
    </w:p>
    <w:p w14:paraId="3B99D726" w14:textId="51C5AAA5" w:rsidR="00346D69" w:rsidRPr="008B37A9" w:rsidRDefault="00346D69" w:rsidP="003579CD">
      <w:pPr>
        <w:rPr>
          <w:color w:val="auto"/>
          <w:szCs w:val="26"/>
        </w:rPr>
      </w:pPr>
      <w:r w:rsidRPr="008B37A9">
        <w:rPr>
          <w:rFonts w:ascii="Arial" w:hAnsi="Arial" w:cs="Arial"/>
          <w:color w:val="auto"/>
          <w:sz w:val="23"/>
          <w:szCs w:val="23"/>
          <w:shd w:val="clear" w:color="auto" w:fill="FFFFFF"/>
        </w:rPr>
        <w:t xml:space="preserve"> - </w:t>
      </w:r>
      <w:r w:rsidRPr="008B37A9">
        <w:rPr>
          <w:color w:val="auto"/>
          <w:szCs w:val="26"/>
        </w:rPr>
        <w:t xml:space="preserve">6 tháng đầu năm 2024, tình hình kinh tế - xã hội của địa phương tiếp tục ổn định và phát triển, quốc phòng - </w:t>
      </w:r>
      <w:proofErr w:type="gramStart"/>
      <w:r w:rsidRPr="008B37A9">
        <w:rPr>
          <w:color w:val="auto"/>
          <w:szCs w:val="26"/>
        </w:rPr>
        <w:t>an</w:t>
      </w:r>
      <w:proofErr w:type="gramEnd"/>
      <w:r w:rsidRPr="008B37A9">
        <w:rPr>
          <w:color w:val="auto"/>
          <w:szCs w:val="26"/>
        </w:rPr>
        <w:t xml:space="preserve"> ninh được giữ vững. Công tác quản lý đất đai và trật tự xây dựng được thực hiện hiệu quả, không để phát sinh vi phạm mới trên địa bàn. Công tác thu, chi ngân sách có nhiều cố gắng, tập trung tận dụng triệt để các nguồn thu phục vụ cho các mặt hoạt động của địa phương và thực hiện đúng Luật ngân sách. Các chế độ chính sách đối với người có công, các đối tượng bảo trợ xã hội được thực hiện đầy đủ, kịp thời. Bên cạnh những kết quả đạt được còn một số tồn tại: Công tác thu ngân sách một số chỉ tiêu thu vẫn đạt tỷ lệ thấp. Việc tập kết, thu gom, vận chuyển rác thải chưa đạt chỉ tiêu đề ra (90,1/98% kế hoạch). Việc phát hiện và xử lý các hộ dân vi phạm về môi trường còn chưa kịp thời. Việc thu hồi đất công chưa giải quyết xong. Công tác giải toả hành lang ATGT chưa triệt để dẫn đến vẫn còn tình trạng Nhân dân bán hàng 2 bên vỉa hè gần cổng trường học. Việc vận động Nhân dân trang bị bình PCCC tại hộ gia đình đạt tỉ lệ chưa cao.</w:t>
      </w:r>
    </w:p>
    <w:p w14:paraId="059F5C97" w14:textId="03B412A0" w:rsidR="00346D69" w:rsidRPr="008B37A9" w:rsidRDefault="00346D69" w:rsidP="003579CD">
      <w:pPr>
        <w:rPr>
          <w:color w:val="auto"/>
          <w:szCs w:val="26"/>
        </w:rPr>
      </w:pPr>
      <w:r w:rsidRPr="008B37A9">
        <w:rPr>
          <w:color w:val="auto"/>
          <w:szCs w:val="26"/>
        </w:rPr>
        <w:t>- Tại địa phương đã triển khai thực hiện tốt công tác tuyển sinh vào các lớp đầu cấp, chỉ đạo chuẩn bị tốt các điều kiện, cơ sở vật chất có các giải pháp nâng cao chất lượng giáo dục cho năm học, Quan tâm chất lượng khám, chữa bệnh, chăm sóc sức khỏe ban đầu cho Nhân dân; chủ động công tác phòng, chống dịch bệnh.</w:t>
      </w:r>
    </w:p>
    <w:p w14:paraId="327CBDDC" w14:textId="0CF31B80" w:rsidR="00346D69" w:rsidRPr="008B37A9" w:rsidRDefault="003541B7" w:rsidP="003579CD">
      <w:pPr>
        <w:rPr>
          <w:color w:val="auto"/>
          <w:szCs w:val="26"/>
        </w:rPr>
      </w:pPr>
      <w:r w:rsidRPr="008B37A9">
        <w:rPr>
          <w:color w:val="auto"/>
          <w:szCs w:val="26"/>
        </w:rPr>
        <w:t xml:space="preserve">- </w:t>
      </w:r>
      <w:r w:rsidR="00346D69" w:rsidRPr="008B37A9">
        <w:rPr>
          <w:color w:val="auto"/>
          <w:szCs w:val="26"/>
        </w:rPr>
        <w:t>Năm 2024, trên địa bàn huyện Thủy Nguyên có 10 xã được đầu tư xây dựng NTM kiểu mẫu với 4.657 hộ dân hiến đất, tổng diện tích hiến đất là 71.000m2 trong đó các Dự án xây dựng Nông thôn mới kiểu mẫu tại xã Phục Lễ với 20 dự án liên quan đến giao thông, 02 dự án giáo dục và 07 dự án xây dựng, cải tạo Nhà văn hóa xã, thôn với số kinh phí gần 108 tỷ, với 444 hộ dân hiến đất, bàn giao mặt bằng thực hiện Dự án.</w:t>
      </w:r>
    </w:p>
    <w:p w14:paraId="30C84102" w14:textId="1FBB3E39" w:rsidR="00346D69" w:rsidRPr="008B37A9" w:rsidRDefault="003541B7" w:rsidP="00675291">
      <w:pPr>
        <w:jc w:val="right"/>
        <w:rPr>
          <w:i/>
          <w:iCs/>
          <w:color w:val="auto"/>
          <w:szCs w:val="26"/>
        </w:rPr>
      </w:pPr>
      <w:r w:rsidRPr="008B37A9">
        <w:rPr>
          <w:i/>
          <w:iCs/>
          <w:color w:val="auto"/>
          <w:szCs w:val="26"/>
        </w:rPr>
        <w:t>(Nguồn: Cổng thông tin điện tử xã Phục Lễ)</w:t>
      </w:r>
    </w:p>
    <w:p w14:paraId="4A1886CE" w14:textId="20BF99EE" w:rsidR="00B626D6" w:rsidRPr="008B37A9" w:rsidRDefault="00C63818" w:rsidP="00B626D6">
      <w:pPr>
        <w:keepNext/>
        <w:keepLines/>
        <w:outlineLvl w:val="1"/>
        <w:rPr>
          <w:rFonts w:eastAsiaTheme="majorEastAsia"/>
          <w:b/>
          <w:bCs/>
          <w:color w:val="auto"/>
          <w:szCs w:val="26"/>
          <w:lang w:eastAsia="vi-VN"/>
        </w:rPr>
      </w:pPr>
      <w:bookmarkStart w:id="287" w:name="_Toc173361140"/>
      <w:r w:rsidRPr="008B37A9">
        <w:rPr>
          <w:rFonts w:eastAsiaTheme="majorEastAsia"/>
          <w:b/>
          <w:bCs/>
          <w:color w:val="auto"/>
          <w:szCs w:val="26"/>
          <w:lang w:eastAsia="vi-VN"/>
        </w:rPr>
        <w:lastRenderedPageBreak/>
        <w:t>2.2. Hiện trạng chất lượng môi trường và đa dạng sinh học khu vực thực hiện dự án</w:t>
      </w:r>
      <w:r w:rsidR="00744208" w:rsidRPr="008B37A9">
        <w:rPr>
          <w:rFonts w:eastAsiaTheme="majorEastAsia"/>
          <w:b/>
          <w:bCs/>
          <w:color w:val="auto"/>
          <w:szCs w:val="26"/>
          <w:lang w:eastAsia="vi-VN"/>
        </w:rPr>
        <w:t>.</w:t>
      </w:r>
      <w:bookmarkEnd w:id="287"/>
    </w:p>
    <w:p w14:paraId="08DB204C" w14:textId="1CD62410" w:rsidR="00744208" w:rsidRPr="008B37A9" w:rsidRDefault="00C63818" w:rsidP="00B350D2">
      <w:pPr>
        <w:pStyle w:val="Heading3"/>
        <w:ind w:firstLine="567"/>
        <w:rPr>
          <w:color w:val="auto"/>
          <w:szCs w:val="26"/>
          <w:lang w:eastAsia="vi-VN"/>
        </w:rPr>
      </w:pPr>
      <w:bookmarkStart w:id="288" w:name="_Toc126226451"/>
      <w:bookmarkStart w:id="289" w:name="_Toc127952635"/>
      <w:bookmarkStart w:id="290" w:name="_Toc132749559"/>
      <w:bookmarkStart w:id="291" w:name="_Toc139989142"/>
      <w:bookmarkStart w:id="292" w:name="_Toc162964748"/>
      <w:bookmarkStart w:id="293" w:name="_Toc173302006"/>
      <w:bookmarkStart w:id="294" w:name="_Toc173361141"/>
      <w:r w:rsidRPr="008B37A9">
        <w:rPr>
          <w:color w:val="auto"/>
          <w:szCs w:val="26"/>
          <w:lang w:eastAsia="vi-VN"/>
        </w:rPr>
        <w:t>2.2.1. Đánh giá hiện trạng các thành phần môi trường</w:t>
      </w:r>
      <w:bookmarkEnd w:id="288"/>
      <w:bookmarkEnd w:id="289"/>
      <w:bookmarkEnd w:id="290"/>
      <w:bookmarkEnd w:id="291"/>
      <w:bookmarkEnd w:id="292"/>
      <w:bookmarkEnd w:id="293"/>
      <w:bookmarkEnd w:id="294"/>
    </w:p>
    <w:tbl>
      <w:tblPr>
        <w:tblStyle w:val="TableGrid"/>
        <w:tblW w:w="9606" w:type="dxa"/>
        <w:jc w:val="center"/>
        <w:tblLook w:val="04A0" w:firstRow="1" w:lastRow="0" w:firstColumn="1" w:lastColumn="0" w:noHBand="0" w:noVBand="1"/>
      </w:tblPr>
      <w:tblGrid>
        <w:gridCol w:w="823"/>
        <w:gridCol w:w="7252"/>
        <w:gridCol w:w="1531"/>
      </w:tblGrid>
      <w:tr w:rsidR="008B37A9" w:rsidRPr="008B37A9" w14:paraId="0562CBFF" w14:textId="77777777" w:rsidTr="00B63811">
        <w:trPr>
          <w:jc w:val="center"/>
        </w:trPr>
        <w:tc>
          <w:tcPr>
            <w:tcW w:w="823" w:type="dxa"/>
            <w:tcBorders>
              <w:top w:val="single" w:sz="4" w:space="0" w:color="auto"/>
              <w:left w:val="single" w:sz="4" w:space="0" w:color="auto"/>
              <w:bottom w:val="single" w:sz="4" w:space="0" w:color="auto"/>
              <w:right w:val="single" w:sz="4" w:space="0" w:color="auto"/>
            </w:tcBorders>
            <w:vAlign w:val="center"/>
            <w:hideMark/>
          </w:tcPr>
          <w:p w14:paraId="04697B6A" w14:textId="77777777" w:rsidR="005F0EDF" w:rsidRPr="008B37A9" w:rsidRDefault="005F0EDF" w:rsidP="00B63811">
            <w:pPr>
              <w:spacing w:before="100" w:after="100" w:line="276" w:lineRule="auto"/>
              <w:ind w:firstLine="0"/>
              <w:jc w:val="center"/>
              <w:rPr>
                <w:b/>
                <w:color w:val="auto"/>
                <w:szCs w:val="26"/>
              </w:rPr>
            </w:pPr>
            <w:r w:rsidRPr="008B37A9">
              <w:rPr>
                <w:b/>
                <w:color w:val="auto"/>
                <w:szCs w:val="26"/>
              </w:rPr>
              <w:t>STT</w:t>
            </w:r>
          </w:p>
        </w:tc>
        <w:tc>
          <w:tcPr>
            <w:tcW w:w="7252" w:type="dxa"/>
            <w:tcBorders>
              <w:top w:val="single" w:sz="4" w:space="0" w:color="auto"/>
              <w:left w:val="single" w:sz="4" w:space="0" w:color="auto"/>
              <w:bottom w:val="single" w:sz="4" w:space="0" w:color="auto"/>
              <w:right w:val="single" w:sz="4" w:space="0" w:color="auto"/>
            </w:tcBorders>
            <w:vAlign w:val="center"/>
            <w:hideMark/>
          </w:tcPr>
          <w:p w14:paraId="5DB05491" w14:textId="77777777" w:rsidR="005F0EDF" w:rsidRPr="008B37A9" w:rsidRDefault="005F0EDF" w:rsidP="00B63811">
            <w:pPr>
              <w:spacing w:before="100" w:after="100" w:line="276" w:lineRule="auto"/>
              <w:ind w:firstLine="0"/>
              <w:jc w:val="center"/>
              <w:rPr>
                <w:b/>
                <w:color w:val="auto"/>
                <w:szCs w:val="26"/>
              </w:rPr>
            </w:pPr>
            <w:r w:rsidRPr="008B37A9">
              <w:rPr>
                <w:b/>
                <w:color w:val="auto"/>
                <w:szCs w:val="26"/>
              </w:rPr>
              <w:t>Vị trí lấy mẫu</w:t>
            </w:r>
          </w:p>
        </w:tc>
        <w:tc>
          <w:tcPr>
            <w:tcW w:w="1531" w:type="dxa"/>
            <w:tcBorders>
              <w:top w:val="single" w:sz="4" w:space="0" w:color="auto"/>
              <w:left w:val="single" w:sz="4" w:space="0" w:color="auto"/>
              <w:bottom w:val="single" w:sz="4" w:space="0" w:color="auto"/>
              <w:right w:val="single" w:sz="4" w:space="0" w:color="auto"/>
            </w:tcBorders>
            <w:vAlign w:val="center"/>
            <w:hideMark/>
          </w:tcPr>
          <w:p w14:paraId="50A92E51" w14:textId="77777777" w:rsidR="005F0EDF" w:rsidRPr="008B37A9" w:rsidRDefault="005F0EDF" w:rsidP="00B63811">
            <w:pPr>
              <w:spacing w:before="100" w:after="100" w:line="276" w:lineRule="auto"/>
              <w:ind w:firstLine="0"/>
              <w:jc w:val="center"/>
              <w:rPr>
                <w:b/>
                <w:color w:val="auto"/>
                <w:szCs w:val="26"/>
              </w:rPr>
            </w:pPr>
            <w:r w:rsidRPr="008B37A9">
              <w:rPr>
                <w:b/>
                <w:color w:val="auto"/>
                <w:szCs w:val="26"/>
              </w:rPr>
              <w:t>Ký hiệu</w:t>
            </w:r>
          </w:p>
        </w:tc>
      </w:tr>
      <w:tr w:rsidR="008B37A9" w:rsidRPr="008B37A9" w14:paraId="292D012F" w14:textId="77777777" w:rsidTr="00B63811">
        <w:trPr>
          <w:jc w:val="center"/>
        </w:trPr>
        <w:tc>
          <w:tcPr>
            <w:tcW w:w="9606" w:type="dxa"/>
            <w:gridSpan w:val="3"/>
            <w:tcBorders>
              <w:top w:val="single" w:sz="4" w:space="0" w:color="auto"/>
              <w:left w:val="single" w:sz="4" w:space="0" w:color="auto"/>
              <w:bottom w:val="single" w:sz="4" w:space="0" w:color="auto"/>
              <w:right w:val="single" w:sz="4" w:space="0" w:color="auto"/>
            </w:tcBorders>
            <w:vAlign w:val="center"/>
            <w:hideMark/>
          </w:tcPr>
          <w:p w14:paraId="3A389EB3" w14:textId="77777777" w:rsidR="005F0EDF" w:rsidRPr="008B37A9" w:rsidRDefault="005F0EDF" w:rsidP="00B63811">
            <w:pPr>
              <w:spacing w:before="100" w:after="100" w:line="276" w:lineRule="auto"/>
              <w:ind w:firstLine="0"/>
              <w:rPr>
                <w:b/>
                <w:color w:val="auto"/>
                <w:szCs w:val="26"/>
              </w:rPr>
            </w:pPr>
            <w:r w:rsidRPr="008B37A9">
              <w:rPr>
                <w:b/>
                <w:color w:val="auto"/>
                <w:szCs w:val="26"/>
              </w:rPr>
              <w:t>Môi trường không khí</w:t>
            </w:r>
          </w:p>
        </w:tc>
      </w:tr>
      <w:tr w:rsidR="008B37A9" w:rsidRPr="008B37A9" w14:paraId="5F317CDB" w14:textId="77777777" w:rsidTr="00B63811">
        <w:trPr>
          <w:jc w:val="center"/>
        </w:trPr>
        <w:tc>
          <w:tcPr>
            <w:tcW w:w="823" w:type="dxa"/>
            <w:tcBorders>
              <w:top w:val="single" w:sz="4" w:space="0" w:color="auto"/>
              <w:left w:val="single" w:sz="4" w:space="0" w:color="auto"/>
              <w:bottom w:val="single" w:sz="4" w:space="0" w:color="auto"/>
              <w:right w:val="single" w:sz="4" w:space="0" w:color="auto"/>
            </w:tcBorders>
            <w:vAlign w:val="center"/>
          </w:tcPr>
          <w:p w14:paraId="3E933ED7" w14:textId="77777777" w:rsidR="005F0EDF" w:rsidRPr="008B37A9" w:rsidRDefault="005F0EDF" w:rsidP="00B63811">
            <w:pPr>
              <w:spacing w:before="100" w:after="100" w:line="276" w:lineRule="auto"/>
              <w:ind w:firstLine="0"/>
              <w:jc w:val="center"/>
              <w:rPr>
                <w:color w:val="auto"/>
                <w:szCs w:val="26"/>
              </w:rPr>
            </w:pPr>
            <w:r w:rsidRPr="008B37A9">
              <w:rPr>
                <w:color w:val="auto"/>
                <w:szCs w:val="26"/>
              </w:rPr>
              <w:t>1</w:t>
            </w:r>
          </w:p>
        </w:tc>
        <w:tc>
          <w:tcPr>
            <w:tcW w:w="7252" w:type="dxa"/>
          </w:tcPr>
          <w:p w14:paraId="31DEA4FC" w14:textId="031DA929" w:rsidR="005F0EDF" w:rsidRPr="008B37A9" w:rsidRDefault="005F0EDF" w:rsidP="00B63811">
            <w:pPr>
              <w:spacing w:before="100" w:after="100" w:line="276" w:lineRule="auto"/>
              <w:ind w:firstLine="0"/>
              <w:rPr>
                <w:color w:val="auto"/>
                <w:szCs w:val="26"/>
                <w:lang w:val="vi-VN"/>
              </w:rPr>
            </w:pPr>
            <w:r w:rsidRPr="008B37A9">
              <w:rPr>
                <w:color w:val="auto"/>
              </w:rPr>
              <w:t>Mẫu không khí khu vực xây dựng Trận địa dự bị Đại đội PPK172/e240</w:t>
            </w:r>
          </w:p>
        </w:tc>
        <w:tc>
          <w:tcPr>
            <w:tcW w:w="1531" w:type="dxa"/>
            <w:tcBorders>
              <w:top w:val="single" w:sz="4" w:space="0" w:color="auto"/>
              <w:left w:val="single" w:sz="4" w:space="0" w:color="auto"/>
              <w:bottom w:val="single" w:sz="4" w:space="0" w:color="auto"/>
              <w:right w:val="single" w:sz="4" w:space="0" w:color="auto"/>
            </w:tcBorders>
            <w:vAlign w:val="center"/>
          </w:tcPr>
          <w:p w14:paraId="456C1A15" w14:textId="77777777" w:rsidR="005F0EDF" w:rsidRPr="008B37A9" w:rsidRDefault="005F0EDF" w:rsidP="00B63811">
            <w:pPr>
              <w:spacing w:before="100" w:after="100" w:line="276" w:lineRule="auto"/>
              <w:ind w:firstLine="0"/>
              <w:jc w:val="center"/>
              <w:rPr>
                <w:color w:val="auto"/>
                <w:szCs w:val="26"/>
              </w:rPr>
            </w:pPr>
            <w:r w:rsidRPr="008B37A9">
              <w:rPr>
                <w:color w:val="auto"/>
                <w:szCs w:val="26"/>
              </w:rPr>
              <w:t>K1</w:t>
            </w:r>
          </w:p>
        </w:tc>
      </w:tr>
      <w:tr w:rsidR="008B37A9" w:rsidRPr="008B37A9" w14:paraId="56D919C1" w14:textId="77777777" w:rsidTr="00B63811">
        <w:trPr>
          <w:jc w:val="center"/>
        </w:trPr>
        <w:tc>
          <w:tcPr>
            <w:tcW w:w="823" w:type="dxa"/>
            <w:tcBorders>
              <w:top w:val="single" w:sz="4" w:space="0" w:color="auto"/>
              <w:left w:val="single" w:sz="4" w:space="0" w:color="auto"/>
              <w:bottom w:val="single" w:sz="4" w:space="0" w:color="auto"/>
              <w:right w:val="single" w:sz="4" w:space="0" w:color="auto"/>
            </w:tcBorders>
            <w:vAlign w:val="center"/>
          </w:tcPr>
          <w:p w14:paraId="088FC69D" w14:textId="77777777" w:rsidR="005F0EDF" w:rsidRPr="008B37A9" w:rsidRDefault="005F0EDF" w:rsidP="00B63811">
            <w:pPr>
              <w:spacing w:before="100" w:after="100" w:line="276" w:lineRule="auto"/>
              <w:ind w:firstLine="0"/>
              <w:jc w:val="center"/>
              <w:rPr>
                <w:color w:val="auto"/>
                <w:szCs w:val="26"/>
              </w:rPr>
            </w:pPr>
            <w:r w:rsidRPr="008B37A9">
              <w:rPr>
                <w:color w:val="auto"/>
                <w:szCs w:val="26"/>
              </w:rPr>
              <w:t>2</w:t>
            </w:r>
          </w:p>
        </w:tc>
        <w:tc>
          <w:tcPr>
            <w:tcW w:w="7252" w:type="dxa"/>
          </w:tcPr>
          <w:p w14:paraId="0EC31B7A" w14:textId="400AD447" w:rsidR="005F0EDF" w:rsidRPr="008B37A9" w:rsidRDefault="005F0EDF" w:rsidP="00B63811">
            <w:pPr>
              <w:spacing w:before="100" w:after="100" w:line="276" w:lineRule="auto"/>
              <w:ind w:firstLine="0"/>
              <w:rPr>
                <w:color w:val="auto"/>
                <w:szCs w:val="26"/>
                <w:lang w:val="vi-VN"/>
              </w:rPr>
            </w:pPr>
            <w:r w:rsidRPr="008B37A9">
              <w:rPr>
                <w:color w:val="auto"/>
              </w:rPr>
              <w:t>Mẫu không khí khu vực xây dựng Trận địa dự bị Đại đội PPK171/e240</w:t>
            </w:r>
          </w:p>
        </w:tc>
        <w:tc>
          <w:tcPr>
            <w:tcW w:w="1531" w:type="dxa"/>
            <w:tcBorders>
              <w:top w:val="single" w:sz="4" w:space="0" w:color="auto"/>
              <w:left w:val="single" w:sz="4" w:space="0" w:color="auto"/>
              <w:bottom w:val="single" w:sz="4" w:space="0" w:color="auto"/>
              <w:right w:val="single" w:sz="4" w:space="0" w:color="auto"/>
            </w:tcBorders>
            <w:vAlign w:val="center"/>
          </w:tcPr>
          <w:p w14:paraId="6E01D1C3" w14:textId="77777777" w:rsidR="005F0EDF" w:rsidRPr="008B37A9" w:rsidRDefault="005F0EDF" w:rsidP="00B63811">
            <w:pPr>
              <w:spacing w:before="100" w:after="100" w:line="276" w:lineRule="auto"/>
              <w:ind w:firstLine="0"/>
              <w:jc w:val="center"/>
              <w:rPr>
                <w:color w:val="auto"/>
                <w:szCs w:val="26"/>
              </w:rPr>
            </w:pPr>
            <w:r w:rsidRPr="008B37A9">
              <w:rPr>
                <w:color w:val="auto"/>
                <w:szCs w:val="26"/>
              </w:rPr>
              <w:t>K2</w:t>
            </w:r>
          </w:p>
        </w:tc>
      </w:tr>
      <w:tr w:rsidR="008B37A9" w:rsidRPr="008B37A9" w14:paraId="4A3914C5" w14:textId="77777777" w:rsidTr="00B63811">
        <w:trPr>
          <w:trHeight w:val="690"/>
          <w:jc w:val="center"/>
        </w:trPr>
        <w:tc>
          <w:tcPr>
            <w:tcW w:w="9606" w:type="dxa"/>
            <w:gridSpan w:val="3"/>
            <w:tcBorders>
              <w:top w:val="single" w:sz="4" w:space="0" w:color="auto"/>
              <w:left w:val="single" w:sz="4" w:space="0" w:color="auto"/>
              <w:bottom w:val="single" w:sz="4" w:space="0" w:color="auto"/>
              <w:right w:val="single" w:sz="4" w:space="0" w:color="auto"/>
            </w:tcBorders>
            <w:vAlign w:val="center"/>
          </w:tcPr>
          <w:p w14:paraId="5F9DF7D2" w14:textId="77777777" w:rsidR="005F0EDF" w:rsidRPr="008B37A9" w:rsidRDefault="005F0EDF" w:rsidP="00B63811">
            <w:pPr>
              <w:spacing w:before="100" w:after="100" w:line="276" w:lineRule="auto"/>
              <w:ind w:firstLine="0"/>
              <w:jc w:val="left"/>
              <w:rPr>
                <w:b/>
                <w:color w:val="auto"/>
                <w:szCs w:val="26"/>
                <w:lang w:val="vi-VN"/>
              </w:rPr>
            </w:pPr>
            <w:r w:rsidRPr="008B37A9">
              <w:rPr>
                <w:b/>
                <w:color w:val="auto"/>
                <w:szCs w:val="26"/>
                <w:lang w:val="vi-VN"/>
              </w:rPr>
              <w:t>Môi trường đất</w:t>
            </w:r>
          </w:p>
        </w:tc>
      </w:tr>
      <w:tr w:rsidR="008B37A9" w:rsidRPr="008B37A9" w14:paraId="1DE61D47" w14:textId="77777777" w:rsidTr="00B63811">
        <w:trPr>
          <w:jc w:val="center"/>
        </w:trPr>
        <w:tc>
          <w:tcPr>
            <w:tcW w:w="823" w:type="dxa"/>
            <w:tcBorders>
              <w:top w:val="single" w:sz="4" w:space="0" w:color="auto"/>
              <w:left w:val="single" w:sz="4" w:space="0" w:color="auto"/>
              <w:bottom w:val="single" w:sz="4" w:space="0" w:color="auto"/>
              <w:right w:val="single" w:sz="4" w:space="0" w:color="auto"/>
            </w:tcBorders>
            <w:vAlign w:val="center"/>
          </w:tcPr>
          <w:p w14:paraId="0ADEAF79" w14:textId="77777777" w:rsidR="005F0EDF" w:rsidRPr="008B37A9" w:rsidRDefault="005F0EDF" w:rsidP="005F0EDF">
            <w:pPr>
              <w:spacing w:before="100" w:after="100" w:line="276" w:lineRule="auto"/>
              <w:ind w:firstLine="0"/>
              <w:jc w:val="center"/>
              <w:rPr>
                <w:color w:val="auto"/>
                <w:szCs w:val="26"/>
              </w:rPr>
            </w:pPr>
            <w:r w:rsidRPr="008B37A9">
              <w:rPr>
                <w:color w:val="auto"/>
                <w:szCs w:val="26"/>
              </w:rPr>
              <w:t>1</w:t>
            </w:r>
          </w:p>
        </w:tc>
        <w:tc>
          <w:tcPr>
            <w:tcW w:w="7252" w:type="dxa"/>
          </w:tcPr>
          <w:p w14:paraId="1BFE69A2" w14:textId="19D61627" w:rsidR="005F0EDF" w:rsidRPr="008B37A9" w:rsidRDefault="005F0EDF" w:rsidP="005F0EDF">
            <w:pPr>
              <w:spacing w:before="100" w:after="100" w:line="276" w:lineRule="auto"/>
              <w:ind w:firstLine="0"/>
              <w:rPr>
                <w:color w:val="auto"/>
                <w:szCs w:val="26"/>
                <w:lang w:val="vi-VN"/>
              </w:rPr>
            </w:pPr>
            <w:r w:rsidRPr="008B37A9">
              <w:rPr>
                <w:color w:val="auto"/>
              </w:rPr>
              <w:t>Mẫu đất khu vực xây dựng Trận địa dự bị Đại đội PPK172/e240</w:t>
            </w:r>
          </w:p>
        </w:tc>
        <w:tc>
          <w:tcPr>
            <w:tcW w:w="1531" w:type="dxa"/>
            <w:tcBorders>
              <w:top w:val="single" w:sz="4" w:space="0" w:color="auto"/>
              <w:left w:val="single" w:sz="4" w:space="0" w:color="auto"/>
              <w:bottom w:val="single" w:sz="4" w:space="0" w:color="auto"/>
              <w:right w:val="single" w:sz="4" w:space="0" w:color="auto"/>
            </w:tcBorders>
            <w:vAlign w:val="center"/>
          </w:tcPr>
          <w:p w14:paraId="0A2739EE" w14:textId="77777777" w:rsidR="005F0EDF" w:rsidRPr="008B37A9" w:rsidRDefault="005F0EDF" w:rsidP="005F0EDF">
            <w:pPr>
              <w:spacing w:before="100" w:after="100" w:line="276" w:lineRule="auto"/>
              <w:ind w:firstLine="0"/>
              <w:jc w:val="center"/>
              <w:rPr>
                <w:color w:val="auto"/>
                <w:szCs w:val="26"/>
              </w:rPr>
            </w:pPr>
            <w:r w:rsidRPr="008B37A9">
              <w:rPr>
                <w:color w:val="auto"/>
                <w:szCs w:val="26"/>
              </w:rPr>
              <w:t>Đ1</w:t>
            </w:r>
          </w:p>
        </w:tc>
      </w:tr>
      <w:tr w:rsidR="005F0EDF" w:rsidRPr="008B37A9" w14:paraId="037C6DB6" w14:textId="77777777" w:rsidTr="00B63811">
        <w:trPr>
          <w:jc w:val="center"/>
        </w:trPr>
        <w:tc>
          <w:tcPr>
            <w:tcW w:w="823" w:type="dxa"/>
            <w:tcBorders>
              <w:top w:val="single" w:sz="4" w:space="0" w:color="auto"/>
              <w:left w:val="single" w:sz="4" w:space="0" w:color="auto"/>
              <w:bottom w:val="single" w:sz="4" w:space="0" w:color="auto"/>
              <w:right w:val="single" w:sz="4" w:space="0" w:color="auto"/>
            </w:tcBorders>
            <w:vAlign w:val="center"/>
          </w:tcPr>
          <w:p w14:paraId="1FFE0104" w14:textId="77777777" w:rsidR="005F0EDF" w:rsidRPr="008B37A9" w:rsidRDefault="005F0EDF" w:rsidP="005F0EDF">
            <w:pPr>
              <w:spacing w:before="100" w:after="100" w:line="276" w:lineRule="auto"/>
              <w:ind w:firstLine="0"/>
              <w:jc w:val="center"/>
              <w:rPr>
                <w:color w:val="auto"/>
                <w:szCs w:val="26"/>
              </w:rPr>
            </w:pPr>
            <w:r w:rsidRPr="008B37A9">
              <w:rPr>
                <w:color w:val="auto"/>
                <w:szCs w:val="26"/>
              </w:rPr>
              <w:t>2</w:t>
            </w:r>
          </w:p>
        </w:tc>
        <w:tc>
          <w:tcPr>
            <w:tcW w:w="7252" w:type="dxa"/>
          </w:tcPr>
          <w:p w14:paraId="6E79B038" w14:textId="524A20DC" w:rsidR="005F0EDF" w:rsidRPr="008B37A9" w:rsidRDefault="005F0EDF" w:rsidP="005F0EDF">
            <w:pPr>
              <w:spacing w:before="100" w:after="100" w:line="276" w:lineRule="auto"/>
              <w:ind w:firstLine="0"/>
              <w:rPr>
                <w:color w:val="auto"/>
                <w:szCs w:val="26"/>
                <w:lang w:val="vi-VN"/>
              </w:rPr>
            </w:pPr>
            <w:r w:rsidRPr="008B37A9">
              <w:rPr>
                <w:color w:val="auto"/>
              </w:rPr>
              <w:t>Mẫu đất khu vực xây dựng Trận địa dự bị Đại đội PPK171/e240</w:t>
            </w:r>
          </w:p>
        </w:tc>
        <w:tc>
          <w:tcPr>
            <w:tcW w:w="1531" w:type="dxa"/>
            <w:tcBorders>
              <w:top w:val="single" w:sz="4" w:space="0" w:color="auto"/>
              <w:left w:val="single" w:sz="4" w:space="0" w:color="auto"/>
              <w:bottom w:val="single" w:sz="4" w:space="0" w:color="auto"/>
              <w:right w:val="single" w:sz="4" w:space="0" w:color="auto"/>
            </w:tcBorders>
            <w:vAlign w:val="center"/>
          </w:tcPr>
          <w:p w14:paraId="4D6A5645" w14:textId="77777777" w:rsidR="005F0EDF" w:rsidRPr="008B37A9" w:rsidRDefault="005F0EDF" w:rsidP="005F0EDF">
            <w:pPr>
              <w:spacing w:before="100" w:after="100" w:line="276" w:lineRule="auto"/>
              <w:ind w:firstLine="0"/>
              <w:jc w:val="center"/>
              <w:rPr>
                <w:color w:val="auto"/>
                <w:szCs w:val="26"/>
              </w:rPr>
            </w:pPr>
            <w:r w:rsidRPr="008B37A9">
              <w:rPr>
                <w:color w:val="auto"/>
                <w:szCs w:val="26"/>
              </w:rPr>
              <w:t>Đ2</w:t>
            </w:r>
          </w:p>
        </w:tc>
      </w:tr>
    </w:tbl>
    <w:p w14:paraId="0EB497A6" w14:textId="77777777" w:rsidR="0034167E" w:rsidRPr="008B37A9" w:rsidRDefault="0034167E" w:rsidP="005F0EDF">
      <w:pPr>
        <w:pStyle w:val="Caption"/>
        <w:spacing w:before="120" w:after="120" w:line="276" w:lineRule="auto"/>
        <w:ind w:firstLine="0"/>
        <w:jc w:val="both"/>
        <w:rPr>
          <w:color w:val="auto"/>
          <w:szCs w:val="26"/>
        </w:rPr>
      </w:pPr>
    </w:p>
    <w:p w14:paraId="40032A2F" w14:textId="236A1F5F" w:rsidR="00F72A19" w:rsidRPr="008B37A9" w:rsidRDefault="00C91001" w:rsidP="00B626D6">
      <w:pPr>
        <w:pStyle w:val="Caption"/>
        <w:spacing w:before="120" w:after="120" w:line="276" w:lineRule="auto"/>
        <w:ind w:firstLine="0"/>
        <w:rPr>
          <w:color w:val="auto"/>
          <w:szCs w:val="26"/>
        </w:rPr>
      </w:pPr>
      <w:bookmarkStart w:id="295" w:name="_Toc175752992"/>
      <w:r w:rsidRPr="008B37A9">
        <w:rPr>
          <w:color w:val="auto"/>
          <w:szCs w:val="26"/>
        </w:rPr>
        <w:t xml:space="preserve">Bảng </w:t>
      </w:r>
      <w:r w:rsidRPr="008B37A9">
        <w:rPr>
          <w:color w:val="auto"/>
          <w:szCs w:val="26"/>
        </w:rPr>
        <w:fldChar w:fldCharType="begin"/>
      </w:r>
      <w:r w:rsidRPr="008B37A9">
        <w:rPr>
          <w:color w:val="auto"/>
          <w:szCs w:val="26"/>
        </w:rPr>
        <w:instrText xml:space="preserve"> SEQ Bảng \* ARABIC </w:instrText>
      </w:r>
      <w:r w:rsidRPr="008B37A9">
        <w:rPr>
          <w:color w:val="auto"/>
          <w:szCs w:val="26"/>
        </w:rPr>
        <w:fldChar w:fldCharType="separate"/>
      </w:r>
      <w:r w:rsidR="00802899">
        <w:rPr>
          <w:noProof/>
          <w:color w:val="auto"/>
          <w:szCs w:val="26"/>
        </w:rPr>
        <w:t>11</w:t>
      </w:r>
      <w:r w:rsidRPr="008B37A9">
        <w:rPr>
          <w:noProof/>
          <w:color w:val="auto"/>
          <w:szCs w:val="26"/>
        </w:rPr>
        <w:fldChar w:fldCharType="end"/>
      </w:r>
      <w:r w:rsidR="00F72A19" w:rsidRPr="008B37A9">
        <w:rPr>
          <w:color w:val="auto"/>
          <w:szCs w:val="26"/>
        </w:rPr>
        <w:t>: Kết quả quan trắ</w:t>
      </w:r>
      <w:r w:rsidR="00811065" w:rsidRPr="008B37A9">
        <w:rPr>
          <w:color w:val="auto"/>
          <w:szCs w:val="26"/>
        </w:rPr>
        <w:t>c mô</w:t>
      </w:r>
      <w:r w:rsidR="00F72A19" w:rsidRPr="008B37A9">
        <w:rPr>
          <w:color w:val="auto"/>
          <w:szCs w:val="26"/>
        </w:rPr>
        <w:t>i trườ</w:t>
      </w:r>
      <w:r w:rsidR="00811065" w:rsidRPr="008B37A9">
        <w:rPr>
          <w:color w:val="auto"/>
          <w:szCs w:val="26"/>
        </w:rPr>
        <w:t>ng không khí khu</w:t>
      </w:r>
      <w:r w:rsidR="00F72A19" w:rsidRPr="008B37A9">
        <w:rPr>
          <w:color w:val="auto"/>
          <w:szCs w:val="26"/>
        </w:rPr>
        <w:t xml:space="preserve"> vực triển khai dự án</w:t>
      </w:r>
      <w:bookmarkEnd w:id="295"/>
    </w:p>
    <w:tbl>
      <w:tblPr>
        <w:tblStyle w:val="TableGrid"/>
        <w:tblW w:w="9062" w:type="dxa"/>
        <w:jc w:val="center"/>
        <w:tblLook w:val="04A0" w:firstRow="1" w:lastRow="0" w:firstColumn="1" w:lastColumn="0" w:noHBand="0" w:noVBand="1"/>
      </w:tblPr>
      <w:tblGrid>
        <w:gridCol w:w="1009"/>
        <w:gridCol w:w="1652"/>
        <w:gridCol w:w="1339"/>
        <w:gridCol w:w="1240"/>
        <w:gridCol w:w="1276"/>
        <w:gridCol w:w="2546"/>
      </w:tblGrid>
      <w:tr w:rsidR="008B37A9" w:rsidRPr="008B37A9" w14:paraId="3C59B4FC" w14:textId="77777777" w:rsidTr="00252F75">
        <w:trPr>
          <w:trHeight w:val="486"/>
          <w:jc w:val="center"/>
        </w:trPr>
        <w:tc>
          <w:tcPr>
            <w:tcW w:w="1009" w:type="dxa"/>
            <w:vMerge w:val="restart"/>
            <w:vAlign w:val="center"/>
          </w:tcPr>
          <w:p w14:paraId="442D2503" w14:textId="77777777" w:rsidR="00252F75" w:rsidRPr="008B37A9" w:rsidRDefault="00252F75" w:rsidP="00F77857">
            <w:pPr>
              <w:spacing w:before="120" w:after="120" w:line="276" w:lineRule="auto"/>
              <w:ind w:firstLine="0"/>
              <w:jc w:val="center"/>
              <w:rPr>
                <w:b/>
                <w:color w:val="auto"/>
                <w:szCs w:val="26"/>
                <w:lang w:val="vi-VN"/>
              </w:rPr>
            </w:pPr>
            <w:r w:rsidRPr="008B37A9">
              <w:rPr>
                <w:b/>
                <w:color w:val="auto"/>
                <w:szCs w:val="26"/>
                <w:lang w:val="vi-VN"/>
              </w:rPr>
              <w:t>TT</w:t>
            </w:r>
          </w:p>
        </w:tc>
        <w:tc>
          <w:tcPr>
            <w:tcW w:w="1652" w:type="dxa"/>
            <w:vMerge w:val="restart"/>
            <w:vAlign w:val="center"/>
          </w:tcPr>
          <w:p w14:paraId="12F1C56D" w14:textId="77777777" w:rsidR="00252F75" w:rsidRPr="008B37A9" w:rsidRDefault="00252F75" w:rsidP="00F77857">
            <w:pPr>
              <w:spacing w:before="120" w:after="120" w:line="276" w:lineRule="auto"/>
              <w:ind w:firstLine="0"/>
              <w:jc w:val="center"/>
              <w:rPr>
                <w:b/>
                <w:color w:val="auto"/>
                <w:szCs w:val="26"/>
                <w:lang w:val="vi-VN"/>
              </w:rPr>
            </w:pPr>
            <w:r w:rsidRPr="008B37A9">
              <w:rPr>
                <w:b/>
                <w:color w:val="auto"/>
                <w:szCs w:val="26"/>
                <w:lang w:val="vi-VN"/>
              </w:rPr>
              <w:t>Thông số</w:t>
            </w:r>
          </w:p>
        </w:tc>
        <w:tc>
          <w:tcPr>
            <w:tcW w:w="1339" w:type="dxa"/>
            <w:vMerge w:val="restart"/>
            <w:vAlign w:val="center"/>
          </w:tcPr>
          <w:p w14:paraId="602F9833" w14:textId="77777777" w:rsidR="00252F75" w:rsidRPr="008B37A9" w:rsidRDefault="00252F75" w:rsidP="00F77857">
            <w:pPr>
              <w:spacing w:before="120" w:after="120" w:line="276" w:lineRule="auto"/>
              <w:ind w:firstLine="0"/>
              <w:jc w:val="center"/>
              <w:rPr>
                <w:b/>
                <w:color w:val="auto"/>
                <w:szCs w:val="26"/>
                <w:lang w:val="vi-VN"/>
              </w:rPr>
            </w:pPr>
            <w:r w:rsidRPr="008B37A9">
              <w:rPr>
                <w:b/>
                <w:color w:val="auto"/>
                <w:szCs w:val="26"/>
                <w:lang w:val="vi-VN"/>
              </w:rPr>
              <w:t>Đơn vị</w:t>
            </w:r>
          </w:p>
        </w:tc>
        <w:tc>
          <w:tcPr>
            <w:tcW w:w="2516" w:type="dxa"/>
            <w:gridSpan w:val="2"/>
            <w:vAlign w:val="center"/>
          </w:tcPr>
          <w:p w14:paraId="407D45EB" w14:textId="00503712" w:rsidR="00252F75" w:rsidRPr="008B37A9" w:rsidRDefault="00252F75" w:rsidP="00F77857">
            <w:pPr>
              <w:ind w:firstLine="0"/>
              <w:jc w:val="center"/>
              <w:rPr>
                <w:b/>
                <w:color w:val="auto"/>
                <w:szCs w:val="26"/>
                <w:lang w:val="vi-VN"/>
              </w:rPr>
            </w:pPr>
            <w:r w:rsidRPr="008B37A9">
              <w:rPr>
                <w:b/>
                <w:color w:val="auto"/>
                <w:szCs w:val="26"/>
                <w:lang w:val="vi-VN"/>
              </w:rPr>
              <w:t>Kết quả</w:t>
            </w:r>
          </w:p>
        </w:tc>
        <w:tc>
          <w:tcPr>
            <w:tcW w:w="2546" w:type="dxa"/>
            <w:vMerge w:val="restart"/>
            <w:vAlign w:val="center"/>
          </w:tcPr>
          <w:p w14:paraId="0E413587" w14:textId="5E2EB25B" w:rsidR="00252F75" w:rsidRPr="008B37A9" w:rsidRDefault="00252F75" w:rsidP="00F77857">
            <w:pPr>
              <w:spacing w:before="120" w:after="120" w:line="276" w:lineRule="auto"/>
              <w:ind w:firstLine="0"/>
              <w:jc w:val="center"/>
              <w:rPr>
                <w:b/>
                <w:color w:val="auto"/>
                <w:szCs w:val="26"/>
                <w:lang w:val="vi-VN"/>
              </w:rPr>
            </w:pPr>
            <w:r w:rsidRPr="008B37A9">
              <w:rPr>
                <w:b/>
                <w:color w:val="auto"/>
                <w:szCs w:val="26"/>
                <w:lang w:val="vi-VN"/>
              </w:rPr>
              <w:t>QCVN 05:20</w:t>
            </w:r>
            <w:r w:rsidRPr="008B37A9">
              <w:rPr>
                <w:b/>
                <w:color w:val="auto"/>
                <w:szCs w:val="26"/>
              </w:rPr>
              <w:t>2</w:t>
            </w:r>
            <w:r w:rsidRPr="008B37A9">
              <w:rPr>
                <w:b/>
                <w:color w:val="auto"/>
                <w:szCs w:val="26"/>
                <w:lang w:val="vi-VN"/>
              </w:rPr>
              <w:t>3/</w:t>
            </w:r>
          </w:p>
          <w:p w14:paraId="76AF40E6" w14:textId="77777777" w:rsidR="00252F75" w:rsidRPr="008B37A9" w:rsidRDefault="00252F75" w:rsidP="00F77857">
            <w:pPr>
              <w:spacing w:before="120" w:after="120" w:line="276" w:lineRule="auto"/>
              <w:ind w:firstLine="0"/>
              <w:jc w:val="center"/>
              <w:rPr>
                <w:b/>
                <w:color w:val="auto"/>
                <w:szCs w:val="26"/>
                <w:lang w:val="vi-VN"/>
              </w:rPr>
            </w:pPr>
            <w:r w:rsidRPr="008B37A9">
              <w:rPr>
                <w:b/>
                <w:color w:val="auto"/>
                <w:szCs w:val="26"/>
                <w:lang w:val="vi-VN"/>
              </w:rPr>
              <w:t>BTNMT</w:t>
            </w:r>
          </w:p>
        </w:tc>
      </w:tr>
      <w:tr w:rsidR="008B37A9" w:rsidRPr="008B37A9" w14:paraId="4C7A5A4A" w14:textId="77777777" w:rsidTr="00252F75">
        <w:trPr>
          <w:trHeight w:val="485"/>
          <w:jc w:val="center"/>
        </w:trPr>
        <w:tc>
          <w:tcPr>
            <w:tcW w:w="1009" w:type="dxa"/>
            <w:vMerge/>
            <w:vAlign w:val="center"/>
          </w:tcPr>
          <w:p w14:paraId="58810415" w14:textId="77777777" w:rsidR="00252F75" w:rsidRPr="008B37A9" w:rsidRDefault="00252F75" w:rsidP="00F77857">
            <w:pPr>
              <w:spacing w:before="120" w:after="120" w:line="276" w:lineRule="auto"/>
              <w:ind w:firstLine="0"/>
              <w:jc w:val="center"/>
              <w:rPr>
                <w:color w:val="auto"/>
                <w:szCs w:val="26"/>
                <w:lang w:val="vi-VN"/>
              </w:rPr>
            </w:pPr>
          </w:p>
        </w:tc>
        <w:tc>
          <w:tcPr>
            <w:tcW w:w="1652" w:type="dxa"/>
            <w:vMerge/>
            <w:vAlign w:val="center"/>
          </w:tcPr>
          <w:p w14:paraId="68867FFB" w14:textId="77777777" w:rsidR="00252F75" w:rsidRPr="008B37A9" w:rsidRDefault="00252F75" w:rsidP="00F77857">
            <w:pPr>
              <w:spacing w:before="120" w:after="120" w:line="276" w:lineRule="auto"/>
              <w:ind w:firstLine="0"/>
              <w:jc w:val="center"/>
              <w:rPr>
                <w:color w:val="auto"/>
                <w:szCs w:val="26"/>
                <w:lang w:val="vi-VN"/>
              </w:rPr>
            </w:pPr>
          </w:p>
        </w:tc>
        <w:tc>
          <w:tcPr>
            <w:tcW w:w="1339" w:type="dxa"/>
            <w:vMerge/>
            <w:vAlign w:val="center"/>
          </w:tcPr>
          <w:p w14:paraId="0AE89EAC" w14:textId="77777777" w:rsidR="00252F75" w:rsidRPr="008B37A9" w:rsidRDefault="00252F75" w:rsidP="00F77857">
            <w:pPr>
              <w:spacing w:before="120" w:after="120" w:line="276" w:lineRule="auto"/>
              <w:ind w:firstLine="0"/>
              <w:jc w:val="center"/>
              <w:rPr>
                <w:color w:val="auto"/>
                <w:szCs w:val="26"/>
                <w:lang w:val="vi-VN"/>
              </w:rPr>
            </w:pPr>
          </w:p>
        </w:tc>
        <w:tc>
          <w:tcPr>
            <w:tcW w:w="1240" w:type="dxa"/>
            <w:vAlign w:val="center"/>
          </w:tcPr>
          <w:p w14:paraId="191BE1D6" w14:textId="77777777" w:rsidR="00252F75" w:rsidRPr="008B37A9" w:rsidRDefault="00252F75" w:rsidP="00F77857">
            <w:pPr>
              <w:spacing w:before="120" w:after="120" w:line="276" w:lineRule="auto"/>
              <w:ind w:firstLine="0"/>
              <w:jc w:val="center"/>
              <w:rPr>
                <w:b/>
                <w:color w:val="auto"/>
                <w:szCs w:val="26"/>
                <w:lang w:val="vi-VN"/>
              </w:rPr>
            </w:pPr>
            <w:r w:rsidRPr="008B37A9">
              <w:rPr>
                <w:b/>
                <w:color w:val="auto"/>
                <w:szCs w:val="26"/>
                <w:lang w:val="vi-VN"/>
              </w:rPr>
              <w:t>K1</w:t>
            </w:r>
          </w:p>
        </w:tc>
        <w:tc>
          <w:tcPr>
            <w:tcW w:w="1276" w:type="dxa"/>
            <w:vAlign w:val="center"/>
          </w:tcPr>
          <w:p w14:paraId="37492432" w14:textId="368E2897" w:rsidR="00252F75" w:rsidRPr="008B37A9" w:rsidRDefault="00252F75" w:rsidP="00F77857">
            <w:pPr>
              <w:ind w:firstLine="0"/>
              <w:jc w:val="center"/>
              <w:rPr>
                <w:b/>
                <w:color w:val="auto"/>
                <w:szCs w:val="26"/>
              </w:rPr>
            </w:pPr>
            <w:r w:rsidRPr="008B37A9">
              <w:rPr>
                <w:b/>
                <w:color w:val="auto"/>
                <w:szCs w:val="26"/>
              </w:rPr>
              <w:t>K2</w:t>
            </w:r>
          </w:p>
        </w:tc>
        <w:tc>
          <w:tcPr>
            <w:tcW w:w="2546" w:type="dxa"/>
            <w:vMerge/>
            <w:vAlign w:val="center"/>
          </w:tcPr>
          <w:p w14:paraId="5DB38ECE" w14:textId="20F021B0" w:rsidR="00252F75" w:rsidRPr="008B37A9" w:rsidRDefault="00252F75" w:rsidP="00F77857">
            <w:pPr>
              <w:spacing w:before="120" w:after="120" w:line="276" w:lineRule="auto"/>
              <w:ind w:firstLine="0"/>
              <w:jc w:val="center"/>
              <w:rPr>
                <w:color w:val="auto"/>
                <w:szCs w:val="26"/>
                <w:lang w:val="vi-VN"/>
              </w:rPr>
            </w:pPr>
          </w:p>
        </w:tc>
      </w:tr>
      <w:tr w:rsidR="008B37A9" w:rsidRPr="008B37A9" w14:paraId="45229F15" w14:textId="77777777" w:rsidTr="00E27839">
        <w:trPr>
          <w:trHeight w:val="729"/>
          <w:jc w:val="center"/>
        </w:trPr>
        <w:tc>
          <w:tcPr>
            <w:tcW w:w="1009" w:type="dxa"/>
            <w:vAlign w:val="center"/>
          </w:tcPr>
          <w:p w14:paraId="0CE6A07A" w14:textId="77777777" w:rsidR="00252F75" w:rsidRPr="008B37A9" w:rsidRDefault="00252F75" w:rsidP="00F77857">
            <w:pPr>
              <w:spacing w:before="120" w:after="120" w:line="276" w:lineRule="auto"/>
              <w:ind w:firstLine="0"/>
              <w:jc w:val="center"/>
              <w:rPr>
                <w:color w:val="auto"/>
                <w:szCs w:val="26"/>
              </w:rPr>
            </w:pPr>
            <w:r w:rsidRPr="008B37A9">
              <w:rPr>
                <w:color w:val="auto"/>
                <w:szCs w:val="26"/>
              </w:rPr>
              <w:t>1</w:t>
            </w:r>
          </w:p>
        </w:tc>
        <w:tc>
          <w:tcPr>
            <w:tcW w:w="1652" w:type="dxa"/>
            <w:vAlign w:val="center"/>
          </w:tcPr>
          <w:p w14:paraId="06A728C3" w14:textId="77777777" w:rsidR="00252F75" w:rsidRPr="008B37A9" w:rsidRDefault="00252F75" w:rsidP="00F77857">
            <w:pPr>
              <w:spacing w:before="120" w:after="120" w:line="276" w:lineRule="auto"/>
              <w:ind w:firstLine="0"/>
              <w:jc w:val="left"/>
              <w:rPr>
                <w:color w:val="auto"/>
                <w:szCs w:val="26"/>
              </w:rPr>
            </w:pPr>
            <w:r w:rsidRPr="008B37A9">
              <w:rPr>
                <w:color w:val="auto"/>
                <w:szCs w:val="26"/>
              </w:rPr>
              <w:t>Tiếng ồn</w:t>
            </w:r>
          </w:p>
        </w:tc>
        <w:tc>
          <w:tcPr>
            <w:tcW w:w="1339" w:type="dxa"/>
            <w:vAlign w:val="center"/>
          </w:tcPr>
          <w:p w14:paraId="55D37C68" w14:textId="77777777" w:rsidR="00252F75" w:rsidRPr="008B37A9" w:rsidRDefault="00252F75" w:rsidP="00F77857">
            <w:pPr>
              <w:spacing w:before="120" w:after="120" w:line="276" w:lineRule="auto"/>
              <w:ind w:firstLine="0"/>
              <w:jc w:val="center"/>
              <w:rPr>
                <w:color w:val="auto"/>
                <w:szCs w:val="26"/>
              </w:rPr>
            </w:pPr>
            <w:r w:rsidRPr="008B37A9">
              <w:rPr>
                <w:color w:val="auto"/>
                <w:szCs w:val="26"/>
              </w:rPr>
              <w:t>dBA</w:t>
            </w:r>
          </w:p>
        </w:tc>
        <w:tc>
          <w:tcPr>
            <w:tcW w:w="1240" w:type="dxa"/>
            <w:tcBorders>
              <w:left w:val="single" w:sz="4" w:space="0" w:color="auto"/>
              <w:right w:val="single" w:sz="4" w:space="0" w:color="auto"/>
            </w:tcBorders>
            <w:shd w:val="clear" w:color="auto" w:fill="auto"/>
            <w:vAlign w:val="center"/>
          </w:tcPr>
          <w:p w14:paraId="2D588B22" w14:textId="1E65F597" w:rsidR="00252F75" w:rsidRPr="008B37A9" w:rsidRDefault="00E27839" w:rsidP="00E27839">
            <w:pPr>
              <w:spacing w:before="120" w:after="120" w:line="276" w:lineRule="auto"/>
              <w:ind w:firstLine="0"/>
              <w:jc w:val="center"/>
              <w:rPr>
                <w:color w:val="auto"/>
                <w:szCs w:val="26"/>
              </w:rPr>
            </w:pPr>
            <w:r w:rsidRPr="008B37A9">
              <w:rPr>
                <w:color w:val="auto"/>
                <w:szCs w:val="26"/>
              </w:rPr>
              <w:t>40,5</w:t>
            </w:r>
          </w:p>
        </w:tc>
        <w:tc>
          <w:tcPr>
            <w:tcW w:w="1276" w:type="dxa"/>
            <w:vAlign w:val="center"/>
          </w:tcPr>
          <w:p w14:paraId="3903E53C" w14:textId="74879746" w:rsidR="00252F75" w:rsidRPr="008B37A9" w:rsidRDefault="00E27839" w:rsidP="00E27839">
            <w:pPr>
              <w:ind w:firstLine="0"/>
              <w:jc w:val="center"/>
              <w:rPr>
                <w:color w:val="auto"/>
                <w:szCs w:val="26"/>
              </w:rPr>
            </w:pPr>
            <w:r w:rsidRPr="008B37A9">
              <w:rPr>
                <w:color w:val="auto"/>
                <w:szCs w:val="26"/>
              </w:rPr>
              <w:t>43,7</w:t>
            </w:r>
          </w:p>
        </w:tc>
        <w:tc>
          <w:tcPr>
            <w:tcW w:w="2546" w:type="dxa"/>
            <w:vAlign w:val="center"/>
          </w:tcPr>
          <w:p w14:paraId="38DE59AA" w14:textId="0BFE620B" w:rsidR="00252F75" w:rsidRPr="008B37A9" w:rsidRDefault="00252F75" w:rsidP="00F77857">
            <w:pPr>
              <w:spacing w:before="120" w:after="120" w:line="276" w:lineRule="auto"/>
              <w:ind w:firstLine="0"/>
              <w:jc w:val="center"/>
              <w:rPr>
                <w:b/>
                <w:bCs/>
                <w:color w:val="auto"/>
                <w:szCs w:val="26"/>
              </w:rPr>
            </w:pPr>
            <w:r w:rsidRPr="008B37A9">
              <w:rPr>
                <w:b/>
                <w:bCs/>
                <w:color w:val="auto"/>
                <w:szCs w:val="26"/>
              </w:rPr>
              <w:t>70 (*)</w:t>
            </w:r>
          </w:p>
        </w:tc>
      </w:tr>
      <w:tr w:rsidR="008B37A9" w:rsidRPr="008B37A9" w14:paraId="09637BA6" w14:textId="77777777" w:rsidTr="00E27839">
        <w:trPr>
          <w:trHeight w:val="696"/>
          <w:jc w:val="center"/>
        </w:trPr>
        <w:tc>
          <w:tcPr>
            <w:tcW w:w="1009" w:type="dxa"/>
            <w:vAlign w:val="center"/>
          </w:tcPr>
          <w:p w14:paraId="5C3DB7AD" w14:textId="77777777" w:rsidR="00252F75" w:rsidRPr="008B37A9" w:rsidRDefault="00252F75" w:rsidP="00F77857">
            <w:pPr>
              <w:spacing w:before="120" w:after="120" w:line="276" w:lineRule="auto"/>
              <w:ind w:firstLine="0"/>
              <w:jc w:val="center"/>
              <w:rPr>
                <w:color w:val="auto"/>
                <w:szCs w:val="26"/>
              </w:rPr>
            </w:pPr>
            <w:r w:rsidRPr="008B37A9">
              <w:rPr>
                <w:color w:val="auto"/>
                <w:szCs w:val="26"/>
              </w:rPr>
              <w:t>2</w:t>
            </w:r>
          </w:p>
        </w:tc>
        <w:tc>
          <w:tcPr>
            <w:tcW w:w="1652" w:type="dxa"/>
            <w:vAlign w:val="center"/>
          </w:tcPr>
          <w:p w14:paraId="46BC59E3" w14:textId="77777777" w:rsidR="00252F75" w:rsidRPr="008B37A9" w:rsidRDefault="00252F75" w:rsidP="00F77857">
            <w:pPr>
              <w:spacing w:before="120" w:after="120" w:line="276" w:lineRule="auto"/>
              <w:ind w:firstLine="0"/>
              <w:jc w:val="left"/>
              <w:rPr>
                <w:color w:val="auto"/>
                <w:szCs w:val="26"/>
              </w:rPr>
            </w:pPr>
            <w:r w:rsidRPr="008B37A9">
              <w:rPr>
                <w:color w:val="auto"/>
                <w:szCs w:val="26"/>
              </w:rPr>
              <w:t>Nhiệt độ</w:t>
            </w:r>
          </w:p>
        </w:tc>
        <w:tc>
          <w:tcPr>
            <w:tcW w:w="1339" w:type="dxa"/>
            <w:vAlign w:val="center"/>
          </w:tcPr>
          <w:p w14:paraId="42D144D6" w14:textId="77777777" w:rsidR="00252F75" w:rsidRPr="008B37A9" w:rsidRDefault="00252F75" w:rsidP="00F77857">
            <w:pPr>
              <w:spacing w:before="120" w:after="120" w:line="276" w:lineRule="auto"/>
              <w:ind w:firstLine="0"/>
              <w:jc w:val="center"/>
              <w:rPr>
                <w:color w:val="auto"/>
                <w:szCs w:val="26"/>
              </w:rPr>
            </w:pPr>
            <w:r w:rsidRPr="008B37A9">
              <w:rPr>
                <w:color w:val="auto"/>
                <w:szCs w:val="26"/>
              </w:rPr>
              <w:t>0C</w:t>
            </w:r>
          </w:p>
        </w:tc>
        <w:tc>
          <w:tcPr>
            <w:tcW w:w="1240" w:type="dxa"/>
            <w:tcBorders>
              <w:left w:val="single" w:sz="4" w:space="0" w:color="auto"/>
              <w:right w:val="single" w:sz="4" w:space="0" w:color="auto"/>
            </w:tcBorders>
            <w:shd w:val="clear" w:color="auto" w:fill="auto"/>
            <w:vAlign w:val="center"/>
          </w:tcPr>
          <w:p w14:paraId="714AAABE" w14:textId="6EF34D3C" w:rsidR="00252F75" w:rsidRPr="008B37A9" w:rsidRDefault="00E27839" w:rsidP="00E27839">
            <w:pPr>
              <w:spacing w:before="120" w:after="120" w:line="276" w:lineRule="auto"/>
              <w:ind w:firstLine="0"/>
              <w:jc w:val="center"/>
              <w:rPr>
                <w:color w:val="auto"/>
                <w:szCs w:val="26"/>
              </w:rPr>
            </w:pPr>
            <w:r w:rsidRPr="008B37A9">
              <w:rPr>
                <w:color w:val="auto"/>
                <w:szCs w:val="26"/>
              </w:rPr>
              <w:t>37,9</w:t>
            </w:r>
          </w:p>
        </w:tc>
        <w:tc>
          <w:tcPr>
            <w:tcW w:w="1276" w:type="dxa"/>
            <w:vAlign w:val="center"/>
          </w:tcPr>
          <w:p w14:paraId="30B374A7" w14:textId="448E8C6C" w:rsidR="00252F75" w:rsidRPr="008B37A9" w:rsidRDefault="00E27839" w:rsidP="00E27839">
            <w:pPr>
              <w:ind w:firstLine="0"/>
              <w:jc w:val="center"/>
              <w:rPr>
                <w:color w:val="auto"/>
                <w:szCs w:val="26"/>
              </w:rPr>
            </w:pPr>
            <w:r w:rsidRPr="008B37A9">
              <w:rPr>
                <w:color w:val="auto"/>
                <w:szCs w:val="26"/>
              </w:rPr>
              <w:t>32,5</w:t>
            </w:r>
          </w:p>
        </w:tc>
        <w:tc>
          <w:tcPr>
            <w:tcW w:w="2546" w:type="dxa"/>
            <w:vAlign w:val="center"/>
          </w:tcPr>
          <w:p w14:paraId="58853588" w14:textId="657E1333" w:rsidR="00252F75" w:rsidRPr="008B37A9" w:rsidRDefault="00252F75" w:rsidP="00F77857">
            <w:pPr>
              <w:spacing w:before="120" w:after="120" w:line="276" w:lineRule="auto"/>
              <w:ind w:firstLine="0"/>
              <w:jc w:val="center"/>
              <w:rPr>
                <w:color w:val="auto"/>
                <w:szCs w:val="26"/>
              </w:rPr>
            </w:pPr>
            <w:r w:rsidRPr="008B37A9">
              <w:rPr>
                <w:color w:val="auto"/>
                <w:szCs w:val="26"/>
              </w:rPr>
              <w:t>-</w:t>
            </w:r>
          </w:p>
        </w:tc>
      </w:tr>
      <w:tr w:rsidR="008B37A9" w:rsidRPr="008B37A9" w14:paraId="53953908" w14:textId="77777777" w:rsidTr="00E27839">
        <w:trPr>
          <w:trHeight w:val="706"/>
          <w:jc w:val="center"/>
        </w:trPr>
        <w:tc>
          <w:tcPr>
            <w:tcW w:w="1009" w:type="dxa"/>
            <w:vAlign w:val="center"/>
          </w:tcPr>
          <w:p w14:paraId="488B4F98" w14:textId="77777777" w:rsidR="00252F75" w:rsidRPr="008B37A9" w:rsidRDefault="00252F75" w:rsidP="00F77857">
            <w:pPr>
              <w:spacing w:before="120" w:after="120" w:line="276" w:lineRule="auto"/>
              <w:ind w:firstLine="0"/>
              <w:jc w:val="center"/>
              <w:rPr>
                <w:color w:val="auto"/>
                <w:szCs w:val="26"/>
              </w:rPr>
            </w:pPr>
            <w:r w:rsidRPr="008B37A9">
              <w:rPr>
                <w:color w:val="auto"/>
                <w:szCs w:val="26"/>
              </w:rPr>
              <w:t>3</w:t>
            </w:r>
          </w:p>
        </w:tc>
        <w:tc>
          <w:tcPr>
            <w:tcW w:w="1652" w:type="dxa"/>
            <w:vAlign w:val="center"/>
          </w:tcPr>
          <w:p w14:paraId="23794E37" w14:textId="77777777" w:rsidR="00252F75" w:rsidRPr="008B37A9" w:rsidRDefault="00252F75" w:rsidP="00F77857">
            <w:pPr>
              <w:spacing w:before="120" w:after="120" w:line="276" w:lineRule="auto"/>
              <w:ind w:firstLine="0"/>
              <w:jc w:val="left"/>
              <w:rPr>
                <w:color w:val="auto"/>
                <w:szCs w:val="26"/>
              </w:rPr>
            </w:pPr>
            <w:r w:rsidRPr="008B37A9">
              <w:rPr>
                <w:color w:val="auto"/>
                <w:szCs w:val="26"/>
              </w:rPr>
              <w:t>Độ ẩm</w:t>
            </w:r>
          </w:p>
        </w:tc>
        <w:tc>
          <w:tcPr>
            <w:tcW w:w="1339" w:type="dxa"/>
            <w:vAlign w:val="center"/>
          </w:tcPr>
          <w:p w14:paraId="7FBA5F34" w14:textId="77777777" w:rsidR="00252F75" w:rsidRPr="008B37A9" w:rsidRDefault="00252F75" w:rsidP="00F77857">
            <w:pPr>
              <w:spacing w:before="120" w:after="120" w:line="276" w:lineRule="auto"/>
              <w:ind w:firstLine="0"/>
              <w:jc w:val="center"/>
              <w:rPr>
                <w:color w:val="auto"/>
                <w:szCs w:val="26"/>
              </w:rPr>
            </w:pPr>
            <w:r w:rsidRPr="008B37A9">
              <w:rPr>
                <w:color w:val="auto"/>
                <w:szCs w:val="26"/>
              </w:rPr>
              <w:t>%</w:t>
            </w:r>
          </w:p>
        </w:tc>
        <w:tc>
          <w:tcPr>
            <w:tcW w:w="1240" w:type="dxa"/>
            <w:tcBorders>
              <w:left w:val="single" w:sz="4" w:space="0" w:color="auto"/>
              <w:right w:val="single" w:sz="4" w:space="0" w:color="auto"/>
            </w:tcBorders>
            <w:shd w:val="clear" w:color="auto" w:fill="auto"/>
            <w:vAlign w:val="center"/>
          </w:tcPr>
          <w:p w14:paraId="2BE35C2E" w14:textId="4477F8E0" w:rsidR="00252F75" w:rsidRPr="008B37A9" w:rsidRDefault="00E27839" w:rsidP="00E27839">
            <w:pPr>
              <w:spacing w:before="120" w:after="120" w:line="276" w:lineRule="auto"/>
              <w:ind w:firstLine="0"/>
              <w:jc w:val="center"/>
              <w:rPr>
                <w:color w:val="auto"/>
                <w:szCs w:val="26"/>
              </w:rPr>
            </w:pPr>
            <w:r w:rsidRPr="008B37A9">
              <w:rPr>
                <w:color w:val="auto"/>
                <w:szCs w:val="26"/>
              </w:rPr>
              <w:t>56,5</w:t>
            </w:r>
          </w:p>
        </w:tc>
        <w:tc>
          <w:tcPr>
            <w:tcW w:w="1276" w:type="dxa"/>
            <w:vAlign w:val="center"/>
          </w:tcPr>
          <w:p w14:paraId="5BC3EB5F" w14:textId="5130FD9E" w:rsidR="00252F75" w:rsidRPr="008B37A9" w:rsidRDefault="00E27839" w:rsidP="00E27839">
            <w:pPr>
              <w:ind w:firstLine="0"/>
              <w:jc w:val="center"/>
              <w:rPr>
                <w:color w:val="auto"/>
                <w:szCs w:val="26"/>
              </w:rPr>
            </w:pPr>
            <w:r w:rsidRPr="008B37A9">
              <w:rPr>
                <w:color w:val="auto"/>
                <w:szCs w:val="26"/>
              </w:rPr>
              <w:t>77,8</w:t>
            </w:r>
          </w:p>
        </w:tc>
        <w:tc>
          <w:tcPr>
            <w:tcW w:w="2546" w:type="dxa"/>
            <w:vAlign w:val="center"/>
          </w:tcPr>
          <w:p w14:paraId="4C542827" w14:textId="6F8EFE6F" w:rsidR="00252F75" w:rsidRPr="008B37A9" w:rsidRDefault="00252F75" w:rsidP="00F77857">
            <w:pPr>
              <w:spacing w:before="120" w:after="120" w:line="276" w:lineRule="auto"/>
              <w:ind w:firstLine="0"/>
              <w:jc w:val="center"/>
              <w:rPr>
                <w:color w:val="auto"/>
                <w:szCs w:val="26"/>
              </w:rPr>
            </w:pPr>
            <w:r w:rsidRPr="008B37A9">
              <w:rPr>
                <w:color w:val="auto"/>
                <w:szCs w:val="26"/>
              </w:rPr>
              <w:t>-</w:t>
            </w:r>
          </w:p>
        </w:tc>
      </w:tr>
      <w:tr w:rsidR="008B37A9" w:rsidRPr="008B37A9" w14:paraId="55B9EC45" w14:textId="77777777" w:rsidTr="00E27839">
        <w:trPr>
          <w:trHeight w:val="712"/>
          <w:jc w:val="center"/>
        </w:trPr>
        <w:tc>
          <w:tcPr>
            <w:tcW w:w="1009" w:type="dxa"/>
            <w:vAlign w:val="center"/>
          </w:tcPr>
          <w:p w14:paraId="4548DC93" w14:textId="2171208C" w:rsidR="00252F75" w:rsidRPr="008B37A9" w:rsidRDefault="00E27839" w:rsidP="00F77857">
            <w:pPr>
              <w:spacing w:before="120" w:after="120" w:line="276" w:lineRule="auto"/>
              <w:ind w:firstLine="0"/>
              <w:jc w:val="center"/>
              <w:rPr>
                <w:color w:val="auto"/>
                <w:szCs w:val="26"/>
              </w:rPr>
            </w:pPr>
            <w:r w:rsidRPr="008B37A9">
              <w:rPr>
                <w:color w:val="auto"/>
                <w:szCs w:val="26"/>
              </w:rPr>
              <w:t>4</w:t>
            </w:r>
          </w:p>
        </w:tc>
        <w:tc>
          <w:tcPr>
            <w:tcW w:w="1652" w:type="dxa"/>
            <w:vAlign w:val="center"/>
          </w:tcPr>
          <w:p w14:paraId="1742BC9C" w14:textId="77777777" w:rsidR="00252F75" w:rsidRPr="008B37A9" w:rsidRDefault="00252F75" w:rsidP="00F77857">
            <w:pPr>
              <w:spacing w:before="120" w:after="120" w:line="276" w:lineRule="auto"/>
              <w:ind w:firstLine="0"/>
              <w:jc w:val="left"/>
              <w:rPr>
                <w:color w:val="auto"/>
                <w:szCs w:val="26"/>
              </w:rPr>
            </w:pPr>
            <w:r w:rsidRPr="008B37A9">
              <w:rPr>
                <w:color w:val="auto"/>
                <w:szCs w:val="26"/>
              </w:rPr>
              <w:t>Tốc độ gió</w:t>
            </w:r>
          </w:p>
        </w:tc>
        <w:tc>
          <w:tcPr>
            <w:tcW w:w="1339" w:type="dxa"/>
            <w:vAlign w:val="center"/>
          </w:tcPr>
          <w:p w14:paraId="764A71E7" w14:textId="77777777" w:rsidR="00252F75" w:rsidRPr="008B37A9" w:rsidRDefault="00252F75" w:rsidP="00F77857">
            <w:pPr>
              <w:spacing w:before="120" w:after="120" w:line="276" w:lineRule="auto"/>
              <w:ind w:firstLine="0"/>
              <w:jc w:val="center"/>
              <w:rPr>
                <w:color w:val="auto"/>
                <w:szCs w:val="26"/>
              </w:rPr>
            </w:pPr>
            <w:r w:rsidRPr="008B37A9">
              <w:rPr>
                <w:color w:val="auto"/>
                <w:szCs w:val="26"/>
              </w:rPr>
              <w:t>m/s</w:t>
            </w:r>
          </w:p>
        </w:tc>
        <w:tc>
          <w:tcPr>
            <w:tcW w:w="1240" w:type="dxa"/>
            <w:tcBorders>
              <w:left w:val="single" w:sz="4" w:space="0" w:color="auto"/>
              <w:right w:val="single" w:sz="4" w:space="0" w:color="auto"/>
            </w:tcBorders>
            <w:shd w:val="clear" w:color="auto" w:fill="auto"/>
            <w:vAlign w:val="center"/>
          </w:tcPr>
          <w:p w14:paraId="2100A4D4" w14:textId="29014306" w:rsidR="00252F75" w:rsidRPr="008B37A9" w:rsidRDefault="00252F75" w:rsidP="00E27839">
            <w:pPr>
              <w:spacing w:before="120" w:after="120" w:line="276" w:lineRule="auto"/>
              <w:ind w:firstLine="0"/>
              <w:jc w:val="center"/>
              <w:rPr>
                <w:color w:val="auto"/>
                <w:szCs w:val="26"/>
              </w:rPr>
            </w:pPr>
            <w:r w:rsidRPr="008B37A9">
              <w:rPr>
                <w:color w:val="auto"/>
                <w:szCs w:val="26"/>
              </w:rPr>
              <w:t>0</w:t>
            </w:r>
            <w:r w:rsidR="00E27839" w:rsidRPr="008B37A9">
              <w:rPr>
                <w:color w:val="auto"/>
                <w:szCs w:val="26"/>
              </w:rPr>
              <w:t>,6</w:t>
            </w:r>
          </w:p>
        </w:tc>
        <w:tc>
          <w:tcPr>
            <w:tcW w:w="1276" w:type="dxa"/>
            <w:vAlign w:val="center"/>
          </w:tcPr>
          <w:p w14:paraId="595FBE23" w14:textId="48D9AFF8" w:rsidR="00252F75" w:rsidRPr="008B37A9" w:rsidRDefault="00E27839" w:rsidP="00E27839">
            <w:pPr>
              <w:ind w:firstLine="0"/>
              <w:jc w:val="center"/>
              <w:rPr>
                <w:color w:val="auto"/>
                <w:szCs w:val="26"/>
              </w:rPr>
            </w:pPr>
            <w:r w:rsidRPr="008B37A9">
              <w:rPr>
                <w:color w:val="auto"/>
                <w:szCs w:val="26"/>
              </w:rPr>
              <w:t>0,5</w:t>
            </w:r>
          </w:p>
        </w:tc>
        <w:tc>
          <w:tcPr>
            <w:tcW w:w="2546" w:type="dxa"/>
            <w:vAlign w:val="center"/>
          </w:tcPr>
          <w:p w14:paraId="30C020E0" w14:textId="15898FD6" w:rsidR="00252F75" w:rsidRPr="008B37A9" w:rsidRDefault="00252F75" w:rsidP="00F77857">
            <w:pPr>
              <w:spacing w:before="120" w:after="120" w:line="276" w:lineRule="auto"/>
              <w:ind w:firstLine="0"/>
              <w:jc w:val="center"/>
              <w:rPr>
                <w:color w:val="auto"/>
                <w:szCs w:val="26"/>
              </w:rPr>
            </w:pPr>
            <w:r w:rsidRPr="008B37A9">
              <w:rPr>
                <w:color w:val="auto"/>
                <w:szCs w:val="26"/>
              </w:rPr>
              <w:t>-</w:t>
            </w:r>
          </w:p>
        </w:tc>
      </w:tr>
      <w:tr w:rsidR="008B37A9" w:rsidRPr="008B37A9" w14:paraId="25CC59D0" w14:textId="77777777" w:rsidTr="00E27839">
        <w:trPr>
          <w:jc w:val="center"/>
        </w:trPr>
        <w:tc>
          <w:tcPr>
            <w:tcW w:w="1009" w:type="dxa"/>
            <w:vAlign w:val="center"/>
          </w:tcPr>
          <w:p w14:paraId="1DE1F88D" w14:textId="1D038643" w:rsidR="00252F75" w:rsidRPr="008B37A9" w:rsidRDefault="00E27839" w:rsidP="00F77857">
            <w:pPr>
              <w:spacing w:before="120" w:after="120" w:line="276" w:lineRule="auto"/>
              <w:ind w:firstLine="0"/>
              <w:jc w:val="center"/>
              <w:rPr>
                <w:color w:val="auto"/>
                <w:szCs w:val="26"/>
              </w:rPr>
            </w:pPr>
            <w:r w:rsidRPr="008B37A9">
              <w:rPr>
                <w:color w:val="auto"/>
                <w:szCs w:val="26"/>
              </w:rPr>
              <w:t>5</w:t>
            </w:r>
          </w:p>
        </w:tc>
        <w:tc>
          <w:tcPr>
            <w:tcW w:w="1652" w:type="dxa"/>
            <w:vAlign w:val="center"/>
          </w:tcPr>
          <w:p w14:paraId="0108E968" w14:textId="77777777" w:rsidR="00252F75" w:rsidRPr="008B37A9" w:rsidRDefault="00252F75" w:rsidP="00F77857">
            <w:pPr>
              <w:spacing w:before="120" w:after="120" w:line="276" w:lineRule="auto"/>
              <w:ind w:firstLine="0"/>
              <w:jc w:val="left"/>
              <w:rPr>
                <w:color w:val="auto"/>
                <w:szCs w:val="26"/>
              </w:rPr>
            </w:pPr>
            <w:r w:rsidRPr="008B37A9">
              <w:rPr>
                <w:color w:val="auto"/>
                <w:szCs w:val="26"/>
              </w:rPr>
              <w:t>SO</w:t>
            </w:r>
            <w:r w:rsidRPr="008B37A9">
              <w:rPr>
                <w:color w:val="auto"/>
                <w:szCs w:val="26"/>
                <w:vertAlign w:val="subscript"/>
              </w:rPr>
              <w:t>2</w:t>
            </w:r>
          </w:p>
        </w:tc>
        <w:tc>
          <w:tcPr>
            <w:tcW w:w="1339" w:type="dxa"/>
            <w:vAlign w:val="center"/>
          </w:tcPr>
          <w:p w14:paraId="4DEEE664" w14:textId="77777777" w:rsidR="00252F75" w:rsidRPr="008B37A9" w:rsidRDefault="00252F75" w:rsidP="00F77857">
            <w:pPr>
              <w:spacing w:before="120" w:after="120" w:line="276" w:lineRule="auto"/>
              <w:ind w:firstLine="0"/>
              <w:jc w:val="center"/>
              <w:rPr>
                <w:color w:val="auto"/>
                <w:szCs w:val="26"/>
              </w:rPr>
            </w:pPr>
            <w:r w:rsidRPr="008B37A9">
              <w:rPr>
                <w:color w:val="auto"/>
                <w:szCs w:val="26"/>
                <w:lang w:val="vi-VN"/>
              </w:rPr>
              <w:t>µ</w:t>
            </w:r>
            <w:r w:rsidRPr="008B37A9">
              <w:rPr>
                <w:color w:val="auto"/>
                <w:szCs w:val="26"/>
              </w:rPr>
              <w:t>g/Nm</w:t>
            </w:r>
            <w:r w:rsidRPr="008B37A9">
              <w:rPr>
                <w:color w:val="auto"/>
                <w:szCs w:val="26"/>
                <w:vertAlign w:val="superscript"/>
              </w:rPr>
              <w:t>3</w:t>
            </w:r>
          </w:p>
        </w:tc>
        <w:tc>
          <w:tcPr>
            <w:tcW w:w="1240" w:type="dxa"/>
            <w:tcBorders>
              <w:left w:val="single" w:sz="4" w:space="0" w:color="auto"/>
              <w:right w:val="single" w:sz="4" w:space="0" w:color="auto"/>
            </w:tcBorders>
            <w:shd w:val="clear" w:color="auto" w:fill="auto"/>
            <w:vAlign w:val="center"/>
          </w:tcPr>
          <w:p w14:paraId="6109593A" w14:textId="44E96498" w:rsidR="00252F75" w:rsidRPr="008B37A9" w:rsidRDefault="00E27839" w:rsidP="00E27839">
            <w:pPr>
              <w:spacing w:before="120" w:after="120" w:line="276" w:lineRule="auto"/>
              <w:ind w:firstLine="0"/>
              <w:jc w:val="center"/>
              <w:rPr>
                <w:color w:val="auto"/>
                <w:szCs w:val="26"/>
              </w:rPr>
            </w:pPr>
            <w:r w:rsidRPr="008B37A9">
              <w:rPr>
                <w:color w:val="auto"/>
                <w:szCs w:val="26"/>
              </w:rPr>
              <w:t>72</w:t>
            </w:r>
          </w:p>
        </w:tc>
        <w:tc>
          <w:tcPr>
            <w:tcW w:w="1276" w:type="dxa"/>
            <w:vAlign w:val="center"/>
          </w:tcPr>
          <w:p w14:paraId="093AB292" w14:textId="16FA429F" w:rsidR="00252F75" w:rsidRPr="008B37A9" w:rsidRDefault="00E27839" w:rsidP="00E27839">
            <w:pPr>
              <w:ind w:firstLine="0"/>
              <w:jc w:val="center"/>
              <w:rPr>
                <w:color w:val="auto"/>
                <w:szCs w:val="26"/>
              </w:rPr>
            </w:pPr>
            <w:r w:rsidRPr="008B37A9">
              <w:rPr>
                <w:color w:val="auto"/>
                <w:szCs w:val="26"/>
              </w:rPr>
              <w:t>41,2</w:t>
            </w:r>
          </w:p>
        </w:tc>
        <w:tc>
          <w:tcPr>
            <w:tcW w:w="2546" w:type="dxa"/>
            <w:vAlign w:val="center"/>
          </w:tcPr>
          <w:p w14:paraId="3EB0F5A4" w14:textId="57AC54B6" w:rsidR="00252F75" w:rsidRPr="008B37A9" w:rsidRDefault="00252F75" w:rsidP="00F77857">
            <w:pPr>
              <w:spacing w:before="120" w:after="120" w:line="276" w:lineRule="auto"/>
              <w:ind w:firstLine="0"/>
              <w:jc w:val="center"/>
              <w:rPr>
                <w:b/>
                <w:bCs/>
                <w:color w:val="auto"/>
                <w:szCs w:val="26"/>
              </w:rPr>
            </w:pPr>
            <w:r w:rsidRPr="008B37A9">
              <w:rPr>
                <w:b/>
                <w:bCs/>
                <w:color w:val="auto"/>
                <w:szCs w:val="26"/>
              </w:rPr>
              <w:t>350</w:t>
            </w:r>
          </w:p>
        </w:tc>
      </w:tr>
      <w:tr w:rsidR="008B37A9" w:rsidRPr="008B37A9" w14:paraId="4F13C01C" w14:textId="77777777" w:rsidTr="00E27839">
        <w:trPr>
          <w:trHeight w:val="720"/>
          <w:jc w:val="center"/>
        </w:trPr>
        <w:tc>
          <w:tcPr>
            <w:tcW w:w="1009" w:type="dxa"/>
            <w:vAlign w:val="center"/>
          </w:tcPr>
          <w:p w14:paraId="2B9E541C" w14:textId="2EE13A95" w:rsidR="00252F75" w:rsidRPr="008B37A9" w:rsidRDefault="00E27839" w:rsidP="00F77857">
            <w:pPr>
              <w:spacing w:before="120" w:after="120" w:line="276" w:lineRule="auto"/>
              <w:ind w:firstLine="0"/>
              <w:jc w:val="center"/>
              <w:rPr>
                <w:color w:val="auto"/>
                <w:szCs w:val="26"/>
              </w:rPr>
            </w:pPr>
            <w:r w:rsidRPr="008B37A9">
              <w:rPr>
                <w:color w:val="auto"/>
                <w:szCs w:val="26"/>
              </w:rPr>
              <w:t>6</w:t>
            </w:r>
          </w:p>
        </w:tc>
        <w:tc>
          <w:tcPr>
            <w:tcW w:w="1652" w:type="dxa"/>
            <w:vAlign w:val="center"/>
          </w:tcPr>
          <w:p w14:paraId="740D7DF3" w14:textId="77777777" w:rsidR="00252F75" w:rsidRPr="008B37A9" w:rsidRDefault="00252F75" w:rsidP="00F77857">
            <w:pPr>
              <w:spacing w:before="120" w:after="120" w:line="276" w:lineRule="auto"/>
              <w:ind w:firstLine="0"/>
              <w:jc w:val="left"/>
              <w:rPr>
                <w:color w:val="auto"/>
                <w:szCs w:val="26"/>
              </w:rPr>
            </w:pPr>
            <w:r w:rsidRPr="008B37A9">
              <w:rPr>
                <w:color w:val="auto"/>
                <w:szCs w:val="26"/>
              </w:rPr>
              <w:t>CO</w:t>
            </w:r>
          </w:p>
        </w:tc>
        <w:tc>
          <w:tcPr>
            <w:tcW w:w="1339" w:type="dxa"/>
            <w:vAlign w:val="center"/>
          </w:tcPr>
          <w:p w14:paraId="44A5D3EE" w14:textId="77777777" w:rsidR="00252F75" w:rsidRPr="008B37A9" w:rsidRDefault="00252F75" w:rsidP="00F77857">
            <w:pPr>
              <w:spacing w:before="120" w:after="120" w:line="276" w:lineRule="auto"/>
              <w:ind w:firstLine="0"/>
              <w:jc w:val="center"/>
              <w:rPr>
                <w:color w:val="auto"/>
                <w:szCs w:val="26"/>
                <w:lang w:val="vi-VN"/>
              </w:rPr>
            </w:pPr>
            <w:r w:rsidRPr="008B37A9">
              <w:rPr>
                <w:color w:val="auto"/>
                <w:szCs w:val="26"/>
                <w:lang w:val="vi-VN"/>
              </w:rPr>
              <w:t>µ</w:t>
            </w:r>
            <w:r w:rsidRPr="008B37A9">
              <w:rPr>
                <w:color w:val="auto"/>
                <w:szCs w:val="26"/>
              </w:rPr>
              <w:t>g/Nm</w:t>
            </w:r>
            <w:r w:rsidRPr="008B37A9">
              <w:rPr>
                <w:color w:val="auto"/>
                <w:szCs w:val="26"/>
                <w:vertAlign w:val="superscript"/>
              </w:rPr>
              <w:t>3</w:t>
            </w:r>
          </w:p>
        </w:tc>
        <w:tc>
          <w:tcPr>
            <w:tcW w:w="1240" w:type="dxa"/>
            <w:tcBorders>
              <w:left w:val="single" w:sz="4" w:space="0" w:color="auto"/>
              <w:right w:val="single" w:sz="4" w:space="0" w:color="auto"/>
            </w:tcBorders>
            <w:shd w:val="clear" w:color="auto" w:fill="auto"/>
            <w:vAlign w:val="center"/>
          </w:tcPr>
          <w:p w14:paraId="28C026A8" w14:textId="77777777" w:rsidR="00252F75" w:rsidRPr="008B37A9" w:rsidRDefault="00252F75" w:rsidP="00E27839">
            <w:pPr>
              <w:spacing w:before="120" w:after="120" w:line="276" w:lineRule="auto"/>
              <w:ind w:firstLine="0"/>
              <w:jc w:val="center"/>
              <w:rPr>
                <w:color w:val="auto"/>
                <w:szCs w:val="26"/>
              </w:rPr>
            </w:pPr>
            <w:r w:rsidRPr="008B37A9">
              <w:rPr>
                <w:color w:val="auto"/>
                <w:szCs w:val="26"/>
              </w:rPr>
              <w:t>&lt;4500</w:t>
            </w:r>
          </w:p>
        </w:tc>
        <w:tc>
          <w:tcPr>
            <w:tcW w:w="1276" w:type="dxa"/>
            <w:vAlign w:val="center"/>
          </w:tcPr>
          <w:p w14:paraId="7C58D1EA" w14:textId="6B951051" w:rsidR="00252F75" w:rsidRPr="008B37A9" w:rsidRDefault="00E27839" w:rsidP="00E27839">
            <w:pPr>
              <w:ind w:firstLine="0"/>
              <w:jc w:val="center"/>
              <w:rPr>
                <w:color w:val="auto"/>
                <w:szCs w:val="26"/>
              </w:rPr>
            </w:pPr>
            <w:r w:rsidRPr="008B37A9">
              <w:rPr>
                <w:color w:val="auto"/>
                <w:szCs w:val="26"/>
              </w:rPr>
              <w:t>&lt;4500</w:t>
            </w:r>
          </w:p>
        </w:tc>
        <w:tc>
          <w:tcPr>
            <w:tcW w:w="2546" w:type="dxa"/>
            <w:vAlign w:val="center"/>
          </w:tcPr>
          <w:p w14:paraId="6E97C2A9" w14:textId="2BE14675" w:rsidR="00252F75" w:rsidRPr="008B37A9" w:rsidRDefault="00252F75" w:rsidP="00F77857">
            <w:pPr>
              <w:spacing w:before="120" w:after="120" w:line="276" w:lineRule="auto"/>
              <w:ind w:firstLine="0"/>
              <w:jc w:val="center"/>
              <w:rPr>
                <w:b/>
                <w:bCs/>
                <w:color w:val="auto"/>
                <w:szCs w:val="26"/>
              </w:rPr>
            </w:pPr>
            <w:r w:rsidRPr="008B37A9">
              <w:rPr>
                <w:b/>
                <w:bCs/>
                <w:color w:val="auto"/>
                <w:szCs w:val="26"/>
              </w:rPr>
              <w:t>30.000</w:t>
            </w:r>
          </w:p>
        </w:tc>
      </w:tr>
      <w:tr w:rsidR="008B37A9" w:rsidRPr="008B37A9" w14:paraId="761A934A" w14:textId="77777777" w:rsidTr="00E27839">
        <w:trPr>
          <w:trHeight w:val="689"/>
          <w:jc w:val="center"/>
        </w:trPr>
        <w:tc>
          <w:tcPr>
            <w:tcW w:w="1009" w:type="dxa"/>
            <w:vAlign w:val="center"/>
          </w:tcPr>
          <w:p w14:paraId="43BDCF9C" w14:textId="08730B42" w:rsidR="00252F75" w:rsidRPr="008B37A9" w:rsidRDefault="00E27839" w:rsidP="00F77857">
            <w:pPr>
              <w:spacing w:before="120" w:after="120" w:line="276" w:lineRule="auto"/>
              <w:ind w:firstLine="0"/>
              <w:jc w:val="center"/>
              <w:rPr>
                <w:color w:val="auto"/>
                <w:szCs w:val="26"/>
              </w:rPr>
            </w:pPr>
            <w:r w:rsidRPr="008B37A9">
              <w:rPr>
                <w:color w:val="auto"/>
                <w:szCs w:val="26"/>
              </w:rPr>
              <w:t>7</w:t>
            </w:r>
          </w:p>
        </w:tc>
        <w:tc>
          <w:tcPr>
            <w:tcW w:w="1652" w:type="dxa"/>
            <w:vAlign w:val="center"/>
          </w:tcPr>
          <w:p w14:paraId="63D25A8D" w14:textId="77777777" w:rsidR="00252F75" w:rsidRPr="008B37A9" w:rsidRDefault="00252F75" w:rsidP="00F77857">
            <w:pPr>
              <w:spacing w:before="120" w:after="120" w:line="276" w:lineRule="auto"/>
              <w:ind w:firstLine="0"/>
              <w:jc w:val="left"/>
              <w:rPr>
                <w:color w:val="auto"/>
                <w:szCs w:val="26"/>
              </w:rPr>
            </w:pPr>
            <w:r w:rsidRPr="008B37A9">
              <w:rPr>
                <w:color w:val="auto"/>
                <w:szCs w:val="26"/>
              </w:rPr>
              <w:t>NO</w:t>
            </w:r>
            <w:r w:rsidRPr="008B37A9">
              <w:rPr>
                <w:color w:val="auto"/>
                <w:szCs w:val="26"/>
                <w:vertAlign w:val="subscript"/>
              </w:rPr>
              <w:t>2</w:t>
            </w:r>
          </w:p>
        </w:tc>
        <w:tc>
          <w:tcPr>
            <w:tcW w:w="1339" w:type="dxa"/>
            <w:vAlign w:val="center"/>
          </w:tcPr>
          <w:p w14:paraId="17E8CCFC" w14:textId="77777777" w:rsidR="00252F75" w:rsidRPr="008B37A9" w:rsidRDefault="00252F75" w:rsidP="00F77857">
            <w:pPr>
              <w:spacing w:before="120" w:after="120" w:line="276" w:lineRule="auto"/>
              <w:ind w:firstLine="0"/>
              <w:jc w:val="center"/>
              <w:rPr>
                <w:color w:val="auto"/>
                <w:szCs w:val="26"/>
                <w:lang w:val="vi-VN"/>
              </w:rPr>
            </w:pPr>
            <w:r w:rsidRPr="008B37A9">
              <w:rPr>
                <w:color w:val="auto"/>
                <w:szCs w:val="26"/>
                <w:lang w:val="vi-VN"/>
              </w:rPr>
              <w:t>µ</w:t>
            </w:r>
            <w:r w:rsidRPr="008B37A9">
              <w:rPr>
                <w:color w:val="auto"/>
                <w:szCs w:val="26"/>
              </w:rPr>
              <w:t>g/Nm</w:t>
            </w:r>
            <w:r w:rsidRPr="008B37A9">
              <w:rPr>
                <w:color w:val="auto"/>
                <w:szCs w:val="26"/>
                <w:vertAlign w:val="superscript"/>
              </w:rPr>
              <w:t>3</w:t>
            </w:r>
          </w:p>
        </w:tc>
        <w:tc>
          <w:tcPr>
            <w:tcW w:w="1240" w:type="dxa"/>
            <w:tcBorders>
              <w:left w:val="single" w:sz="4" w:space="0" w:color="auto"/>
              <w:right w:val="single" w:sz="4" w:space="0" w:color="auto"/>
            </w:tcBorders>
            <w:shd w:val="clear" w:color="auto" w:fill="auto"/>
            <w:vAlign w:val="center"/>
          </w:tcPr>
          <w:p w14:paraId="590C9964" w14:textId="3AE6CEE4" w:rsidR="00252F75" w:rsidRPr="008B37A9" w:rsidRDefault="00E27839" w:rsidP="00E27839">
            <w:pPr>
              <w:spacing w:before="120" w:after="120" w:line="276" w:lineRule="auto"/>
              <w:ind w:firstLine="0"/>
              <w:jc w:val="center"/>
              <w:rPr>
                <w:color w:val="auto"/>
                <w:szCs w:val="26"/>
              </w:rPr>
            </w:pPr>
            <w:r w:rsidRPr="008B37A9">
              <w:rPr>
                <w:color w:val="auto"/>
                <w:szCs w:val="26"/>
              </w:rPr>
              <w:t>62,6</w:t>
            </w:r>
          </w:p>
        </w:tc>
        <w:tc>
          <w:tcPr>
            <w:tcW w:w="1276" w:type="dxa"/>
            <w:vAlign w:val="center"/>
          </w:tcPr>
          <w:p w14:paraId="3ECFC9BF" w14:textId="2322207F" w:rsidR="00252F75" w:rsidRPr="008B37A9" w:rsidRDefault="00E27839" w:rsidP="00E27839">
            <w:pPr>
              <w:ind w:firstLine="0"/>
              <w:jc w:val="center"/>
              <w:rPr>
                <w:color w:val="auto"/>
                <w:szCs w:val="26"/>
              </w:rPr>
            </w:pPr>
            <w:r w:rsidRPr="008B37A9">
              <w:rPr>
                <w:color w:val="auto"/>
                <w:szCs w:val="26"/>
              </w:rPr>
              <w:t>&lt;24</w:t>
            </w:r>
          </w:p>
        </w:tc>
        <w:tc>
          <w:tcPr>
            <w:tcW w:w="2546" w:type="dxa"/>
            <w:vAlign w:val="center"/>
          </w:tcPr>
          <w:p w14:paraId="536573DC" w14:textId="7679EEEC" w:rsidR="00252F75" w:rsidRPr="008B37A9" w:rsidRDefault="00252F75" w:rsidP="00F77857">
            <w:pPr>
              <w:spacing w:before="120" w:after="120" w:line="276" w:lineRule="auto"/>
              <w:ind w:firstLine="0"/>
              <w:jc w:val="center"/>
              <w:rPr>
                <w:b/>
                <w:bCs/>
                <w:color w:val="auto"/>
                <w:szCs w:val="26"/>
              </w:rPr>
            </w:pPr>
            <w:r w:rsidRPr="008B37A9">
              <w:rPr>
                <w:b/>
                <w:bCs/>
                <w:color w:val="auto"/>
                <w:szCs w:val="26"/>
              </w:rPr>
              <w:t>200</w:t>
            </w:r>
          </w:p>
        </w:tc>
      </w:tr>
      <w:tr w:rsidR="008B37A9" w:rsidRPr="008B37A9" w14:paraId="02DBBF97" w14:textId="77777777" w:rsidTr="00E27839">
        <w:trPr>
          <w:trHeight w:val="698"/>
          <w:jc w:val="center"/>
        </w:trPr>
        <w:tc>
          <w:tcPr>
            <w:tcW w:w="1009" w:type="dxa"/>
            <w:vAlign w:val="center"/>
          </w:tcPr>
          <w:p w14:paraId="74916BF3" w14:textId="12D975B2" w:rsidR="00252F75" w:rsidRPr="008B37A9" w:rsidRDefault="00E27839" w:rsidP="00F77857">
            <w:pPr>
              <w:spacing w:before="120" w:after="120" w:line="276" w:lineRule="auto"/>
              <w:ind w:firstLine="0"/>
              <w:jc w:val="center"/>
              <w:rPr>
                <w:color w:val="auto"/>
                <w:szCs w:val="26"/>
              </w:rPr>
            </w:pPr>
            <w:r w:rsidRPr="008B37A9">
              <w:rPr>
                <w:color w:val="auto"/>
                <w:szCs w:val="26"/>
              </w:rPr>
              <w:t>8</w:t>
            </w:r>
          </w:p>
        </w:tc>
        <w:tc>
          <w:tcPr>
            <w:tcW w:w="1652" w:type="dxa"/>
            <w:vAlign w:val="center"/>
          </w:tcPr>
          <w:p w14:paraId="09E7430A" w14:textId="77777777" w:rsidR="00252F75" w:rsidRPr="008B37A9" w:rsidRDefault="00252F75" w:rsidP="00F77857">
            <w:pPr>
              <w:spacing w:before="120" w:after="120" w:line="276" w:lineRule="auto"/>
              <w:ind w:firstLine="0"/>
              <w:jc w:val="left"/>
              <w:rPr>
                <w:color w:val="auto"/>
                <w:szCs w:val="26"/>
              </w:rPr>
            </w:pPr>
            <w:r w:rsidRPr="008B37A9">
              <w:rPr>
                <w:color w:val="auto"/>
                <w:szCs w:val="26"/>
              </w:rPr>
              <w:t>TSP</w:t>
            </w:r>
          </w:p>
        </w:tc>
        <w:tc>
          <w:tcPr>
            <w:tcW w:w="1339" w:type="dxa"/>
            <w:vAlign w:val="center"/>
          </w:tcPr>
          <w:p w14:paraId="0803908E" w14:textId="77777777" w:rsidR="00252F75" w:rsidRPr="008B37A9" w:rsidRDefault="00252F75" w:rsidP="00F77857">
            <w:pPr>
              <w:spacing w:before="120" w:after="120" w:line="276" w:lineRule="auto"/>
              <w:ind w:firstLine="0"/>
              <w:jc w:val="center"/>
              <w:rPr>
                <w:color w:val="auto"/>
                <w:szCs w:val="26"/>
                <w:lang w:val="vi-VN"/>
              </w:rPr>
            </w:pPr>
            <w:r w:rsidRPr="008B37A9">
              <w:rPr>
                <w:color w:val="auto"/>
                <w:szCs w:val="26"/>
                <w:lang w:val="vi-VN"/>
              </w:rPr>
              <w:t>µ</w:t>
            </w:r>
            <w:r w:rsidRPr="008B37A9">
              <w:rPr>
                <w:color w:val="auto"/>
                <w:szCs w:val="26"/>
              </w:rPr>
              <w:t>g/Nm</w:t>
            </w:r>
            <w:r w:rsidRPr="008B37A9">
              <w:rPr>
                <w:color w:val="auto"/>
                <w:szCs w:val="26"/>
                <w:vertAlign w:val="superscript"/>
              </w:rPr>
              <w:t>3</w:t>
            </w:r>
          </w:p>
        </w:tc>
        <w:tc>
          <w:tcPr>
            <w:tcW w:w="1240" w:type="dxa"/>
            <w:tcBorders>
              <w:left w:val="single" w:sz="4" w:space="0" w:color="auto"/>
              <w:right w:val="single" w:sz="4" w:space="0" w:color="auto"/>
            </w:tcBorders>
            <w:shd w:val="clear" w:color="auto" w:fill="auto"/>
            <w:vAlign w:val="center"/>
          </w:tcPr>
          <w:p w14:paraId="0BCD5ABA" w14:textId="2DE987AC" w:rsidR="00252F75" w:rsidRPr="008B37A9" w:rsidRDefault="00E27839" w:rsidP="00E27839">
            <w:pPr>
              <w:spacing w:before="120" w:after="120" w:line="276" w:lineRule="auto"/>
              <w:ind w:firstLine="0"/>
              <w:jc w:val="center"/>
              <w:rPr>
                <w:color w:val="auto"/>
                <w:szCs w:val="26"/>
              </w:rPr>
            </w:pPr>
            <w:r w:rsidRPr="008B37A9">
              <w:rPr>
                <w:color w:val="auto"/>
                <w:szCs w:val="26"/>
              </w:rPr>
              <w:t>47,8</w:t>
            </w:r>
          </w:p>
        </w:tc>
        <w:tc>
          <w:tcPr>
            <w:tcW w:w="1276" w:type="dxa"/>
            <w:vAlign w:val="center"/>
          </w:tcPr>
          <w:p w14:paraId="5124C30D" w14:textId="60933105" w:rsidR="00252F75" w:rsidRPr="008B37A9" w:rsidRDefault="00E27839" w:rsidP="00E27839">
            <w:pPr>
              <w:ind w:firstLine="0"/>
              <w:jc w:val="center"/>
              <w:rPr>
                <w:color w:val="auto"/>
                <w:szCs w:val="26"/>
              </w:rPr>
            </w:pPr>
            <w:r w:rsidRPr="008B37A9">
              <w:rPr>
                <w:color w:val="auto"/>
                <w:szCs w:val="26"/>
              </w:rPr>
              <w:t>62,8</w:t>
            </w:r>
          </w:p>
        </w:tc>
        <w:tc>
          <w:tcPr>
            <w:tcW w:w="2546" w:type="dxa"/>
            <w:vAlign w:val="center"/>
          </w:tcPr>
          <w:p w14:paraId="601E3B74" w14:textId="447B8186" w:rsidR="00252F75" w:rsidRPr="008B37A9" w:rsidRDefault="00252F75" w:rsidP="00F77857">
            <w:pPr>
              <w:spacing w:before="120" w:after="120" w:line="276" w:lineRule="auto"/>
              <w:ind w:firstLine="0"/>
              <w:jc w:val="center"/>
              <w:rPr>
                <w:b/>
                <w:bCs/>
                <w:color w:val="auto"/>
                <w:szCs w:val="26"/>
              </w:rPr>
            </w:pPr>
            <w:r w:rsidRPr="008B37A9">
              <w:rPr>
                <w:b/>
                <w:bCs/>
                <w:color w:val="auto"/>
                <w:szCs w:val="26"/>
              </w:rPr>
              <w:t>300</w:t>
            </w:r>
          </w:p>
        </w:tc>
      </w:tr>
      <w:tr w:rsidR="008B37A9" w:rsidRPr="008B37A9" w14:paraId="3DE6E944" w14:textId="77777777" w:rsidTr="00EF56C2">
        <w:trPr>
          <w:jc w:val="center"/>
        </w:trPr>
        <w:tc>
          <w:tcPr>
            <w:tcW w:w="9062" w:type="dxa"/>
            <w:gridSpan w:val="6"/>
          </w:tcPr>
          <w:p w14:paraId="4351AD4A" w14:textId="0A5BAD9B" w:rsidR="00252F75" w:rsidRPr="008B37A9" w:rsidRDefault="00252F75" w:rsidP="00F77857">
            <w:pPr>
              <w:keepNext/>
              <w:spacing w:before="120" w:after="120" w:line="276" w:lineRule="auto"/>
              <w:ind w:firstLine="0"/>
              <w:jc w:val="left"/>
              <w:rPr>
                <w:color w:val="auto"/>
                <w:szCs w:val="26"/>
                <w:lang w:val="vi-VN"/>
              </w:rPr>
            </w:pPr>
            <w:r w:rsidRPr="008B37A9">
              <w:rPr>
                <w:color w:val="auto"/>
                <w:szCs w:val="26"/>
                <w:lang w:val="vi-VN"/>
              </w:rPr>
              <w:lastRenderedPageBreak/>
              <w:t xml:space="preserve">QCVN 05:2023/BTNMT: Quy chuẩn kỹ thuật quốc gia về chất lượng không khí </w:t>
            </w:r>
          </w:p>
          <w:p w14:paraId="2F71DAE2" w14:textId="77777777" w:rsidR="00252F75" w:rsidRPr="008B37A9" w:rsidRDefault="00252F75" w:rsidP="00F77857">
            <w:pPr>
              <w:keepNext/>
              <w:spacing w:before="120" w:after="120" w:line="276" w:lineRule="auto"/>
              <w:ind w:firstLine="0"/>
              <w:jc w:val="left"/>
              <w:rPr>
                <w:color w:val="auto"/>
                <w:szCs w:val="26"/>
                <w:lang w:val="vi-VN"/>
              </w:rPr>
            </w:pPr>
            <w:r w:rsidRPr="008B37A9">
              <w:rPr>
                <w:color w:val="auto"/>
                <w:szCs w:val="26"/>
                <w:lang w:val="vi-VN"/>
              </w:rPr>
              <w:t>(</w:t>
            </w:r>
            <w:r w:rsidRPr="008B37A9">
              <w:rPr>
                <w:color w:val="auto"/>
                <w:szCs w:val="26"/>
              </w:rPr>
              <w:t>*</w:t>
            </w:r>
            <w:r w:rsidRPr="008B37A9">
              <w:rPr>
                <w:color w:val="auto"/>
                <w:szCs w:val="26"/>
                <w:lang w:val="vi-VN"/>
              </w:rPr>
              <w:t>): QCVN 26:2010/BTNMT: Quy chuẩn kỹ thuật quốc gia về tiếng ồn</w:t>
            </w:r>
          </w:p>
        </w:tc>
      </w:tr>
    </w:tbl>
    <w:p w14:paraId="2B24470D" w14:textId="1B34E2FD" w:rsidR="002C60BB" w:rsidRPr="008B37A9" w:rsidRDefault="002C60BB" w:rsidP="002C60BB">
      <w:pPr>
        <w:ind w:firstLine="0"/>
        <w:rPr>
          <w:rFonts w:eastAsia="SimSun" w:cstheme="minorBidi"/>
          <w:color w:val="auto"/>
          <w:szCs w:val="26"/>
          <w:lang w:val="vi-VN" w:eastAsia="zh-CN"/>
        </w:rPr>
      </w:pPr>
      <w:r w:rsidRPr="008B37A9">
        <w:rPr>
          <w:rFonts w:eastAsia="SimSun" w:cstheme="minorBidi"/>
          <w:b/>
          <w:i/>
          <w:color w:val="auto"/>
          <w:szCs w:val="26"/>
          <w:u w:val="single"/>
          <w:lang w:val="vi-VN" w:eastAsia="zh-CN"/>
        </w:rPr>
        <w:t>Nhận xét</w:t>
      </w:r>
      <w:r w:rsidRPr="008B37A9">
        <w:rPr>
          <w:rFonts w:eastAsia="SimSun" w:cstheme="minorBidi"/>
          <w:b/>
          <w:i/>
          <w:color w:val="auto"/>
          <w:szCs w:val="26"/>
          <w:lang w:val="vi-VN" w:eastAsia="zh-CN"/>
        </w:rPr>
        <w:t xml:space="preserve">:  </w:t>
      </w:r>
      <w:r w:rsidRPr="008B37A9">
        <w:rPr>
          <w:rFonts w:eastAsia="SimSun" w:cstheme="minorBidi"/>
          <w:color w:val="auto"/>
          <w:szCs w:val="26"/>
          <w:lang w:val="nl-NL" w:eastAsia="zh-CN"/>
        </w:rPr>
        <w:t>Căn</w:t>
      </w:r>
      <w:r w:rsidRPr="008B37A9">
        <w:rPr>
          <w:rFonts w:eastAsia="SimSun" w:cstheme="minorBidi"/>
          <w:color w:val="auto"/>
          <w:szCs w:val="26"/>
          <w:lang w:val="vi-VN" w:eastAsia="zh-CN"/>
        </w:rPr>
        <w:t xml:space="preserve"> cứ theo kết quả quan trắc mẫu không khí xung quanh khu vực triển khai dự án cho thấy: Nồng độ các chỉ tiêu phân tích đều thấp hơn quy chuẩn cho phép theo QCVN 05:20</w:t>
      </w:r>
      <w:r w:rsidR="00F719F2" w:rsidRPr="008B37A9">
        <w:rPr>
          <w:rFonts w:eastAsia="SimSun" w:cstheme="minorBidi"/>
          <w:color w:val="auto"/>
          <w:szCs w:val="26"/>
          <w:lang w:val="vi-VN" w:eastAsia="zh-CN"/>
        </w:rPr>
        <w:t>2</w:t>
      </w:r>
      <w:r w:rsidRPr="008B37A9">
        <w:rPr>
          <w:rFonts w:eastAsia="SimSun" w:cstheme="minorBidi"/>
          <w:color w:val="auto"/>
          <w:szCs w:val="26"/>
          <w:lang w:val="vi-VN" w:eastAsia="zh-CN"/>
        </w:rPr>
        <w:t>3/BTNMT và QCVN 26:2010/BTNMT. Như vậy, môi trường không khí xung quanh khu vực dự án chưa có dấu hiệu bị ô nhiễm.</w:t>
      </w:r>
    </w:p>
    <w:p w14:paraId="2D4EE86F" w14:textId="73A6C812" w:rsidR="00F72A19" w:rsidRPr="008B37A9" w:rsidRDefault="00FF7C6A" w:rsidP="00FF7C6A">
      <w:pPr>
        <w:pStyle w:val="Caption"/>
        <w:rPr>
          <w:b w:val="0"/>
          <w:i w:val="0"/>
          <w:color w:val="auto"/>
          <w:szCs w:val="26"/>
        </w:rPr>
      </w:pPr>
      <w:bookmarkStart w:id="296" w:name="_Toc175752993"/>
      <w:r w:rsidRPr="008B37A9">
        <w:rPr>
          <w:color w:val="auto"/>
        </w:rPr>
        <w:t xml:space="preserve">Bảng </w:t>
      </w:r>
      <w:r w:rsidRPr="008B37A9">
        <w:rPr>
          <w:color w:val="auto"/>
        </w:rPr>
        <w:fldChar w:fldCharType="begin"/>
      </w:r>
      <w:r w:rsidRPr="008B37A9">
        <w:rPr>
          <w:color w:val="auto"/>
        </w:rPr>
        <w:instrText xml:space="preserve"> SEQ Bảng \* ARABIC </w:instrText>
      </w:r>
      <w:r w:rsidRPr="008B37A9">
        <w:rPr>
          <w:color w:val="auto"/>
        </w:rPr>
        <w:fldChar w:fldCharType="separate"/>
      </w:r>
      <w:r w:rsidR="00802899">
        <w:rPr>
          <w:noProof/>
          <w:color w:val="auto"/>
        </w:rPr>
        <w:t>12</w:t>
      </w:r>
      <w:r w:rsidRPr="008B37A9">
        <w:rPr>
          <w:noProof/>
          <w:color w:val="auto"/>
        </w:rPr>
        <w:fldChar w:fldCharType="end"/>
      </w:r>
      <w:r w:rsidR="009E38EB" w:rsidRPr="008B37A9">
        <w:rPr>
          <w:b w:val="0"/>
          <w:color w:val="auto"/>
          <w:szCs w:val="26"/>
        </w:rPr>
        <w:t>:</w:t>
      </w:r>
      <w:r w:rsidR="00F72A19" w:rsidRPr="008B37A9">
        <w:rPr>
          <w:b w:val="0"/>
          <w:color w:val="auto"/>
          <w:szCs w:val="26"/>
          <w:lang w:val="vi-VN"/>
        </w:rPr>
        <w:t xml:space="preserve"> </w:t>
      </w:r>
      <w:r w:rsidR="00F72A19" w:rsidRPr="008B37A9">
        <w:rPr>
          <w:color w:val="auto"/>
          <w:szCs w:val="26"/>
          <w:lang w:val="vi-VN"/>
        </w:rPr>
        <w:t>Kết quả phân tích mẫu đất khu vực dự án</w:t>
      </w:r>
      <w:bookmarkEnd w:id="296"/>
      <w:r w:rsidR="00F72A19" w:rsidRPr="008B37A9">
        <w:rPr>
          <w:color w:val="auto"/>
          <w:szCs w:val="26"/>
          <w:lang w:val="vi-VN"/>
        </w:rPr>
        <w:t xml:space="preserve"> </w:t>
      </w:r>
    </w:p>
    <w:tbl>
      <w:tblPr>
        <w:tblStyle w:val="TableGrid"/>
        <w:tblW w:w="9493" w:type="dxa"/>
        <w:jc w:val="center"/>
        <w:tblLook w:val="04A0" w:firstRow="1" w:lastRow="0" w:firstColumn="1" w:lastColumn="0" w:noHBand="0" w:noVBand="1"/>
      </w:tblPr>
      <w:tblGrid>
        <w:gridCol w:w="708"/>
        <w:gridCol w:w="1555"/>
        <w:gridCol w:w="2268"/>
        <w:gridCol w:w="1205"/>
        <w:gridCol w:w="1205"/>
        <w:gridCol w:w="2552"/>
      </w:tblGrid>
      <w:tr w:rsidR="008B37A9" w:rsidRPr="008B37A9" w14:paraId="16044224" w14:textId="77777777" w:rsidTr="003859AA">
        <w:trPr>
          <w:trHeight w:val="444"/>
          <w:jc w:val="center"/>
        </w:trPr>
        <w:tc>
          <w:tcPr>
            <w:tcW w:w="708" w:type="dxa"/>
            <w:vMerge w:val="restart"/>
            <w:vAlign w:val="center"/>
          </w:tcPr>
          <w:p w14:paraId="4737BD45" w14:textId="77777777" w:rsidR="00252F75" w:rsidRPr="008B37A9" w:rsidRDefault="00252F75" w:rsidP="000C2506">
            <w:pPr>
              <w:tabs>
                <w:tab w:val="left" w:pos="954"/>
              </w:tabs>
              <w:spacing w:before="100" w:after="100" w:line="276" w:lineRule="auto"/>
              <w:ind w:firstLine="0"/>
              <w:jc w:val="center"/>
              <w:rPr>
                <w:b/>
                <w:color w:val="auto"/>
                <w:szCs w:val="26"/>
                <w:lang w:val="vi-VN"/>
              </w:rPr>
            </w:pPr>
            <w:bookmarkStart w:id="297" w:name="_Hlk176971787"/>
            <w:r w:rsidRPr="008B37A9">
              <w:rPr>
                <w:b/>
                <w:color w:val="auto"/>
                <w:szCs w:val="26"/>
                <w:lang w:val="vi-VN"/>
              </w:rPr>
              <w:t>STT</w:t>
            </w:r>
          </w:p>
        </w:tc>
        <w:tc>
          <w:tcPr>
            <w:tcW w:w="1555" w:type="dxa"/>
            <w:vMerge w:val="restart"/>
            <w:vAlign w:val="center"/>
          </w:tcPr>
          <w:p w14:paraId="4064DCD4" w14:textId="77777777" w:rsidR="00252F75" w:rsidRPr="008B37A9" w:rsidRDefault="00252F75" w:rsidP="000C2506">
            <w:pPr>
              <w:tabs>
                <w:tab w:val="left" w:pos="954"/>
              </w:tabs>
              <w:spacing w:before="100" w:after="100" w:line="276" w:lineRule="auto"/>
              <w:ind w:firstLine="0"/>
              <w:jc w:val="center"/>
              <w:rPr>
                <w:b/>
                <w:color w:val="auto"/>
                <w:szCs w:val="26"/>
                <w:lang w:val="vi-VN"/>
              </w:rPr>
            </w:pPr>
            <w:r w:rsidRPr="008B37A9">
              <w:rPr>
                <w:b/>
                <w:color w:val="auto"/>
                <w:szCs w:val="26"/>
                <w:lang w:val="vi-VN"/>
              </w:rPr>
              <w:t>Thông số</w:t>
            </w:r>
          </w:p>
        </w:tc>
        <w:tc>
          <w:tcPr>
            <w:tcW w:w="2268" w:type="dxa"/>
            <w:vMerge w:val="restart"/>
            <w:vAlign w:val="center"/>
          </w:tcPr>
          <w:p w14:paraId="787885E8" w14:textId="77777777" w:rsidR="00252F75" w:rsidRPr="008B37A9" w:rsidRDefault="00252F75" w:rsidP="000C2506">
            <w:pPr>
              <w:tabs>
                <w:tab w:val="left" w:pos="954"/>
              </w:tabs>
              <w:spacing w:before="100" w:after="100" w:line="276" w:lineRule="auto"/>
              <w:ind w:firstLine="0"/>
              <w:jc w:val="center"/>
              <w:rPr>
                <w:b/>
                <w:color w:val="auto"/>
                <w:szCs w:val="26"/>
                <w:lang w:val="vi-VN"/>
              </w:rPr>
            </w:pPr>
            <w:r w:rsidRPr="008B37A9">
              <w:rPr>
                <w:b/>
                <w:color w:val="auto"/>
                <w:szCs w:val="26"/>
                <w:lang w:val="vi-VN"/>
              </w:rPr>
              <w:t>Đơn vị</w:t>
            </w:r>
          </w:p>
        </w:tc>
        <w:tc>
          <w:tcPr>
            <w:tcW w:w="2410" w:type="dxa"/>
            <w:gridSpan w:val="2"/>
            <w:vAlign w:val="center"/>
          </w:tcPr>
          <w:p w14:paraId="4E72FF51" w14:textId="181CA1AF" w:rsidR="00252F75" w:rsidRPr="008B37A9" w:rsidRDefault="00252F75" w:rsidP="000C2506">
            <w:pPr>
              <w:tabs>
                <w:tab w:val="left" w:pos="954"/>
              </w:tabs>
              <w:spacing w:before="100" w:after="100" w:line="276" w:lineRule="auto"/>
              <w:ind w:firstLine="0"/>
              <w:jc w:val="center"/>
              <w:rPr>
                <w:b/>
                <w:color w:val="auto"/>
                <w:szCs w:val="26"/>
                <w:lang w:val="vi-VN"/>
              </w:rPr>
            </w:pPr>
            <w:r w:rsidRPr="008B37A9">
              <w:rPr>
                <w:b/>
                <w:color w:val="auto"/>
                <w:szCs w:val="26"/>
                <w:lang w:val="vi-VN"/>
              </w:rPr>
              <w:t>Kết quả</w:t>
            </w:r>
          </w:p>
        </w:tc>
        <w:tc>
          <w:tcPr>
            <w:tcW w:w="2552" w:type="dxa"/>
            <w:vMerge w:val="restart"/>
            <w:vAlign w:val="center"/>
          </w:tcPr>
          <w:p w14:paraId="39D75C7F" w14:textId="62693F5F" w:rsidR="00252F75" w:rsidRPr="008B37A9" w:rsidRDefault="00252F75" w:rsidP="000C2506">
            <w:pPr>
              <w:tabs>
                <w:tab w:val="left" w:pos="954"/>
              </w:tabs>
              <w:spacing w:before="100" w:after="100" w:line="276" w:lineRule="auto"/>
              <w:ind w:firstLine="0"/>
              <w:jc w:val="center"/>
              <w:rPr>
                <w:b/>
                <w:color w:val="auto"/>
                <w:szCs w:val="26"/>
                <w:lang w:val="vi-VN"/>
              </w:rPr>
            </w:pPr>
            <w:r w:rsidRPr="008B37A9">
              <w:rPr>
                <w:b/>
                <w:color w:val="auto"/>
                <w:szCs w:val="26"/>
                <w:lang w:val="vi-VN"/>
              </w:rPr>
              <w:t>QCVN 03:2023/BTNMT</w:t>
            </w:r>
          </w:p>
        </w:tc>
      </w:tr>
      <w:tr w:rsidR="008B37A9" w:rsidRPr="008B37A9" w14:paraId="0546BA41" w14:textId="77777777" w:rsidTr="0039266D">
        <w:trPr>
          <w:trHeight w:val="444"/>
          <w:jc w:val="center"/>
        </w:trPr>
        <w:tc>
          <w:tcPr>
            <w:tcW w:w="708" w:type="dxa"/>
            <w:vMerge/>
            <w:vAlign w:val="center"/>
          </w:tcPr>
          <w:p w14:paraId="5F4F6775" w14:textId="77777777" w:rsidR="00252F75" w:rsidRPr="008B37A9" w:rsidRDefault="00252F75" w:rsidP="000C2506">
            <w:pPr>
              <w:tabs>
                <w:tab w:val="left" w:pos="954"/>
              </w:tabs>
              <w:spacing w:before="100" w:after="100"/>
              <w:ind w:firstLine="0"/>
              <w:jc w:val="center"/>
              <w:rPr>
                <w:b/>
                <w:color w:val="auto"/>
                <w:szCs w:val="26"/>
                <w:lang w:val="vi-VN"/>
              </w:rPr>
            </w:pPr>
          </w:p>
        </w:tc>
        <w:tc>
          <w:tcPr>
            <w:tcW w:w="1555" w:type="dxa"/>
            <w:vMerge/>
            <w:vAlign w:val="center"/>
          </w:tcPr>
          <w:p w14:paraId="0440E540" w14:textId="77777777" w:rsidR="00252F75" w:rsidRPr="008B37A9" w:rsidRDefault="00252F75" w:rsidP="000C2506">
            <w:pPr>
              <w:tabs>
                <w:tab w:val="left" w:pos="954"/>
              </w:tabs>
              <w:spacing w:before="100" w:after="100"/>
              <w:ind w:firstLine="0"/>
              <w:jc w:val="center"/>
              <w:rPr>
                <w:b/>
                <w:color w:val="auto"/>
                <w:szCs w:val="26"/>
                <w:lang w:val="vi-VN"/>
              </w:rPr>
            </w:pPr>
          </w:p>
        </w:tc>
        <w:tc>
          <w:tcPr>
            <w:tcW w:w="2268" w:type="dxa"/>
            <w:vMerge/>
            <w:vAlign w:val="center"/>
          </w:tcPr>
          <w:p w14:paraId="48A77163" w14:textId="77777777" w:rsidR="00252F75" w:rsidRPr="008B37A9" w:rsidRDefault="00252F75" w:rsidP="000C2506">
            <w:pPr>
              <w:tabs>
                <w:tab w:val="left" w:pos="954"/>
              </w:tabs>
              <w:spacing w:before="100" w:after="100"/>
              <w:ind w:firstLine="0"/>
              <w:jc w:val="center"/>
              <w:rPr>
                <w:b/>
                <w:color w:val="auto"/>
                <w:szCs w:val="26"/>
                <w:lang w:val="vi-VN"/>
              </w:rPr>
            </w:pPr>
          </w:p>
        </w:tc>
        <w:tc>
          <w:tcPr>
            <w:tcW w:w="1205" w:type="dxa"/>
            <w:vAlign w:val="center"/>
          </w:tcPr>
          <w:p w14:paraId="379136DA" w14:textId="2294D055" w:rsidR="00252F75" w:rsidRPr="008B37A9" w:rsidRDefault="00E27839" w:rsidP="000C2506">
            <w:pPr>
              <w:tabs>
                <w:tab w:val="left" w:pos="954"/>
              </w:tabs>
              <w:spacing w:before="100" w:after="100"/>
              <w:ind w:firstLine="0"/>
              <w:jc w:val="center"/>
              <w:rPr>
                <w:b/>
                <w:color w:val="auto"/>
                <w:szCs w:val="26"/>
              </w:rPr>
            </w:pPr>
            <w:r w:rsidRPr="008B37A9">
              <w:rPr>
                <w:b/>
                <w:color w:val="auto"/>
                <w:szCs w:val="26"/>
              </w:rPr>
              <w:t>Đ1</w:t>
            </w:r>
          </w:p>
        </w:tc>
        <w:tc>
          <w:tcPr>
            <w:tcW w:w="1205" w:type="dxa"/>
            <w:vAlign w:val="center"/>
          </w:tcPr>
          <w:p w14:paraId="5AB5B216" w14:textId="0167209C" w:rsidR="00252F75" w:rsidRPr="008B37A9" w:rsidRDefault="00E27839" w:rsidP="000C2506">
            <w:pPr>
              <w:tabs>
                <w:tab w:val="left" w:pos="954"/>
              </w:tabs>
              <w:spacing w:before="100" w:after="100"/>
              <w:ind w:firstLine="0"/>
              <w:jc w:val="center"/>
              <w:rPr>
                <w:b/>
                <w:color w:val="auto"/>
                <w:szCs w:val="26"/>
              </w:rPr>
            </w:pPr>
            <w:r w:rsidRPr="008B37A9">
              <w:rPr>
                <w:b/>
                <w:color w:val="auto"/>
                <w:szCs w:val="26"/>
              </w:rPr>
              <w:t>Đ2</w:t>
            </w:r>
          </w:p>
        </w:tc>
        <w:tc>
          <w:tcPr>
            <w:tcW w:w="2552" w:type="dxa"/>
            <w:vMerge/>
            <w:vAlign w:val="center"/>
          </w:tcPr>
          <w:p w14:paraId="077DEF01" w14:textId="77777777" w:rsidR="00252F75" w:rsidRPr="008B37A9" w:rsidRDefault="00252F75" w:rsidP="000C2506">
            <w:pPr>
              <w:tabs>
                <w:tab w:val="left" w:pos="954"/>
              </w:tabs>
              <w:spacing w:before="100" w:after="100"/>
              <w:ind w:firstLine="0"/>
              <w:jc w:val="center"/>
              <w:rPr>
                <w:b/>
                <w:color w:val="auto"/>
                <w:szCs w:val="26"/>
                <w:lang w:val="vi-VN"/>
              </w:rPr>
            </w:pPr>
          </w:p>
        </w:tc>
      </w:tr>
      <w:tr w:rsidR="008B37A9" w:rsidRPr="008B37A9" w14:paraId="1EB56F55" w14:textId="77777777" w:rsidTr="000A67B0">
        <w:trPr>
          <w:jc w:val="center"/>
        </w:trPr>
        <w:tc>
          <w:tcPr>
            <w:tcW w:w="708" w:type="dxa"/>
            <w:vAlign w:val="center"/>
          </w:tcPr>
          <w:p w14:paraId="133B925B" w14:textId="6E95A949" w:rsidR="00252F75" w:rsidRPr="008B37A9" w:rsidRDefault="00E27839" w:rsidP="000C2506">
            <w:pPr>
              <w:tabs>
                <w:tab w:val="left" w:pos="954"/>
              </w:tabs>
              <w:spacing w:before="100" w:after="100" w:line="276" w:lineRule="auto"/>
              <w:ind w:firstLine="0"/>
              <w:jc w:val="center"/>
              <w:rPr>
                <w:color w:val="auto"/>
                <w:szCs w:val="26"/>
              </w:rPr>
            </w:pPr>
            <w:r w:rsidRPr="008B37A9">
              <w:rPr>
                <w:color w:val="auto"/>
                <w:szCs w:val="26"/>
              </w:rPr>
              <w:t>1</w:t>
            </w:r>
          </w:p>
        </w:tc>
        <w:tc>
          <w:tcPr>
            <w:tcW w:w="1555" w:type="dxa"/>
            <w:shd w:val="clear" w:color="auto" w:fill="auto"/>
            <w:vAlign w:val="center"/>
          </w:tcPr>
          <w:p w14:paraId="6F6A74C3" w14:textId="33AEE093" w:rsidR="00252F75" w:rsidRPr="008B37A9" w:rsidRDefault="00252F75" w:rsidP="000C2506">
            <w:pPr>
              <w:tabs>
                <w:tab w:val="left" w:pos="954"/>
              </w:tabs>
              <w:spacing w:before="100" w:after="100" w:line="276" w:lineRule="auto"/>
              <w:ind w:firstLine="0"/>
              <w:jc w:val="left"/>
              <w:rPr>
                <w:color w:val="auto"/>
                <w:szCs w:val="26"/>
                <w:lang w:val="vi-VN"/>
              </w:rPr>
            </w:pPr>
            <w:r w:rsidRPr="008B37A9">
              <w:rPr>
                <w:color w:val="auto"/>
                <w:szCs w:val="26"/>
              </w:rPr>
              <w:t>Cd</w:t>
            </w:r>
          </w:p>
        </w:tc>
        <w:tc>
          <w:tcPr>
            <w:tcW w:w="2268" w:type="dxa"/>
            <w:vAlign w:val="center"/>
          </w:tcPr>
          <w:p w14:paraId="620E5686" w14:textId="77777777" w:rsidR="00252F75" w:rsidRPr="008B37A9" w:rsidRDefault="00252F75" w:rsidP="000C2506">
            <w:pPr>
              <w:tabs>
                <w:tab w:val="left" w:pos="954"/>
              </w:tabs>
              <w:spacing w:before="100" w:after="100" w:line="276" w:lineRule="auto"/>
              <w:ind w:firstLine="0"/>
              <w:jc w:val="center"/>
              <w:rPr>
                <w:color w:val="auto"/>
                <w:szCs w:val="26"/>
                <w:lang w:val="vi-VN"/>
              </w:rPr>
            </w:pPr>
            <w:r w:rsidRPr="008B37A9">
              <w:rPr>
                <w:color w:val="auto"/>
                <w:szCs w:val="26"/>
                <w:lang w:val="vi-VN"/>
              </w:rPr>
              <w:t>mg/Kg</w:t>
            </w:r>
          </w:p>
        </w:tc>
        <w:tc>
          <w:tcPr>
            <w:tcW w:w="1205" w:type="dxa"/>
            <w:shd w:val="clear" w:color="auto" w:fill="auto"/>
            <w:vAlign w:val="center"/>
          </w:tcPr>
          <w:p w14:paraId="35DDEB7F" w14:textId="2ABADB26" w:rsidR="00252F75" w:rsidRPr="008B37A9" w:rsidRDefault="00E27839" w:rsidP="000C2506">
            <w:pPr>
              <w:tabs>
                <w:tab w:val="left" w:pos="954"/>
              </w:tabs>
              <w:spacing w:before="100" w:after="100"/>
              <w:ind w:firstLine="0"/>
              <w:jc w:val="center"/>
              <w:rPr>
                <w:color w:val="auto"/>
                <w:szCs w:val="26"/>
              </w:rPr>
            </w:pPr>
            <w:r w:rsidRPr="008B37A9">
              <w:rPr>
                <w:color w:val="auto"/>
                <w:szCs w:val="26"/>
              </w:rPr>
              <w:t>2,35</w:t>
            </w:r>
          </w:p>
        </w:tc>
        <w:tc>
          <w:tcPr>
            <w:tcW w:w="1205" w:type="dxa"/>
            <w:shd w:val="clear" w:color="auto" w:fill="auto"/>
            <w:vAlign w:val="center"/>
          </w:tcPr>
          <w:p w14:paraId="5B1A2BEB" w14:textId="5E0416D9" w:rsidR="00252F75" w:rsidRPr="008B37A9" w:rsidRDefault="00E27839" w:rsidP="00E27839">
            <w:pPr>
              <w:tabs>
                <w:tab w:val="left" w:pos="954"/>
              </w:tabs>
              <w:spacing w:before="100" w:after="100" w:line="276" w:lineRule="auto"/>
              <w:ind w:firstLine="0"/>
              <w:jc w:val="center"/>
              <w:rPr>
                <w:color w:val="auto"/>
                <w:szCs w:val="26"/>
              </w:rPr>
            </w:pPr>
            <w:r w:rsidRPr="008B37A9">
              <w:rPr>
                <w:color w:val="auto"/>
                <w:szCs w:val="26"/>
              </w:rPr>
              <w:t>&lt;0,09</w:t>
            </w:r>
          </w:p>
        </w:tc>
        <w:tc>
          <w:tcPr>
            <w:tcW w:w="2552" w:type="dxa"/>
            <w:shd w:val="clear" w:color="auto" w:fill="auto"/>
            <w:vAlign w:val="center"/>
          </w:tcPr>
          <w:p w14:paraId="63B48093" w14:textId="775CC9AF" w:rsidR="00252F75" w:rsidRPr="008B37A9" w:rsidRDefault="00252F75" w:rsidP="000C2506">
            <w:pPr>
              <w:tabs>
                <w:tab w:val="left" w:pos="954"/>
              </w:tabs>
              <w:spacing w:before="100" w:after="100" w:line="276" w:lineRule="auto"/>
              <w:ind w:firstLine="0"/>
              <w:jc w:val="center"/>
              <w:rPr>
                <w:color w:val="auto"/>
                <w:szCs w:val="26"/>
                <w:lang w:val="vi-VN"/>
              </w:rPr>
            </w:pPr>
            <w:r w:rsidRPr="008B37A9">
              <w:rPr>
                <w:b/>
                <w:bCs/>
                <w:color w:val="auto"/>
                <w:szCs w:val="26"/>
              </w:rPr>
              <w:t>4</w:t>
            </w:r>
          </w:p>
        </w:tc>
      </w:tr>
      <w:tr w:rsidR="008B37A9" w:rsidRPr="008B37A9" w14:paraId="7CF2DE47" w14:textId="77777777" w:rsidTr="00430CC2">
        <w:trPr>
          <w:jc w:val="center"/>
        </w:trPr>
        <w:tc>
          <w:tcPr>
            <w:tcW w:w="708" w:type="dxa"/>
            <w:vAlign w:val="center"/>
          </w:tcPr>
          <w:p w14:paraId="317CC0E2" w14:textId="560E847B" w:rsidR="00252F75" w:rsidRPr="008B37A9" w:rsidRDefault="00E27839" w:rsidP="000C2506">
            <w:pPr>
              <w:tabs>
                <w:tab w:val="left" w:pos="954"/>
              </w:tabs>
              <w:spacing w:before="100" w:after="100" w:line="276" w:lineRule="auto"/>
              <w:ind w:firstLine="0"/>
              <w:jc w:val="center"/>
              <w:rPr>
                <w:color w:val="auto"/>
                <w:szCs w:val="26"/>
              </w:rPr>
            </w:pPr>
            <w:r w:rsidRPr="008B37A9">
              <w:rPr>
                <w:color w:val="auto"/>
                <w:szCs w:val="26"/>
              </w:rPr>
              <w:t>2</w:t>
            </w:r>
          </w:p>
        </w:tc>
        <w:tc>
          <w:tcPr>
            <w:tcW w:w="1555" w:type="dxa"/>
            <w:shd w:val="clear" w:color="auto" w:fill="auto"/>
            <w:vAlign w:val="center"/>
          </w:tcPr>
          <w:p w14:paraId="1A007000" w14:textId="70F5DA4D" w:rsidR="00252F75" w:rsidRPr="008B37A9" w:rsidRDefault="00252F75" w:rsidP="000C2506">
            <w:pPr>
              <w:tabs>
                <w:tab w:val="left" w:pos="954"/>
              </w:tabs>
              <w:spacing w:before="100" w:after="100" w:line="276" w:lineRule="auto"/>
              <w:ind w:firstLine="0"/>
              <w:jc w:val="left"/>
              <w:rPr>
                <w:color w:val="auto"/>
                <w:szCs w:val="26"/>
                <w:lang w:val="vi-VN"/>
              </w:rPr>
            </w:pPr>
            <w:r w:rsidRPr="008B37A9">
              <w:rPr>
                <w:color w:val="auto"/>
                <w:szCs w:val="26"/>
              </w:rPr>
              <w:t>Cu</w:t>
            </w:r>
          </w:p>
        </w:tc>
        <w:tc>
          <w:tcPr>
            <w:tcW w:w="2268" w:type="dxa"/>
            <w:vAlign w:val="center"/>
          </w:tcPr>
          <w:p w14:paraId="1DD577EF" w14:textId="77777777" w:rsidR="00252F75" w:rsidRPr="008B37A9" w:rsidRDefault="00252F75" w:rsidP="000C2506">
            <w:pPr>
              <w:tabs>
                <w:tab w:val="left" w:pos="954"/>
              </w:tabs>
              <w:spacing w:before="100" w:after="100" w:line="276" w:lineRule="auto"/>
              <w:ind w:firstLine="0"/>
              <w:jc w:val="center"/>
              <w:rPr>
                <w:color w:val="auto"/>
                <w:szCs w:val="26"/>
                <w:lang w:val="vi-VN"/>
              </w:rPr>
            </w:pPr>
            <w:r w:rsidRPr="008B37A9">
              <w:rPr>
                <w:color w:val="auto"/>
                <w:szCs w:val="26"/>
                <w:lang w:val="vi-VN"/>
              </w:rPr>
              <w:t>mg/Kg</w:t>
            </w:r>
          </w:p>
        </w:tc>
        <w:tc>
          <w:tcPr>
            <w:tcW w:w="1205" w:type="dxa"/>
            <w:shd w:val="clear" w:color="auto" w:fill="auto"/>
            <w:vAlign w:val="center"/>
          </w:tcPr>
          <w:p w14:paraId="2FDB2D0B" w14:textId="74237A22" w:rsidR="00252F75" w:rsidRPr="008B37A9" w:rsidRDefault="00E27839" w:rsidP="000C2506">
            <w:pPr>
              <w:tabs>
                <w:tab w:val="left" w:pos="954"/>
              </w:tabs>
              <w:spacing w:before="100" w:after="100"/>
              <w:ind w:firstLine="0"/>
              <w:jc w:val="center"/>
              <w:rPr>
                <w:color w:val="auto"/>
                <w:szCs w:val="26"/>
              </w:rPr>
            </w:pPr>
            <w:r w:rsidRPr="008B37A9">
              <w:rPr>
                <w:color w:val="auto"/>
                <w:szCs w:val="26"/>
              </w:rPr>
              <w:t>69,3</w:t>
            </w:r>
          </w:p>
        </w:tc>
        <w:tc>
          <w:tcPr>
            <w:tcW w:w="1205" w:type="dxa"/>
            <w:shd w:val="clear" w:color="auto" w:fill="auto"/>
            <w:vAlign w:val="center"/>
          </w:tcPr>
          <w:p w14:paraId="2166CDB0" w14:textId="36032CCA" w:rsidR="00252F75" w:rsidRPr="008B37A9" w:rsidRDefault="00E27839" w:rsidP="00E27839">
            <w:pPr>
              <w:tabs>
                <w:tab w:val="left" w:pos="954"/>
              </w:tabs>
              <w:spacing w:before="100" w:after="100" w:line="276" w:lineRule="auto"/>
              <w:ind w:firstLine="0"/>
              <w:jc w:val="center"/>
              <w:rPr>
                <w:color w:val="auto"/>
                <w:szCs w:val="26"/>
              </w:rPr>
            </w:pPr>
            <w:r w:rsidRPr="008B37A9">
              <w:rPr>
                <w:color w:val="auto"/>
                <w:szCs w:val="26"/>
              </w:rPr>
              <w:t>39,6</w:t>
            </w:r>
          </w:p>
        </w:tc>
        <w:tc>
          <w:tcPr>
            <w:tcW w:w="2552" w:type="dxa"/>
            <w:shd w:val="clear" w:color="auto" w:fill="auto"/>
            <w:vAlign w:val="center"/>
          </w:tcPr>
          <w:p w14:paraId="0456471D" w14:textId="46E456A5" w:rsidR="00252F75" w:rsidRPr="008B37A9" w:rsidRDefault="00252F75" w:rsidP="000C2506">
            <w:pPr>
              <w:tabs>
                <w:tab w:val="left" w:pos="954"/>
              </w:tabs>
              <w:spacing w:before="100" w:after="100" w:line="276" w:lineRule="auto"/>
              <w:ind w:firstLine="0"/>
              <w:jc w:val="center"/>
              <w:rPr>
                <w:color w:val="auto"/>
                <w:szCs w:val="26"/>
                <w:lang w:val="vi-VN"/>
              </w:rPr>
            </w:pPr>
            <w:r w:rsidRPr="008B37A9">
              <w:rPr>
                <w:b/>
                <w:bCs/>
                <w:color w:val="auto"/>
                <w:szCs w:val="26"/>
              </w:rPr>
              <w:t>150</w:t>
            </w:r>
          </w:p>
        </w:tc>
      </w:tr>
      <w:tr w:rsidR="008B37A9" w:rsidRPr="008B37A9" w14:paraId="254FDA60" w14:textId="77777777" w:rsidTr="0001604F">
        <w:trPr>
          <w:jc w:val="center"/>
        </w:trPr>
        <w:tc>
          <w:tcPr>
            <w:tcW w:w="708" w:type="dxa"/>
            <w:vAlign w:val="center"/>
          </w:tcPr>
          <w:p w14:paraId="0C463338" w14:textId="608EA0C3" w:rsidR="00252F75" w:rsidRPr="008B37A9" w:rsidRDefault="00E27839" w:rsidP="000C2506">
            <w:pPr>
              <w:tabs>
                <w:tab w:val="left" w:pos="954"/>
              </w:tabs>
              <w:spacing w:before="100" w:after="100" w:line="276" w:lineRule="auto"/>
              <w:ind w:firstLine="0"/>
              <w:jc w:val="center"/>
              <w:rPr>
                <w:color w:val="auto"/>
                <w:szCs w:val="26"/>
              </w:rPr>
            </w:pPr>
            <w:r w:rsidRPr="008B37A9">
              <w:rPr>
                <w:color w:val="auto"/>
                <w:szCs w:val="26"/>
              </w:rPr>
              <w:t>3</w:t>
            </w:r>
          </w:p>
        </w:tc>
        <w:tc>
          <w:tcPr>
            <w:tcW w:w="1555" w:type="dxa"/>
            <w:shd w:val="clear" w:color="auto" w:fill="auto"/>
            <w:vAlign w:val="center"/>
          </w:tcPr>
          <w:p w14:paraId="7C27B4B2" w14:textId="493D94B2" w:rsidR="00252F75" w:rsidRPr="008B37A9" w:rsidRDefault="00252F75" w:rsidP="000C2506">
            <w:pPr>
              <w:tabs>
                <w:tab w:val="left" w:pos="954"/>
              </w:tabs>
              <w:spacing w:before="100" w:after="100" w:line="276" w:lineRule="auto"/>
              <w:ind w:firstLine="0"/>
              <w:jc w:val="left"/>
              <w:rPr>
                <w:color w:val="auto"/>
                <w:szCs w:val="26"/>
                <w:lang w:val="vi-VN"/>
              </w:rPr>
            </w:pPr>
            <w:r w:rsidRPr="008B37A9">
              <w:rPr>
                <w:color w:val="auto"/>
                <w:szCs w:val="26"/>
              </w:rPr>
              <w:t>Pb</w:t>
            </w:r>
          </w:p>
        </w:tc>
        <w:tc>
          <w:tcPr>
            <w:tcW w:w="2268" w:type="dxa"/>
            <w:vAlign w:val="center"/>
          </w:tcPr>
          <w:p w14:paraId="1A4C0A33" w14:textId="77777777" w:rsidR="00252F75" w:rsidRPr="008B37A9" w:rsidRDefault="00252F75" w:rsidP="000C2506">
            <w:pPr>
              <w:tabs>
                <w:tab w:val="left" w:pos="954"/>
              </w:tabs>
              <w:spacing w:before="100" w:after="100" w:line="276" w:lineRule="auto"/>
              <w:ind w:firstLine="0"/>
              <w:jc w:val="center"/>
              <w:rPr>
                <w:color w:val="auto"/>
                <w:szCs w:val="26"/>
                <w:lang w:val="vi-VN"/>
              </w:rPr>
            </w:pPr>
            <w:r w:rsidRPr="008B37A9">
              <w:rPr>
                <w:color w:val="auto"/>
                <w:szCs w:val="26"/>
                <w:lang w:val="vi-VN"/>
              </w:rPr>
              <w:t>mg/Kg</w:t>
            </w:r>
          </w:p>
        </w:tc>
        <w:tc>
          <w:tcPr>
            <w:tcW w:w="1205" w:type="dxa"/>
            <w:shd w:val="clear" w:color="auto" w:fill="auto"/>
            <w:vAlign w:val="center"/>
          </w:tcPr>
          <w:p w14:paraId="1A7C8111" w14:textId="2573FB17" w:rsidR="00252F75" w:rsidRPr="008B37A9" w:rsidRDefault="00E27839" w:rsidP="000C2506">
            <w:pPr>
              <w:tabs>
                <w:tab w:val="left" w:pos="954"/>
              </w:tabs>
              <w:spacing w:before="100" w:after="100"/>
              <w:ind w:firstLine="0"/>
              <w:jc w:val="center"/>
              <w:rPr>
                <w:color w:val="auto"/>
                <w:szCs w:val="26"/>
              </w:rPr>
            </w:pPr>
            <w:r w:rsidRPr="008B37A9">
              <w:rPr>
                <w:color w:val="auto"/>
                <w:szCs w:val="26"/>
              </w:rPr>
              <w:t>12,3</w:t>
            </w:r>
          </w:p>
        </w:tc>
        <w:tc>
          <w:tcPr>
            <w:tcW w:w="1205" w:type="dxa"/>
            <w:shd w:val="clear" w:color="auto" w:fill="auto"/>
            <w:vAlign w:val="center"/>
          </w:tcPr>
          <w:p w14:paraId="723011FA" w14:textId="1344086B" w:rsidR="00252F75" w:rsidRPr="008B37A9" w:rsidRDefault="00E27839" w:rsidP="00E27839">
            <w:pPr>
              <w:tabs>
                <w:tab w:val="left" w:pos="954"/>
              </w:tabs>
              <w:spacing w:before="100" w:after="100" w:line="276" w:lineRule="auto"/>
              <w:ind w:firstLine="0"/>
              <w:jc w:val="center"/>
              <w:rPr>
                <w:color w:val="auto"/>
                <w:szCs w:val="26"/>
              </w:rPr>
            </w:pPr>
            <w:r w:rsidRPr="008B37A9">
              <w:rPr>
                <w:color w:val="auto"/>
                <w:szCs w:val="26"/>
              </w:rPr>
              <w:t>11,2</w:t>
            </w:r>
          </w:p>
        </w:tc>
        <w:tc>
          <w:tcPr>
            <w:tcW w:w="2552" w:type="dxa"/>
            <w:shd w:val="clear" w:color="auto" w:fill="auto"/>
            <w:vAlign w:val="center"/>
          </w:tcPr>
          <w:p w14:paraId="46AAE63F" w14:textId="63187D1D" w:rsidR="00252F75" w:rsidRPr="008B37A9" w:rsidRDefault="00252F75" w:rsidP="000C2506">
            <w:pPr>
              <w:tabs>
                <w:tab w:val="left" w:pos="954"/>
              </w:tabs>
              <w:spacing w:before="100" w:after="100" w:line="276" w:lineRule="auto"/>
              <w:ind w:firstLine="0"/>
              <w:jc w:val="center"/>
              <w:rPr>
                <w:color w:val="auto"/>
                <w:szCs w:val="26"/>
                <w:lang w:val="vi-VN"/>
              </w:rPr>
            </w:pPr>
            <w:r w:rsidRPr="008B37A9">
              <w:rPr>
                <w:b/>
                <w:bCs/>
                <w:color w:val="auto"/>
                <w:szCs w:val="26"/>
              </w:rPr>
              <w:t>200</w:t>
            </w:r>
          </w:p>
        </w:tc>
      </w:tr>
      <w:tr w:rsidR="008B37A9" w:rsidRPr="008B37A9" w14:paraId="3AC4C0F4" w14:textId="77777777" w:rsidTr="003D4DAE">
        <w:trPr>
          <w:jc w:val="center"/>
        </w:trPr>
        <w:tc>
          <w:tcPr>
            <w:tcW w:w="708" w:type="dxa"/>
            <w:vAlign w:val="center"/>
          </w:tcPr>
          <w:p w14:paraId="03796667" w14:textId="3664B5CB" w:rsidR="00252F75" w:rsidRPr="008B37A9" w:rsidRDefault="00E27839" w:rsidP="000C2506">
            <w:pPr>
              <w:tabs>
                <w:tab w:val="left" w:pos="954"/>
              </w:tabs>
              <w:spacing w:before="100" w:after="100" w:line="276" w:lineRule="auto"/>
              <w:ind w:firstLine="0"/>
              <w:jc w:val="center"/>
              <w:rPr>
                <w:color w:val="auto"/>
                <w:szCs w:val="26"/>
              </w:rPr>
            </w:pPr>
            <w:r w:rsidRPr="008B37A9">
              <w:rPr>
                <w:color w:val="auto"/>
                <w:szCs w:val="26"/>
              </w:rPr>
              <w:t>4</w:t>
            </w:r>
          </w:p>
        </w:tc>
        <w:tc>
          <w:tcPr>
            <w:tcW w:w="1555" w:type="dxa"/>
            <w:shd w:val="clear" w:color="auto" w:fill="auto"/>
            <w:vAlign w:val="center"/>
          </w:tcPr>
          <w:p w14:paraId="635A2281" w14:textId="2C02AD0C" w:rsidR="00252F75" w:rsidRPr="008B37A9" w:rsidRDefault="00252F75" w:rsidP="000C2506">
            <w:pPr>
              <w:tabs>
                <w:tab w:val="left" w:pos="954"/>
              </w:tabs>
              <w:spacing w:before="100" w:after="100" w:line="276" w:lineRule="auto"/>
              <w:ind w:firstLine="0"/>
              <w:jc w:val="left"/>
              <w:rPr>
                <w:color w:val="auto"/>
                <w:szCs w:val="26"/>
                <w:lang w:val="vi-VN"/>
              </w:rPr>
            </w:pPr>
            <w:r w:rsidRPr="008B37A9">
              <w:rPr>
                <w:color w:val="auto"/>
                <w:szCs w:val="26"/>
              </w:rPr>
              <w:t>Zn</w:t>
            </w:r>
          </w:p>
        </w:tc>
        <w:tc>
          <w:tcPr>
            <w:tcW w:w="2268" w:type="dxa"/>
            <w:vAlign w:val="center"/>
          </w:tcPr>
          <w:p w14:paraId="13EAABB2" w14:textId="77777777" w:rsidR="00252F75" w:rsidRPr="008B37A9" w:rsidRDefault="00252F75" w:rsidP="000C2506">
            <w:pPr>
              <w:tabs>
                <w:tab w:val="left" w:pos="954"/>
              </w:tabs>
              <w:spacing w:before="100" w:after="100" w:line="276" w:lineRule="auto"/>
              <w:ind w:firstLine="0"/>
              <w:jc w:val="center"/>
              <w:rPr>
                <w:color w:val="auto"/>
                <w:szCs w:val="26"/>
                <w:lang w:val="vi-VN"/>
              </w:rPr>
            </w:pPr>
            <w:r w:rsidRPr="008B37A9">
              <w:rPr>
                <w:color w:val="auto"/>
                <w:szCs w:val="26"/>
                <w:lang w:val="vi-VN"/>
              </w:rPr>
              <w:t>mg/Kg</w:t>
            </w:r>
          </w:p>
        </w:tc>
        <w:tc>
          <w:tcPr>
            <w:tcW w:w="1205" w:type="dxa"/>
            <w:shd w:val="clear" w:color="auto" w:fill="auto"/>
            <w:vAlign w:val="center"/>
          </w:tcPr>
          <w:p w14:paraId="67DE80D8" w14:textId="494FB267" w:rsidR="00252F75" w:rsidRPr="008B37A9" w:rsidRDefault="00E27839" w:rsidP="000C2506">
            <w:pPr>
              <w:tabs>
                <w:tab w:val="left" w:pos="954"/>
              </w:tabs>
              <w:spacing w:before="100" w:after="100"/>
              <w:ind w:firstLine="0"/>
              <w:jc w:val="center"/>
              <w:rPr>
                <w:color w:val="auto"/>
                <w:szCs w:val="26"/>
              </w:rPr>
            </w:pPr>
            <w:r w:rsidRPr="008B37A9">
              <w:rPr>
                <w:color w:val="auto"/>
                <w:szCs w:val="26"/>
              </w:rPr>
              <w:t>77</w:t>
            </w:r>
          </w:p>
        </w:tc>
        <w:tc>
          <w:tcPr>
            <w:tcW w:w="1205" w:type="dxa"/>
            <w:shd w:val="clear" w:color="auto" w:fill="auto"/>
            <w:vAlign w:val="center"/>
          </w:tcPr>
          <w:p w14:paraId="2CC996AB" w14:textId="633D1A89" w:rsidR="00252F75" w:rsidRPr="008B37A9" w:rsidRDefault="00E27839" w:rsidP="00E27839">
            <w:pPr>
              <w:tabs>
                <w:tab w:val="left" w:pos="954"/>
              </w:tabs>
              <w:spacing w:before="100" w:after="100" w:line="276" w:lineRule="auto"/>
              <w:ind w:firstLine="0"/>
              <w:jc w:val="center"/>
              <w:rPr>
                <w:color w:val="auto"/>
                <w:szCs w:val="26"/>
              </w:rPr>
            </w:pPr>
            <w:r w:rsidRPr="008B37A9">
              <w:rPr>
                <w:color w:val="auto"/>
                <w:szCs w:val="26"/>
              </w:rPr>
              <w:t>68,8</w:t>
            </w:r>
          </w:p>
        </w:tc>
        <w:tc>
          <w:tcPr>
            <w:tcW w:w="2552" w:type="dxa"/>
            <w:shd w:val="clear" w:color="auto" w:fill="auto"/>
            <w:vAlign w:val="center"/>
          </w:tcPr>
          <w:p w14:paraId="27B736F9" w14:textId="1D1B118C" w:rsidR="00252F75" w:rsidRPr="008B37A9" w:rsidRDefault="00252F75" w:rsidP="000C2506">
            <w:pPr>
              <w:tabs>
                <w:tab w:val="left" w:pos="954"/>
              </w:tabs>
              <w:spacing w:before="100" w:after="100" w:line="276" w:lineRule="auto"/>
              <w:ind w:firstLine="0"/>
              <w:jc w:val="center"/>
              <w:rPr>
                <w:color w:val="auto"/>
                <w:szCs w:val="26"/>
                <w:lang w:val="vi-VN"/>
              </w:rPr>
            </w:pPr>
            <w:r w:rsidRPr="008B37A9">
              <w:rPr>
                <w:b/>
                <w:bCs/>
                <w:color w:val="auto"/>
                <w:szCs w:val="26"/>
              </w:rPr>
              <w:t>300</w:t>
            </w:r>
          </w:p>
        </w:tc>
      </w:tr>
      <w:tr w:rsidR="008B37A9" w:rsidRPr="008B37A9" w14:paraId="65CC5D99" w14:textId="77777777" w:rsidTr="00284A5C">
        <w:trPr>
          <w:jc w:val="center"/>
        </w:trPr>
        <w:tc>
          <w:tcPr>
            <w:tcW w:w="708" w:type="dxa"/>
            <w:vAlign w:val="center"/>
          </w:tcPr>
          <w:p w14:paraId="53BAB087" w14:textId="00A6F057" w:rsidR="00252F75" w:rsidRPr="008B37A9" w:rsidRDefault="00E27839" w:rsidP="000C2506">
            <w:pPr>
              <w:tabs>
                <w:tab w:val="left" w:pos="954"/>
              </w:tabs>
              <w:spacing w:before="100" w:after="100" w:line="276" w:lineRule="auto"/>
              <w:ind w:firstLine="0"/>
              <w:jc w:val="center"/>
              <w:rPr>
                <w:color w:val="auto"/>
                <w:szCs w:val="26"/>
              </w:rPr>
            </w:pPr>
            <w:r w:rsidRPr="008B37A9">
              <w:rPr>
                <w:color w:val="auto"/>
                <w:szCs w:val="26"/>
              </w:rPr>
              <w:t>5</w:t>
            </w:r>
          </w:p>
        </w:tc>
        <w:tc>
          <w:tcPr>
            <w:tcW w:w="1555" w:type="dxa"/>
            <w:shd w:val="clear" w:color="auto" w:fill="auto"/>
            <w:vAlign w:val="center"/>
          </w:tcPr>
          <w:p w14:paraId="3C130183" w14:textId="173FEC68" w:rsidR="00252F75" w:rsidRPr="008B37A9" w:rsidRDefault="00252F75" w:rsidP="000C2506">
            <w:pPr>
              <w:tabs>
                <w:tab w:val="left" w:pos="954"/>
              </w:tabs>
              <w:spacing w:before="100" w:after="100" w:line="276" w:lineRule="auto"/>
              <w:ind w:firstLine="0"/>
              <w:jc w:val="left"/>
              <w:rPr>
                <w:color w:val="auto"/>
                <w:szCs w:val="26"/>
              </w:rPr>
            </w:pPr>
            <w:r w:rsidRPr="008B37A9">
              <w:rPr>
                <w:color w:val="auto"/>
                <w:szCs w:val="26"/>
              </w:rPr>
              <w:t>Cr</w:t>
            </w:r>
          </w:p>
        </w:tc>
        <w:tc>
          <w:tcPr>
            <w:tcW w:w="2268" w:type="dxa"/>
            <w:vAlign w:val="center"/>
          </w:tcPr>
          <w:p w14:paraId="402DC998" w14:textId="31E3D581" w:rsidR="00252F75" w:rsidRPr="008B37A9" w:rsidRDefault="00252F75" w:rsidP="000C2506">
            <w:pPr>
              <w:tabs>
                <w:tab w:val="left" w:pos="954"/>
              </w:tabs>
              <w:spacing w:before="100" w:after="100" w:line="276" w:lineRule="auto"/>
              <w:ind w:firstLine="0"/>
              <w:jc w:val="center"/>
              <w:rPr>
                <w:color w:val="auto"/>
                <w:szCs w:val="26"/>
                <w:lang w:val="vi-VN"/>
              </w:rPr>
            </w:pPr>
            <w:r w:rsidRPr="008B37A9">
              <w:rPr>
                <w:color w:val="auto"/>
                <w:szCs w:val="26"/>
                <w:lang w:val="vi-VN"/>
              </w:rPr>
              <w:t>mg/Kg</w:t>
            </w:r>
          </w:p>
        </w:tc>
        <w:tc>
          <w:tcPr>
            <w:tcW w:w="1205" w:type="dxa"/>
            <w:shd w:val="clear" w:color="auto" w:fill="auto"/>
            <w:vAlign w:val="center"/>
          </w:tcPr>
          <w:p w14:paraId="542E3D50" w14:textId="2F446921" w:rsidR="00252F75" w:rsidRPr="008B37A9" w:rsidRDefault="00E27839" w:rsidP="000C2506">
            <w:pPr>
              <w:tabs>
                <w:tab w:val="left" w:pos="954"/>
              </w:tabs>
              <w:spacing w:before="100" w:after="100"/>
              <w:ind w:firstLine="0"/>
              <w:jc w:val="center"/>
              <w:rPr>
                <w:color w:val="auto"/>
                <w:szCs w:val="26"/>
              </w:rPr>
            </w:pPr>
            <w:r w:rsidRPr="008B37A9">
              <w:rPr>
                <w:color w:val="auto"/>
                <w:szCs w:val="26"/>
              </w:rPr>
              <w:t>30,47</w:t>
            </w:r>
          </w:p>
        </w:tc>
        <w:tc>
          <w:tcPr>
            <w:tcW w:w="1205" w:type="dxa"/>
            <w:shd w:val="clear" w:color="auto" w:fill="auto"/>
            <w:vAlign w:val="center"/>
          </w:tcPr>
          <w:p w14:paraId="379B9F3D" w14:textId="2E73B13B" w:rsidR="00252F75" w:rsidRPr="008B37A9" w:rsidRDefault="00E27839" w:rsidP="00E27839">
            <w:pPr>
              <w:tabs>
                <w:tab w:val="left" w:pos="954"/>
              </w:tabs>
              <w:spacing w:before="100" w:after="100" w:line="276" w:lineRule="auto"/>
              <w:ind w:firstLine="0"/>
              <w:jc w:val="center"/>
              <w:rPr>
                <w:color w:val="auto"/>
                <w:szCs w:val="26"/>
              </w:rPr>
            </w:pPr>
            <w:r w:rsidRPr="008B37A9">
              <w:rPr>
                <w:color w:val="auto"/>
                <w:szCs w:val="26"/>
              </w:rPr>
              <w:t>37,49</w:t>
            </w:r>
          </w:p>
        </w:tc>
        <w:tc>
          <w:tcPr>
            <w:tcW w:w="2552" w:type="dxa"/>
            <w:shd w:val="clear" w:color="auto" w:fill="auto"/>
            <w:vAlign w:val="center"/>
          </w:tcPr>
          <w:p w14:paraId="6838CAE3" w14:textId="5362D7CC" w:rsidR="00252F75" w:rsidRPr="008B37A9" w:rsidRDefault="00252F75" w:rsidP="000C2506">
            <w:pPr>
              <w:tabs>
                <w:tab w:val="left" w:pos="954"/>
              </w:tabs>
              <w:spacing w:before="100" w:after="100" w:line="276" w:lineRule="auto"/>
              <w:ind w:firstLine="0"/>
              <w:jc w:val="center"/>
              <w:rPr>
                <w:b/>
                <w:bCs/>
                <w:color w:val="auto"/>
                <w:szCs w:val="26"/>
              </w:rPr>
            </w:pPr>
            <w:r w:rsidRPr="008B37A9">
              <w:rPr>
                <w:b/>
                <w:bCs/>
                <w:color w:val="auto"/>
                <w:szCs w:val="26"/>
              </w:rPr>
              <w:t>150</w:t>
            </w:r>
          </w:p>
        </w:tc>
      </w:tr>
      <w:tr w:rsidR="008B37A9" w:rsidRPr="008B37A9" w14:paraId="77F56342" w14:textId="77777777" w:rsidTr="000C2506">
        <w:trPr>
          <w:jc w:val="center"/>
        </w:trPr>
        <w:tc>
          <w:tcPr>
            <w:tcW w:w="9493" w:type="dxa"/>
            <w:gridSpan w:val="6"/>
          </w:tcPr>
          <w:p w14:paraId="292B29F5" w14:textId="597FFC17" w:rsidR="002A54F3" w:rsidRPr="008B37A9" w:rsidRDefault="002A54F3" w:rsidP="000C2506">
            <w:pPr>
              <w:tabs>
                <w:tab w:val="left" w:pos="954"/>
              </w:tabs>
              <w:spacing w:before="100" w:after="100" w:line="276" w:lineRule="auto"/>
              <w:ind w:firstLine="0"/>
              <w:rPr>
                <w:color w:val="auto"/>
                <w:szCs w:val="26"/>
              </w:rPr>
            </w:pPr>
            <w:r w:rsidRPr="008B37A9">
              <w:rPr>
                <w:color w:val="auto"/>
                <w:szCs w:val="26"/>
                <w:lang w:val="vi-VN"/>
              </w:rPr>
              <w:t>QCVN 03:20</w:t>
            </w:r>
            <w:r w:rsidR="00F719F2" w:rsidRPr="008B37A9">
              <w:rPr>
                <w:color w:val="auto"/>
                <w:szCs w:val="26"/>
                <w:lang w:val="vi-VN"/>
              </w:rPr>
              <w:t>23</w:t>
            </w:r>
            <w:r w:rsidRPr="008B37A9">
              <w:rPr>
                <w:color w:val="auto"/>
                <w:szCs w:val="26"/>
                <w:lang w:val="vi-VN"/>
              </w:rPr>
              <w:t xml:space="preserve">/BTNMT – Quy chuẩn kỹ thuật quốc gia về </w:t>
            </w:r>
            <w:r w:rsidR="00F719F2" w:rsidRPr="008B37A9">
              <w:rPr>
                <w:color w:val="auto"/>
                <w:szCs w:val="26"/>
                <w:lang w:val="vi-VN"/>
              </w:rPr>
              <w:t>chất lượng đất (đất loại 1)</w:t>
            </w:r>
          </w:p>
        </w:tc>
      </w:tr>
    </w:tbl>
    <w:bookmarkEnd w:id="297"/>
    <w:p w14:paraId="38D7A91A" w14:textId="76CCC228" w:rsidR="000968F8" w:rsidRPr="008B37A9" w:rsidRDefault="00636C1D" w:rsidP="00AC0566">
      <w:pPr>
        <w:pStyle w:val="Caption"/>
        <w:spacing w:before="120" w:after="120" w:line="276" w:lineRule="auto"/>
        <w:jc w:val="both"/>
        <w:rPr>
          <w:b w:val="0"/>
          <w:bCs w:val="0"/>
          <w:i w:val="0"/>
          <w:iCs/>
          <w:color w:val="auto"/>
          <w:szCs w:val="26"/>
        </w:rPr>
      </w:pPr>
      <w:r w:rsidRPr="008B37A9">
        <w:rPr>
          <w:i w:val="0"/>
          <w:iCs/>
          <w:color w:val="auto"/>
          <w:szCs w:val="26"/>
        </w:rPr>
        <w:t>Nhận xét:</w:t>
      </w:r>
      <w:r w:rsidRPr="008B37A9">
        <w:rPr>
          <w:b w:val="0"/>
          <w:bCs w:val="0"/>
          <w:i w:val="0"/>
          <w:iCs/>
          <w:color w:val="auto"/>
          <w:szCs w:val="26"/>
        </w:rPr>
        <w:t xml:space="preserve"> Qua kết quả phân tích các mẫu đất lấy tại khu vực Dự án, nhận thấy tất cả các thông số phân tích đều có giá trị nằm trong giới hạn cho phép theo QCVN 03:</w:t>
      </w:r>
      <w:r w:rsidR="00F719F2" w:rsidRPr="008B37A9">
        <w:rPr>
          <w:b w:val="0"/>
          <w:bCs w:val="0"/>
          <w:i w:val="0"/>
          <w:iCs/>
          <w:color w:val="auto"/>
          <w:szCs w:val="26"/>
        </w:rPr>
        <w:t>2923</w:t>
      </w:r>
      <w:r w:rsidRPr="008B37A9">
        <w:rPr>
          <w:b w:val="0"/>
          <w:bCs w:val="0"/>
          <w:i w:val="0"/>
          <w:iCs/>
          <w:color w:val="auto"/>
          <w:szCs w:val="26"/>
        </w:rPr>
        <w:t xml:space="preserve">/BTNMT - Quy chuẩn kỹ thuật quốc gia về </w:t>
      </w:r>
      <w:r w:rsidR="00F719F2" w:rsidRPr="008B37A9">
        <w:rPr>
          <w:b w:val="0"/>
          <w:bCs w:val="0"/>
          <w:i w:val="0"/>
          <w:iCs/>
          <w:color w:val="auto"/>
          <w:szCs w:val="26"/>
        </w:rPr>
        <w:t>chất lượng đất (</w:t>
      </w:r>
      <w:r w:rsidRPr="008B37A9">
        <w:rPr>
          <w:b w:val="0"/>
          <w:bCs w:val="0"/>
          <w:i w:val="0"/>
          <w:iCs/>
          <w:color w:val="auto"/>
          <w:szCs w:val="26"/>
        </w:rPr>
        <w:t>đất</w:t>
      </w:r>
      <w:r w:rsidR="00F719F2" w:rsidRPr="008B37A9">
        <w:rPr>
          <w:b w:val="0"/>
          <w:bCs w:val="0"/>
          <w:i w:val="0"/>
          <w:iCs/>
          <w:color w:val="auto"/>
          <w:szCs w:val="26"/>
        </w:rPr>
        <w:t xml:space="preserve"> loại 1)</w:t>
      </w:r>
      <w:r w:rsidR="00363BAD" w:rsidRPr="008B37A9">
        <w:rPr>
          <w:b w:val="0"/>
          <w:bCs w:val="0"/>
          <w:i w:val="0"/>
          <w:iCs/>
          <w:color w:val="auto"/>
          <w:szCs w:val="26"/>
        </w:rPr>
        <w:t>, c</w:t>
      </w:r>
      <w:r w:rsidRPr="008B37A9">
        <w:rPr>
          <w:b w:val="0"/>
          <w:bCs w:val="0"/>
          <w:i w:val="0"/>
          <w:iCs/>
          <w:color w:val="auto"/>
          <w:szCs w:val="26"/>
        </w:rPr>
        <w:t>hứng tỏ đất khu vực dự án chưa bị ô nhiễm</w:t>
      </w:r>
      <w:r w:rsidR="00363BAD" w:rsidRPr="008B37A9">
        <w:rPr>
          <w:b w:val="0"/>
          <w:bCs w:val="0"/>
          <w:i w:val="0"/>
          <w:iCs/>
          <w:color w:val="auto"/>
          <w:szCs w:val="26"/>
        </w:rPr>
        <w:t>.</w:t>
      </w:r>
    </w:p>
    <w:p w14:paraId="344F929D" w14:textId="0965E842" w:rsidR="00B74B96" w:rsidRPr="008B37A9" w:rsidRDefault="00C63818" w:rsidP="00995A97">
      <w:pPr>
        <w:pStyle w:val="Heading3"/>
        <w:ind w:firstLine="567"/>
        <w:rPr>
          <w:color w:val="auto"/>
          <w:szCs w:val="26"/>
          <w:lang w:eastAsia="zh-CN"/>
        </w:rPr>
      </w:pPr>
      <w:bookmarkStart w:id="298" w:name="bookmark715"/>
      <w:bookmarkStart w:id="299" w:name="_Toc126226452"/>
      <w:bookmarkStart w:id="300" w:name="_Toc127952636"/>
      <w:bookmarkStart w:id="301" w:name="_Toc132749560"/>
      <w:bookmarkStart w:id="302" w:name="_Toc139989143"/>
      <w:bookmarkStart w:id="303" w:name="_Toc162964749"/>
      <w:bookmarkStart w:id="304" w:name="_Toc173302007"/>
      <w:bookmarkStart w:id="305" w:name="_Toc173361142"/>
      <w:r w:rsidRPr="008B37A9">
        <w:rPr>
          <w:rFonts w:eastAsiaTheme="minorEastAsia"/>
          <w:color w:val="auto"/>
          <w:szCs w:val="26"/>
          <w:lang w:eastAsia="zh-CN"/>
        </w:rPr>
        <w:t>2</w:t>
      </w:r>
      <w:bookmarkEnd w:id="298"/>
      <w:r w:rsidRPr="008B37A9">
        <w:rPr>
          <w:color w:val="auto"/>
          <w:szCs w:val="26"/>
          <w:lang w:eastAsia="zh-CN"/>
        </w:rPr>
        <w:t>.2.2. Hiện trạng đa dạng sinh học</w:t>
      </w:r>
      <w:bookmarkEnd w:id="299"/>
      <w:bookmarkEnd w:id="300"/>
      <w:bookmarkEnd w:id="301"/>
      <w:bookmarkEnd w:id="302"/>
      <w:bookmarkEnd w:id="303"/>
      <w:bookmarkEnd w:id="304"/>
      <w:bookmarkEnd w:id="305"/>
    </w:p>
    <w:p w14:paraId="1C0E89A7" w14:textId="33B1B58F" w:rsidR="00252F75" w:rsidRPr="008B37A9" w:rsidRDefault="00252F75" w:rsidP="00AC0566">
      <w:pPr>
        <w:widowControl w:val="0"/>
        <w:tabs>
          <w:tab w:val="left" w:pos="9540"/>
        </w:tabs>
        <w:autoSpaceDE w:val="0"/>
        <w:autoSpaceDN w:val="0"/>
        <w:rPr>
          <w:rFonts w:eastAsia="DengXian"/>
          <w:color w:val="auto"/>
          <w:szCs w:val="26"/>
        </w:rPr>
      </w:pPr>
      <w:r w:rsidRPr="008B37A9">
        <w:rPr>
          <w:rFonts w:eastAsia="DengXian"/>
          <w:color w:val="auto"/>
          <w:szCs w:val="26"/>
        </w:rPr>
        <w:t>2 khu đất thực hiện dự án cách nhau khoảng 3 km với phần lớn diện tích là đất canh tác nông nghiệp, hiện trạng đa dạng sinh học tại hai khu đất khá tương đồng.</w:t>
      </w:r>
    </w:p>
    <w:p w14:paraId="0F12263D" w14:textId="438EFFCC" w:rsidR="00BE0448" w:rsidRPr="008B37A9" w:rsidRDefault="00BE0448" w:rsidP="00AC0566">
      <w:pPr>
        <w:widowControl w:val="0"/>
        <w:tabs>
          <w:tab w:val="left" w:pos="9540"/>
        </w:tabs>
        <w:autoSpaceDE w:val="0"/>
        <w:autoSpaceDN w:val="0"/>
        <w:rPr>
          <w:rFonts w:eastAsia="Calibri"/>
          <w:b/>
          <w:i/>
          <w:color w:val="auto"/>
          <w:lang w:val="vi-VN"/>
        </w:rPr>
      </w:pPr>
      <w:r w:rsidRPr="008B37A9">
        <w:rPr>
          <w:rFonts w:eastAsia="DengXian"/>
          <w:color w:val="auto"/>
          <w:szCs w:val="26"/>
          <w:lang w:val="vi-VN"/>
        </w:rPr>
        <w:t>Qua khảo sát thực tế</w:t>
      </w:r>
      <w:r w:rsidR="00D46D6B" w:rsidRPr="008B37A9">
        <w:rPr>
          <w:rFonts w:eastAsia="DengXian"/>
          <w:color w:val="auto"/>
          <w:szCs w:val="26"/>
        </w:rPr>
        <w:t xml:space="preserve"> (Cơ quan thực hiện báo cáo ĐTM tự khảo sát) bằng </w:t>
      </w:r>
      <w:r w:rsidRPr="008B37A9">
        <w:rPr>
          <w:rFonts w:eastAsia="Calibri"/>
          <w:color w:val="auto"/>
          <w:lang w:val="vi-VN"/>
        </w:rPr>
        <w:t>phương pháp tổ chức khảo sát thực địa nhằm thu thập thông tin từ 3 nguồn: Phỏng vấn cán bộ và cộng đồng địa phương; Quan sát các dấu hiệu đặc trưng; Tài liệu thu thập được tại địa phương</w:t>
      </w:r>
      <w:bookmarkStart w:id="306" w:name="_Hlk156796002"/>
      <w:r w:rsidR="00D46D6B" w:rsidRPr="008B37A9">
        <w:rPr>
          <w:rFonts w:eastAsia="Calibri"/>
          <w:color w:val="auto"/>
        </w:rPr>
        <w:t xml:space="preserve"> </w:t>
      </w:r>
      <w:r w:rsidRPr="008B37A9">
        <w:rPr>
          <w:rFonts w:eastAsia="DengXian"/>
          <w:color w:val="auto"/>
          <w:szCs w:val="26"/>
          <w:lang w:val="vi-VN"/>
        </w:rPr>
        <w:t>cho thấy hiện trạng tài nguyên sinh vật khu vực dự á</w:t>
      </w:r>
      <w:r w:rsidR="00252F75" w:rsidRPr="008B37A9">
        <w:rPr>
          <w:rFonts w:eastAsia="DengXian"/>
          <w:color w:val="auto"/>
          <w:szCs w:val="26"/>
        </w:rPr>
        <w:t xml:space="preserve">n </w:t>
      </w:r>
      <w:r w:rsidRPr="008B37A9">
        <w:rPr>
          <w:rFonts w:eastAsia="DengXian"/>
          <w:color w:val="auto"/>
          <w:szCs w:val="26"/>
          <w:lang w:val="vi-VN"/>
        </w:rPr>
        <w:t>có một số đặc điểm cơ bản sau:</w:t>
      </w:r>
      <w:bookmarkEnd w:id="306"/>
    </w:p>
    <w:p w14:paraId="2ACEE1D2" w14:textId="2A8C4ECC" w:rsidR="002B1527" w:rsidRPr="008B37A9" w:rsidRDefault="002B1527" w:rsidP="00AC0566">
      <w:pPr>
        <w:spacing w:before="60" w:after="60"/>
        <w:rPr>
          <w:rFonts w:eastAsiaTheme="minorEastAsia" w:cstheme="minorBidi"/>
          <w:color w:val="auto"/>
          <w:lang w:val="vi-VN" w:eastAsia="zh-CN"/>
        </w:rPr>
      </w:pPr>
      <w:r w:rsidRPr="008B37A9">
        <w:rPr>
          <w:rFonts w:eastAsiaTheme="minorEastAsia" w:cstheme="minorBidi"/>
          <w:color w:val="auto"/>
          <w:lang w:val="vi-VN" w:eastAsia="zh-CN"/>
        </w:rPr>
        <w:t>- Hiện trạng khu đất thực hiện dự án chủ yếu là diện tích đất canh tác nông nghiệp</w:t>
      </w:r>
      <w:r w:rsidR="00061950" w:rsidRPr="008B37A9">
        <w:rPr>
          <w:rFonts w:eastAsiaTheme="minorEastAsia" w:cstheme="minorBidi"/>
          <w:color w:val="auto"/>
          <w:lang w:eastAsia="zh-CN"/>
        </w:rPr>
        <w:t xml:space="preserve"> với phần lớn diện tích đã hoang hóa. </w:t>
      </w:r>
      <w:r w:rsidRPr="008B37A9">
        <w:rPr>
          <w:rFonts w:eastAsiaTheme="minorEastAsia" w:cstheme="minorBidi"/>
          <w:color w:val="auto"/>
          <w:lang w:val="vi-VN" w:eastAsia="zh-CN"/>
        </w:rPr>
        <w:t xml:space="preserve">Thảm thực vật ở phần diện tích canh tác bao gồm lúa nước, </w:t>
      </w:r>
      <w:r w:rsidR="00061950" w:rsidRPr="008B37A9">
        <w:rPr>
          <w:rFonts w:eastAsiaTheme="minorEastAsia" w:cstheme="minorBidi"/>
          <w:color w:val="auto"/>
          <w:lang w:eastAsia="zh-CN"/>
        </w:rPr>
        <w:t>c</w:t>
      </w:r>
      <w:r w:rsidRPr="008B37A9">
        <w:rPr>
          <w:rFonts w:eastAsiaTheme="minorEastAsia" w:cstheme="minorBidi"/>
          <w:color w:val="auto"/>
          <w:lang w:val="vi-VN" w:eastAsia="zh-CN"/>
        </w:rPr>
        <w:t xml:space="preserve">ây dại mọc lan chủ yếu bao gồm các loại </w:t>
      </w:r>
      <w:r w:rsidR="00061950" w:rsidRPr="008B37A9">
        <w:rPr>
          <w:rFonts w:eastAsiaTheme="minorEastAsia" w:cstheme="minorBidi"/>
          <w:color w:val="auto"/>
          <w:lang w:eastAsia="zh-CN"/>
        </w:rPr>
        <w:t xml:space="preserve">cỏ bàng, </w:t>
      </w:r>
      <w:r w:rsidRPr="008B37A9">
        <w:rPr>
          <w:rFonts w:eastAsiaTheme="minorEastAsia" w:cstheme="minorBidi"/>
          <w:color w:val="auto"/>
          <w:lang w:val="vi-VN" w:eastAsia="zh-CN"/>
        </w:rPr>
        <w:t>cỏ nến, cỏ xước, cỏ nhọ nồi,</w:t>
      </w:r>
      <w:r w:rsidRPr="008B37A9">
        <w:rPr>
          <w:rFonts w:eastAsiaTheme="minorEastAsia" w:cstheme="minorBidi"/>
          <w:color w:val="auto"/>
          <w:lang w:eastAsia="zh-CN"/>
        </w:rPr>
        <w:t xml:space="preserve"> </w:t>
      </w:r>
      <w:r w:rsidRPr="008B37A9">
        <w:rPr>
          <w:rFonts w:eastAsiaTheme="minorEastAsia" w:cstheme="minorBidi"/>
          <w:color w:val="auto"/>
          <w:lang w:val="vi-VN" w:eastAsia="zh-CN"/>
        </w:rPr>
        <w:t>bèo tây, bèo tấm và một số loại cây dại khác không có giá trị.</w:t>
      </w:r>
    </w:p>
    <w:p w14:paraId="5DB9F14E" w14:textId="3C1C485B" w:rsidR="002B1527" w:rsidRPr="008B37A9" w:rsidRDefault="002B1527" w:rsidP="00AC0566">
      <w:pPr>
        <w:spacing w:before="60" w:after="60"/>
        <w:rPr>
          <w:rFonts w:eastAsiaTheme="minorEastAsia" w:cstheme="minorBidi"/>
          <w:color w:val="auto"/>
          <w:lang w:eastAsia="zh-CN"/>
        </w:rPr>
      </w:pPr>
      <w:r w:rsidRPr="008B37A9">
        <w:rPr>
          <w:rFonts w:eastAsiaTheme="minorEastAsia" w:cstheme="minorBidi"/>
          <w:color w:val="auto"/>
          <w:lang w:val="vi-VN" w:eastAsia="zh-CN"/>
        </w:rPr>
        <w:t>- Hệ động vật tại đây cũng rất đơn giản bao gồm các loại ốc bươu</w:t>
      </w:r>
      <w:r w:rsidR="00F45D5A" w:rsidRPr="008B37A9">
        <w:rPr>
          <w:rFonts w:eastAsiaTheme="minorEastAsia" w:cstheme="minorBidi"/>
          <w:color w:val="auto"/>
          <w:lang w:eastAsia="zh-CN"/>
        </w:rPr>
        <w:t xml:space="preserve">, </w:t>
      </w:r>
      <w:r w:rsidRPr="008B37A9">
        <w:rPr>
          <w:rFonts w:eastAsiaTheme="minorEastAsia" w:cstheme="minorBidi"/>
          <w:color w:val="auto"/>
          <w:lang w:val="vi-VN" w:eastAsia="zh-CN"/>
        </w:rPr>
        <w:t>côn trùng, sâu bọ, ếch nhái, chuột đồng</w:t>
      </w:r>
      <w:r w:rsidR="00691356" w:rsidRPr="008B37A9">
        <w:rPr>
          <w:rFonts w:eastAsiaTheme="minorEastAsia" w:cstheme="minorBidi"/>
          <w:color w:val="auto"/>
          <w:lang w:eastAsia="zh-CN"/>
        </w:rPr>
        <w:t xml:space="preserve"> </w:t>
      </w:r>
      <w:r w:rsidRPr="008B37A9">
        <w:rPr>
          <w:rFonts w:eastAsiaTheme="minorEastAsia" w:cstheme="minorBidi"/>
          <w:color w:val="auto"/>
          <w:lang w:val="vi-VN" w:eastAsia="zh-CN"/>
        </w:rPr>
        <w:t>do khu vực này từ lâu đã được cải tạo và canh tác.</w:t>
      </w:r>
    </w:p>
    <w:p w14:paraId="77123C38" w14:textId="2EC91293" w:rsidR="00691356" w:rsidRPr="008B37A9" w:rsidRDefault="00691356" w:rsidP="00AC0566">
      <w:pPr>
        <w:spacing w:before="60" w:after="60"/>
        <w:rPr>
          <w:rFonts w:eastAsiaTheme="minorEastAsia" w:cstheme="minorBidi"/>
          <w:color w:val="auto"/>
          <w:lang w:eastAsia="zh-CN"/>
        </w:rPr>
      </w:pPr>
      <w:r w:rsidRPr="008B37A9">
        <w:rPr>
          <w:rFonts w:eastAsiaTheme="minorEastAsia" w:cstheme="minorBidi"/>
          <w:color w:val="auto"/>
          <w:lang w:eastAsia="zh-CN"/>
        </w:rPr>
        <w:lastRenderedPageBreak/>
        <w:t>- Đối với kênh thủy lợi</w:t>
      </w:r>
      <w:r w:rsidR="00252F75" w:rsidRPr="008B37A9">
        <w:rPr>
          <w:rFonts w:eastAsiaTheme="minorEastAsia" w:cstheme="minorBidi"/>
          <w:color w:val="auto"/>
          <w:lang w:eastAsia="zh-CN"/>
        </w:rPr>
        <w:t xml:space="preserve"> (kênh ngăn mặn Phả Lập)</w:t>
      </w:r>
      <w:r w:rsidRPr="008B37A9">
        <w:rPr>
          <w:rFonts w:eastAsiaTheme="minorEastAsia" w:cstheme="minorBidi"/>
          <w:color w:val="auto"/>
          <w:lang w:eastAsia="zh-CN"/>
        </w:rPr>
        <w:t xml:space="preserve"> nằm trong phạm vi sử dụng đất của dự án</w:t>
      </w:r>
      <w:r w:rsidRPr="008B37A9">
        <w:rPr>
          <w:rFonts w:eastAsiaTheme="minorEastAsia" w:cstheme="minorBidi"/>
          <w:color w:val="auto"/>
          <w:szCs w:val="26"/>
          <w:lang w:val="da-DK" w:eastAsia="zh-CN"/>
        </w:rPr>
        <w:t xml:space="preserve"> hệ sinh thái dưới nước tại kênh cũng rất đơn giản gồm: bèo tây, bèo tấm, ốc bươu, cá rô, cá </w:t>
      </w:r>
      <w:proofErr w:type="gramStart"/>
      <w:r w:rsidRPr="008B37A9">
        <w:rPr>
          <w:rFonts w:eastAsiaTheme="minorEastAsia" w:cstheme="minorBidi"/>
          <w:color w:val="auto"/>
          <w:szCs w:val="26"/>
          <w:lang w:val="da-DK" w:eastAsia="zh-CN"/>
        </w:rPr>
        <w:t>diếc,...</w:t>
      </w:r>
      <w:proofErr w:type="gramEnd"/>
    </w:p>
    <w:p w14:paraId="416B2A22" w14:textId="77777777" w:rsidR="002B1527" w:rsidRPr="008B37A9" w:rsidRDefault="002B1527" w:rsidP="00AC0566">
      <w:pPr>
        <w:spacing w:before="60" w:after="60"/>
        <w:rPr>
          <w:rFonts w:eastAsiaTheme="minorEastAsia" w:cstheme="minorBidi"/>
          <w:color w:val="auto"/>
          <w:szCs w:val="26"/>
          <w:lang w:val="da-DK" w:eastAsia="zh-CN"/>
        </w:rPr>
      </w:pPr>
      <w:r w:rsidRPr="008B37A9">
        <w:rPr>
          <w:rFonts w:eastAsiaTheme="minorEastAsia" w:cstheme="minorBidi"/>
          <w:color w:val="auto"/>
          <w:lang w:val="vi-VN" w:eastAsia="zh-CN"/>
        </w:rPr>
        <w:t xml:space="preserve">- </w:t>
      </w:r>
      <w:r w:rsidRPr="008B37A9">
        <w:rPr>
          <w:rFonts w:eastAsiaTheme="minorEastAsia" w:cstheme="minorBidi"/>
          <w:color w:val="auto"/>
          <w:szCs w:val="26"/>
          <w:lang w:val="it-IT" w:eastAsia="zh-CN"/>
        </w:rPr>
        <w:t xml:space="preserve">Đối với phần diện tích khu dân cư lân cận hệ sinh thái trên cạn bao gồm các loại cây ăn quả na, nhãn, vải, xoài, mít, chanh, bưởi, các loại rau ngắn ngày theo mùa, các loại cây, hoa tiểu cảnh; </w:t>
      </w:r>
      <w:r w:rsidRPr="008B37A9">
        <w:rPr>
          <w:rFonts w:eastAsiaTheme="minorEastAsia" w:cstheme="minorBidi"/>
          <w:color w:val="auto"/>
          <w:szCs w:val="26"/>
          <w:lang w:val="vi-VN" w:eastAsia="zh-CN"/>
        </w:rPr>
        <w:t xml:space="preserve">hệ động vật chủ yếu là các loài động vật nuôi trong gia đình như </w:t>
      </w:r>
      <w:r w:rsidRPr="008B37A9">
        <w:rPr>
          <w:rFonts w:eastAsiaTheme="minorEastAsia" w:cstheme="minorBidi"/>
          <w:color w:val="auto"/>
          <w:szCs w:val="26"/>
          <w:lang w:val="da-DK" w:eastAsia="zh-CN"/>
        </w:rPr>
        <w:t>chó, gà</w:t>
      </w:r>
      <w:r w:rsidRPr="008B37A9">
        <w:rPr>
          <w:rFonts w:eastAsiaTheme="minorEastAsia" w:cstheme="minorBidi"/>
          <w:color w:val="auto"/>
          <w:szCs w:val="26"/>
          <w:lang w:val="vi-VN" w:eastAsia="zh-CN"/>
        </w:rPr>
        <w:t xml:space="preserve"> các loại động vật hoang dã gặp rất ít, chủ yếu còn sót lại một số loài chim nhỏ</w:t>
      </w:r>
      <w:r w:rsidRPr="008B37A9">
        <w:rPr>
          <w:rFonts w:eastAsiaTheme="minorEastAsia" w:cstheme="minorBidi"/>
          <w:color w:val="auto"/>
          <w:szCs w:val="26"/>
          <w:lang w:val="da-DK" w:eastAsia="zh-CN"/>
        </w:rPr>
        <w:t>, chuột, ếch nhái.</w:t>
      </w:r>
    </w:p>
    <w:p w14:paraId="1090B417" w14:textId="5139E709" w:rsidR="002B1527" w:rsidRPr="008B37A9" w:rsidRDefault="002B1527" w:rsidP="00AC0566">
      <w:pPr>
        <w:spacing w:before="60" w:after="60"/>
        <w:rPr>
          <w:rFonts w:eastAsiaTheme="minorEastAsia" w:cstheme="minorBidi"/>
          <w:color w:val="auto"/>
          <w:lang w:val="da-DK" w:eastAsia="zh-CN"/>
        </w:rPr>
      </w:pPr>
      <w:r w:rsidRPr="008B37A9">
        <w:rPr>
          <w:rFonts w:eastAsiaTheme="minorEastAsia" w:cstheme="minorBidi"/>
          <w:color w:val="auto"/>
          <w:lang w:val="da-DK" w:eastAsia="zh-CN"/>
        </w:rPr>
        <w:t xml:space="preserve">- Nhìn chung, hệ động thực vật tại khu vực thực hiện dự án không phong phú, </w:t>
      </w:r>
      <w:r w:rsidR="00F45D5A" w:rsidRPr="008B37A9">
        <w:rPr>
          <w:rFonts w:eastAsiaTheme="minorEastAsia" w:cstheme="minorBidi"/>
          <w:color w:val="auto"/>
          <w:lang w:val="da-DK" w:eastAsia="zh-CN"/>
        </w:rPr>
        <w:t>không</w:t>
      </w:r>
      <w:r w:rsidRPr="008B37A9">
        <w:rPr>
          <w:rFonts w:eastAsiaTheme="minorEastAsia" w:cstheme="minorBidi"/>
          <w:color w:val="auto"/>
          <w:lang w:val="da-DK" w:eastAsia="zh-CN"/>
        </w:rPr>
        <w:t xml:space="preserve"> có loài có giá trị kinh tế cao</w:t>
      </w:r>
      <w:r w:rsidR="00F45D5A" w:rsidRPr="008B37A9">
        <w:rPr>
          <w:rFonts w:eastAsiaTheme="minorEastAsia" w:cstheme="minorBidi"/>
          <w:color w:val="auto"/>
          <w:lang w:val="da-DK" w:eastAsia="zh-CN"/>
        </w:rPr>
        <w:t xml:space="preserve"> hoặc các loài có giá trị bảo tồn.</w:t>
      </w:r>
      <w:r w:rsidR="00BD7AA7" w:rsidRPr="008B37A9">
        <w:rPr>
          <w:rFonts w:eastAsiaTheme="minorEastAsia" w:cstheme="minorBidi"/>
          <w:color w:val="auto"/>
          <w:lang w:val="da-DK" w:eastAsia="zh-CN"/>
        </w:rPr>
        <w:t>Việc triển khai thực hiện dự án sẽ không làm mất cân bằng hệ sinh thái của khu vực.</w:t>
      </w:r>
    </w:p>
    <w:p w14:paraId="0B4B2E32" w14:textId="77777777" w:rsidR="00D1592C" w:rsidRPr="008B37A9" w:rsidRDefault="00D1592C" w:rsidP="00995A97">
      <w:pPr>
        <w:pStyle w:val="Heading2"/>
        <w:ind w:firstLine="567"/>
        <w:rPr>
          <w:color w:val="auto"/>
          <w:szCs w:val="26"/>
          <w:lang w:val="en-US"/>
        </w:rPr>
      </w:pPr>
      <w:bookmarkStart w:id="307" w:name="_Toc126226453"/>
      <w:bookmarkStart w:id="308" w:name="_Toc173361143"/>
      <w:bookmarkStart w:id="309" w:name="bookmark722"/>
      <w:bookmarkStart w:id="310" w:name="bookmark720"/>
      <w:bookmarkStart w:id="311" w:name="bookmark721"/>
      <w:bookmarkStart w:id="312" w:name="bookmark723"/>
      <w:bookmarkStart w:id="313" w:name="_Toc114043529"/>
      <w:r w:rsidRPr="008B37A9">
        <w:rPr>
          <w:color w:val="auto"/>
          <w:szCs w:val="26"/>
        </w:rPr>
        <w:t>2.3. Nhận dạng các đối tượng bị tác động, yếu tố nhạy cảm về môi trường khu vực thực hiện dự án</w:t>
      </w:r>
      <w:bookmarkEnd w:id="307"/>
      <w:bookmarkEnd w:id="308"/>
    </w:p>
    <w:p w14:paraId="5E37DF06" w14:textId="77777777" w:rsidR="00D1592C" w:rsidRPr="008B37A9" w:rsidRDefault="00D1592C" w:rsidP="00995A97">
      <w:pPr>
        <w:rPr>
          <w:color w:val="auto"/>
          <w:szCs w:val="26"/>
        </w:rPr>
      </w:pPr>
      <w:r w:rsidRPr="008B37A9">
        <w:rPr>
          <w:color w:val="auto"/>
          <w:szCs w:val="26"/>
        </w:rPr>
        <w:t>* Các đối tượng bị tác động:</w:t>
      </w:r>
    </w:p>
    <w:p w14:paraId="1377EF37" w14:textId="77777777" w:rsidR="00D1592C" w:rsidRPr="008B37A9" w:rsidRDefault="00D1592C" w:rsidP="00995A97">
      <w:pPr>
        <w:rPr>
          <w:color w:val="auto"/>
          <w:szCs w:val="26"/>
        </w:rPr>
      </w:pPr>
      <w:r w:rsidRPr="008B37A9">
        <w:rPr>
          <w:color w:val="auto"/>
          <w:szCs w:val="26"/>
        </w:rPr>
        <w:t>- Môi trường không khí khu vực thực hiện dự án</w:t>
      </w:r>
    </w:p>
    <w:p w14:paraId="7B20DA7B" w14:textId="77777777" w:rsidR="00D1592C" w:rsidRPr="008B37A9" w:rsidRDefault="00D1592C" w:rsidP="00995A97">
      <w:pPr>
        <w:rPr>
          <w:color w:val="auto"/>
          <w:szCs w:val="26"/>
        </w:rPr>
      </w:pPr>
      <w:r w:rsidRPr="008B37A9">
        <w:rPr>
          <w:color w:val="auto"/>
          <w:szCs w:val="26"/>
        </w:rPr>
        <w:t>- Môi trường đất khu vực dự án</w:t>
      </w:r>
    </w:p>
    <w:p w14:paraId="366AA828" w14:textId="0E6BA1CA" w:rsidR="00D1592C" w:rsidRPr="008B37A9" w:rsidRDefault="00D1592C" w:rsidP="00995A97">
      <w:pPr>
        <w:rPr>
          <w:color w:val="auto"/>
          <w:szCs w:val="26"/>
        </w:rPr>
      </w:pPr>
      <w:r w:rsidRPr="008B37A9">
        <w:rPr>
          <w:color w:val="auto"/>
          <w:szCs w:val="26"/>
        </w:rPr>
        <w:t xml:space="preserve">- Đối tượng khác: dân cư </w:t>
      </w:r>
      <w:r w:rsidR="00BD7AA7" w:rsidRPr="008B37A9">
        <w:rPr>
          <w:color w:val="auto"/>
          <w:szCs w:val="26"/>
        </w:rPr>
        <w:t xml:space="preserve">xã </w:t>
      </w:r>
      <w:r w:rsidR="001070CE" w:rsidRPr="008B37A9">
        <w:rPr>
          <w:color w:val="auto"/>
          <w:szCs w:val="26"/>
        </w:rPr>
        <w:t>Phục Lễ, xã Phả Lễ nằm trong diện thu hồi đất của dự án, kênh cứng thủy lợi, kênh ngăn mặn Phả Lập</w:t>
      </w:r>
      <w:r w:rsidR="00061950" w:rsidRPr="008B37A9">
        <w:rPr>
          <w:color w:val="auto"/>
          <w:szCs w:val="26"/>
        </w:rPr>
        <w:t>, kênh Lò Ngói</w:t>
      </w:r>
    </w:p>
    <w:p w14:paraId="34C1C998" w14:textId="29632668" w:rsidR="00D1592C" w:rsidRPr="008B37A9" w:rsidRDefault="00D1592C" w:rsidP="00995A97">
      <w:pPr>
        <w:rPr>
          <w:rFonts w:eastAsia="Calibri"/>
          <w:color w:val="auto"/>
          <w:szCs w:val="26"/>
        </w:rPr>
      </w:pPr>
      <w:r w:rsidRPr="008B37A9">
        <w:rPr>
          <w:color w:val="auto"/>
          <w:szCs w:val="26"/>
        </w:rPr>
        <w:t xml:space="preserve">- Các yếu tố nhạy cảm về môi trường: </w:t>
      </w:r>
      <w:r w:rsidRPr="008B37A9">
        <w:rPr>
          <w:rFonts w:eastAsia="Calibri"/>
          <w:color w:val="auto"/>
          <w:szCs w:val="26"/>
        </w:rPr>
        <w:t>Dự án có yêu cầu chuyển đổi mục đích sử dụng đất trồng lúa thuộc thẩm quyền chấp thuận của Hội đồng nhân dân cấp tỉnh</w:t>
      </w:r>
      <w:r w:rsidR="002B1527" w:rsidRPr="008B37A9">
        <w:rPr>
          <w:rFonts w:eastAsia="Calibri"/>
          <w:color w:val="auto"/>
          <w:szCs w:val="26"/>
        </w:rPr>
        <w:t xml:space="preserve"> (&lt;10ha)</w:t>
      </w:r>
      <w:r w:rsidRPr="008B37A9">
        <w:rPr>
          <w:rFonts w:eastAsia="Calibri"/>
          <w:color w:val="auto"/>
          <w:szCs w:val="26"/>
        </w:rPr>
        <w:t xml:space="preserve"> theo quy định của pháp luật về đất đai</w:t>
      </w:r>
      <w:r w:rsidR="009A635D" w:rsidRPr="008B37A9">
        <w:rPr>
          <w:rFonts w:eastAsia="Calibri"/>
          <w:color w:val="auto"/>
          <w:szCs w:val="26"/>
        </w:rPr>
        <w:t>, có yếu tố di dân, tái định cư (di dân, tái định cư 30 hộ)</w:t>
      </w:r>
    </w:p>
    <w:p w14:paraId="095F9581" w14:textId="77777777" w:rsidR="004415EE" w:rsidRPr="008B37A9" w:rsidRDefault="004415EE" w:rsidP="00995A97">
      <w:pPr>
        <w:keepNext/>
        <w:keepLines/>
        <w:outlineLvl w:val="1"/>
        <w:rPr>
          <w:rFonts w:eastAsiaTheme="majorEastAsia"/>
          <w:b/>
          <w:bCs/>
          <w:color w:val="auto"/>
          <w:szCs w:val="26"/>
          <w:lang w:eastAsia="vi-VN"/>
        </w:rPr>
      </w:pPr>
      <w:bookmarkStart w:id="314" w:name="_Toc173361144"/>
      <w:r w:rsidRPr="008B37A9">
        <w:rPr>
          <w:rFonts w:eastAsiaTheme="majorEastAsia"/>
          <w:b/>
          <w:bCs/>
          <w:color w:val="auto"/>
          <w:szCs w:val="26"/>
          <w:lang w:val="vi-VN" w:eastAsia="vi-VN"/>
        </w:rPr>
        <w:t>2</w:t>
      </w:r>
      <w:bookmarkEnd w:id="309"/>
      <w:r w:rsidRPr="008B37A9">
        <w:rPr>
          <w:rFonts w:eastAsiaTheme="majorEastAsia"/>
          <w:b/>
          <w:bCs/>
          <w:color w:val="auto"/>
          <w:szCs w:val="26"/>
          <w:lang w:val="vi-VN" w:eastAsia="vi-VN"/>
        </w:rPr>
        <w:t>.4. Sự phù hợp của địa điểm lựa chọn thực hiện dự án</w:t>
      </w:r>
      <w:bookmarkEnd w:id="310"/>
      <w:bookmarkEnd w:id="311"/>
      <w:bookmarkEnd w:id="312"/>
      <w:bookmarkEnd w:id="313"/>
      <w:bookmarkEnd w:id="314"/>
    </w:p>
    <w:p w14:paraId="1A46D956" w14:textId="63A48B37" w:rsidR="00137C68" w:rsidRPr="008B37A9" w:rsidRDefault="00137C68" w:rsidP="00AC2563">
      <w:pPr>
        <w:keepNext/>
        <w:keepLines/>
        <w:outlineLvl w:val="1"/>
        <w:rPr>
          <w:rFonts w:eastAsiaTheme="majorEastAsia"/>
          <w:color w:val="auto"/>
          <w:szCs w:val="26"/>
          <w:lang w:eastAsia="vi-VN"/>
        </w:rPr>
      </w:pPr>
      <w:bookmarkStart w:id="315" w:name="_Toc173302010"/>
      <w:bookmarkStart w:id="316" w:name="_Toc173361145"/>
      <w:r w:rsidRPr="008B37A9">
        <w:rPr>
          <w:rFonts w:eastAsiaTheme="majorEastAsia"/>
          <w:color w:val="auto"/>
          <w:szCs w:val="26"/>
          <w:lang w:eastAsia="vi-VN"/>
        </w:rPr>
        <w:t xml:space="preserve">- Địa điểm thực hiện dự án phù hợp với các </w:t>
      </w:r>
      <w:bookmarkEnd w:id="315"/>
      <w:bookmarkEnd w:id="316"/>
      <w:r w:rsidR="00705CCA" w:rsidRPr="008B37A9">
        <w:rPr>
          <w:rFonts w:eastAsiaTheme="majorEastAsia"/>
          <w:color w:val="auto"/>
          <w:szCs w:val="26"/>
          <w:lang w:eastAsia="vi-VN"/>
        </w:rPr>
        <w:t>văn bản, quyết định:</w:t>
      </w:r>
    </w:p>
    <w:p w14:paraId="2175C988" w14:textId="334B3A3C" w:rsidR="00705CCA" w:rsidRPr="008B37A9" w:rsidRDefault="00705CCA" w:rsidP="00705CCA">
      <w:pPr>
        <w:tabs>
          <w:tab w:val="left" w:pos="709"/>
        </w:tabs>
        <w:spacing w:after="60" w:line="288" w:lineRule="auto"/>
        <w:rPr>
          <w:rFonts w:eastAsia="Times New Roman"/>
          <w:bCs/>
          <w:color w:val="auto"/>
          <w:szCs w:val="26"/>
          <w:lang w:val="pt-BR"/>
        </w:rPr>
      </w:pPr>
      <w:r w:rsidRPr="008B37A9">
        <w:rPr>
          <w:rFonts w:eastAsia="Times New Roman"/>
          <w:bCs/>
          <w:color w:val="auto"/>
          <w:szCs w:val="26"/>
          <w:lang w:val="pt-BR"/>
        </w:rPr>
        <w:t>+ Công văn số 3283/UBND-DT ngày 21/5/2021 của Ủy ban nhân dân thành phố về việc điều chỉnh các quy hoạch để di chuyển các đơn vị quốc phòng thực hiện Dự án đầu tư xây dựng Hạ tầng kỹ thuật Khu đô thị mới Bắc sông Cấm;</w:t>
      </w:r>
    </w:p>
    <w:p w14:paraId="78F8B912" w14:textId="7B375944" w:rsidR="00705CCA" w:rsidRPr="008B37A9" w:rsidRDefault="00705CCA" w:rsidP="00705CCA">
      <w:pPr>
        <w:tabs>
          <w:tab w:val="left" w:pos="0"/>
        </w:tabs>
        <w:spacing w:after="60" w:line="288" w:lineRule="auto"/>
        <w:rPr>
          <w:rFonts w:eastAsia="Times New Roman"/>
          <w:bCs/>
          <w:color w:val="auto"/>
          <w:szCs w:val="26"/>
          <w:lang w:val="pt-BR"/>
        </w:rPr>
      </w:pPr>
      <w:bookmarkStart w:id="317" w:name="_Hlk171670960"/>
      <w:r w:rsidRPr="008B37A9">
        <w:rPr>
          <w:rFonts w:eastAsia="Times New Roman"/>
          <w:bCs/>
          <w:color w:val="auto"/>
          <w:szCs w:val="26"/>
          <w:lang w:val="pt-BR"/>
        </w:rPr>
        <w:t>+ Nghị quyết số 44/NQ-HĐND ngày 22/12/2020 Quyết định chủ trương đầu tư Dự án đầu tư xây dựng hạ tầng kỹ thuật khu đất quân đội của Trận địa dự bị của Đại đội PPK172/e240 và Đại đội PPK171/e240 thuộc Quân chủng Phòng không – Không quân;</w:t>
      </w:r>
    </w:p>
    <w:bookmarkEnd w:id="317"/>
    <w:p w14:paraId="78E0E09F" w14:textId="3307F9BB" w:rsidR="00705CCA" w:rsidRPr="008B37A9" w:rsidRDefault="00705CCA" w:rsidP="00705CCA">
      <w:pPr>
        <w:tabs>
          <w:tab w:val="left" w:pos="0"/>
        </w:tabs>
        <w:spacing w:after="60" w:line="288" w:lineRule="auto"/>
        <w:rPr>
          <w:rFonts w:eastAsia="Times New Roman"/>
          <w:bCs/>
          <w:color w:val="auto"/>
          <w:szCs w:val="26"/>
          <w:lang w:val="pt-BR"/>
        </w:rPr>
      </w:pPr>
      <w:r w:rsidRPr="008B37A9">
        <w:rPr>
          <w:rFonts w:eastAsia="Times New Roman"/>
          <w:bCs/>
          <w:color w:val="auto"/>
          <w:szCs w:val="26"/>
          <w:lang w:val="pt-BR"/>
        </w:rPr>
        <w:t>+ Nghị quyết số 34/NQ-HĐND ngày 26/6/2024 Về việc điều chỉnh chủ trương đầu tư Dự án đầu tư xây dựng hạ tầng kỹ thuật khu đất quân đội của Trận địa dự bị của Đại đội PPK172/e240 và Đại đội PPK171/e240 thuộc Quân chủng Phòng không – Không quân;</w:t>
      </w:r>
    </w:p>
    <w:p w14:paraId="6C8A093E" w14:textId="304B1A35" w:rsidR="004D05D9" w:rsidRPr="008B37A9" w:rsidRDefault="004D05D9" w:rsidP="004D05D9">
      <w:pPr>
        <w:spacing w:before="100" w:after="100"/>
        <w:rPr>
          <w:rFonts w:eastAsia="Times New Roman"/>
          <w:color w:val="auto"/>
          <w:szCs w:val="26"/>
          <w:lang w:val="nl-NL" w:eastAsia="vi-VN"/>
        </w:rPr>
      </w:pPr>
      <w:r w:rsidRPr="008B37A9">
        <w:rPr>
          <w:rFonts w:eastAsia="Times New Roman"/>
          <w:color w:val="auto"/>
          <w:szCs w:val="26"/>
          <w:lang w:val="nl-NL" w:eastAsia="vi-VN"/>
        </w:rPr>
        <w:t xml:space="preserve">+ Quyết định số 9167/QĐ-UBND ngày 6/9/2024 của Ủy ban nhân dân huyện Thủy Nguyên về việc phê duyệt Đồ án Quy hoạch chi tiết rút gọn tỷ lệ 1/500 Khu đất trận địa dự bị của Đại đội PPK 171/e240 thuộc Dự án đầu tư xây dựng Hạ tầng kỹ thuật Khu đất quân đội trận địa dự bị của Đại đội PPK172/e240 và Đại đội PPK171/e240 thuộc Quân </w:t>
      </w:r>
      <w:r w:rsidRPr="008B37A9">
        <w:rPr>
          <w:rFonts w:eastAsia="Times New Roman"/>
          <w:color w:val="auto"/>
          <w:szCs w:val="26"/>
          <w:lang w:val="nl-NL" w:eastAsia="vi-VN"/>
        </w:rPr>
        <w:lastRenderedPageBreak/>
        <w:t>chủng Phòng không – Không quân phục vụ giải phóng mặt bằng Dự án đầu tư xây dựng Hạ tầng kỹ thuật Khu đô thị mới Bắc sông Cấm.</w:t>
      </w:r>
    </w:p>
    <w:p w14:paraId="7B43A125" w14:textId="0DBA0BE0" w:rsidR="004D05D9" w:rsidRPr="008B37A9" w:rsidRDefault="004D05D9" w:rsidP="004D05D9">
      <w:pPr>
        <w:spacing w:before="100" w:after="100"/>
        <w:rPr>
          <w:rFonts w:eastAsia="Times New Roman"/>
          <w:color w:val="auto"/>
          <w:szCs w:val="26"/>
          <w:lang w:val="nl-NL" w:eastAsia="vi-VN"/>
        </w:rPr>
      </w:pPr>
      <w:r w:rsidRPr="008B37A9">
        <w:rPr>
          <w:rFonts w:eastAsia="Times New Roman"/>
          <w:color w:val="auto"/>
          <w:szCs w:val="26"/>
          <w:lang w:val="nl-NL" w:eastAsia="vi-VN"/>
        </w:rPr>
        <w:t>+ Quyết định số 9168/QĐ-UBND ngày 6/9/2024 của Ủy ban nhân dân huyện Thủy Nguyên về việc phê duyệt Đồ án Quy hoạch chi tiết rút gọn tỷ lệ 1/500 Khu đất trận địa dự bị của Đại đội PPK 172/e240 thuộc Dự án đầu tư xây dựng Hạ tầng kỹ thuật Khu đất quân đội trận địa dự bị của Đại đội PPK172/e240 và Đại đội PPK171/e240 thuộc Quân chủng Phòng không – Không quân phục vụ giải phóng mặt bằng Dự án đầu tư xây dựng Hạ tầng kỹ thuật Khu đô thị mới Bắc sông Cấm.</w:t>
      </w:r>
    </w:p>
    <w:p w14:paraId="4FB1E10B" w14:textId="6442E62D" w:rsidR="00456E37" w:rsidRPr="008B37A9" w:rsidRDefault="00456E37" w:rsidP="00456E37">
      <w:pPr>
        <w:spacing w:line="288" w:lineRule="auto"/>
        <w:rPr>
          <w:bCs/>
          <w:color w:val="auto"/>
          <w:szCs w:val="26"/>
          <w:lang w:eastAsia="zh-CN"/>
        </w:rPr>
      </w:pPr>
      <w:r w:rsidRPr="008B37A9">
        <w:rPr>
          <w:bCs/>
          <w:i/>
          <w:iCs/>
          <w:color w:val="auto"/>
          <w:szCs w:val="26"/>
          <w:lang w:eastAsia="zh-CN"/>
        </w:rPr>
        <w:t>+</w:t>
      </w:r>
      <w:r w:rsidRPr="008B37A9">
        <w:rPr>
          <w:bCs/>
          <w:color w:val="auto"/>
          <w:szCs w:val="26"/>
          <w:lang w:eastAsia="zh-CN"/>
        </w:rPr>
        <w:t>Theo quy hoạch chung thành phố Hải Phòng đến năm 2040, tầm nhìn đến năm 2050 được Thủ tướng Chính phủ phê duyệt tại Quyết định số 323/QĐ-TTg ngày 30/3/2023; quy hoạch thành phố Hải Phòng thời kỳ 2021-2030, tầm nhìn đến năm 2050 được Thủ tướng chính phủ phê duyệt tại Quyết định số 1516/QĐ-TTg ngày 2/12/2023; Quy hoạch chung đô thị mới Thủy Nguyên, thành phố Hải Phòng đến năm 2045 được Thủ tướng Chính phủ phê duyệt tại Quyết định số 408/QĐ-TTg ngày 13/5/2023, các khu đất thực hiện dự án thuộc quy hoạch đất quốc phòng an ninh.</w:t>
      </w:r>
    </w:p>
    <w:p w14:paraId="00EA12A0" w14:textId="01509802" w:rsidR="00705CCA" w:rsidRPr="008B37A9" w:rsidRDefault="00456E37" w:rsidP="00456E37">
      <w:pPr>
        <w:spacing w:line="288" w:lineRule="auto"/>
        <w:rPr>
          <w:rFonts w:eastAsia="Times New Roman"/>
          <w:bCs/>
          <w:color w:val="auto"/>
          <w:szCs w:val="26"/>
          <w:lang w:val="nb-NO"/>
        </w:rPr>
      </w:pPr>
      <w:r w:rsidRPr="008B37A9">
        <w:rPr>
          <w:bCs/>
          <w:color w:val="auto"/>
          <w:szCs w:val="26"/>
          <w:lang w:eastAsia="zh-CN"/>
        </w:rPr>
        <w:t>+ Theo quy hoạch sử dụng đất huyện Thủy Nguyên thời kỳ 2021-2030 được Ủy ban nhân dân thành phố phê duyệt tại Quyết định số 2204/QĐ-UBND ngày 08/7/2022, các vị trí khu đất thực hiện dự án phù hợp quy hoạch đất quốc phòng.</w:t>
      </w:r>
    </w:p>
    <w:p w14:paraId="48244E16" w14:textId="6D06A790" w:rsidR="000C2506" w:rsidRPr="008B37A9" w:rsidRDefault="00AC2563" w:rsidP="0096519A">
      <w:pPr>
        <w:rPr>
          <w:color w:val="auto"/>
          <w:szCs w:val="26"/>
        </w:rPr>
      </w:pPr>
      <w:r w:rsidRPr="008B37A9">
        <w:rPr>
          <w:color w:val="auto"/>
          <w:szCs w:val="26"/>
          <w:lang w:eastAsia="zh-CN"/>
        </w:rPr>
        <w:t xml:space="preserve">- Theo kết quả khảo sát chất lượng môi trường nền (đất, không khí) tại khu vực dự án hiện nay chưa có dấu hiệu ô nhiễm, khu đất thực hiện dự án không có các công trình văn hóa, di tích lịch sử, không có hệ sinh thái cần bảo vệ. </w:t>
      </w:r>
      <w:r w:rsidRPr="008B37A9">
        <w:rPr>
          <w:color w:val="auto"/>
          <w:szCs w:val="26"/>
        </w:rPr>
        <w:t>Trong tương lai, khi dự án đi vào hoạt động sẽ góp phần không nhỏ trong việc đảm bảo an ninh trật tự xã hội khu vực, phù hợp vớiđịnh hướng và mục tiêu phát triển kinh tế - xã hội của địa phương.</w:t>
      </w:r>
    </w:p>
    <w:p w14:paraId="401B2928" w14:textId="0B0505DB" w:rsidR="00AC2563" w:rsidRPr="008B37A9" w:rsidRDefault="000C2506" w:rsidP="0034167E">
      <w:pPr>
        <w:rPr>
          <w:color w:val="auto"/>
          <w:szCs w:val="26"/>
        </w:rPr>
      </w:pPr>
      <w:r w:rsidRPr="008B37A9">
        <w:rPr>
          <w:color w:val="auto"/>
          <w:szCs w:val="26"/>
        </w:rPr>
        <w:br w:type="page"/>
      </w:r>
    </w:p>
    <w:p w14:paraId="065F4F75" w14:textId="77777777" w:rsidR="00257953" w:rsidRPr="008B37A9" w:rsidRDefault="00257953" w:rsidP="00995A97">
      <w:pPr>
        <w:pStyle w:val="Heading1"/>
        <w:rPr>
          <w:iCs/>
          <w:color w:val="auto"/>
          <w:szCs w:val="26"/>
          <w:lang w:val="vi-VN"/>
        </w:rPr>
      </w:pPr>
      <w:bookmarkStart w:id="318" w:name="_Toc101729070"/>
      <w:bookmarkStart w:id="319" w:name="_Toc103849285"/>
      <w:bookmarkStart w:id="320" w:name="_Toc173361146"/>
      <w:bookmarkStart w:id="321" w:name="bookmark726"/>
      <w:bookmarkStart w:id="322" w:name="bookmark724"/>
      <w:bookmarkStart w:id="323" w:name="bookmark725"/>
      <w:bookmarkStart w:id="324" w:name="bookmark727"/>
      <w:bookmarkStart w:id="325" w:name="_Toc101728855"/>
      <w:bookmarkStart w:id="326" w:name="_Toc103849286"/>
      <w:r w:rsidRPr="008B37A9">
        <w:rPr>
          <w:bCs/>
          <w:color w:val="auto"/>
          <w:szCs w:val="26"/>
          <w:lang w:eastAsia="vi-VN"/>
        </w:rPr>
        <w:lastRenderedPageBreak/>
        <w:t>CHƯƠNG 3. ĐÁNH GIÁ, DỰ BÁO TÁC ĐỘNG MÔI TRƯỜNG CỦA DỰ ÁN VÀ ĐỀ XUẤT CÁC BIỆN PHÁP, CÔNG TRÌNH BẢO VỆ MÔI TRƯỜNG, ỨNG PHÓ SỰ CỐ MÔI TRƯỜNG</w:t>
      </w:r>
      <w:bookmarkEnd w:id="318"/>
      <w:bookmarkEnd w:id="319"/>
      <w:bookmarkEnd w:id="320"/>
    </w:p>
    <w:p w14:paraId="1177F3DA" w14:textId="4C378686" w:rsidR="00257953" w:rsidRPr="008B37A9" w:rsidRDefault="000E731E" w:rsidP="00995A97">
      <w:pPr>
        <w:pStyle w:val="Heading2"/>
        <w:ind w:firstLine="567"/>
        <w:rPr>
          <w:color w:val="auto"/>
          <w:szCs w:val="26"/>
        </w:rPr>
      </w:pPr>
      <w:r w:rsidRPr="008B37A9">
        <w:rPr>
          <w:color w:val="auto"/>
          <w:szCs w:val="26"/>
          <w:lang w:val="en-US"/>
        </w:rPr>
        <w:t xml:space="preserve"> </w:t>
      </w:r>
      <w:bookmarkStart w:id="327" w:name="_Toc173361147"/>
      <w:r w:rsidR="00257953" w:rsidRPr="008B37A9">
        <w:rPr>
          <w:color w:val="auto"/>
          <w:szCs w:val="26"/>
        </w:rPr>
        <w:t>3</w:t>
      </w:r>
      <w:bookmarkEnd w:id="321"/>
      <w:r w:rsidR="00257953" w:rsidRPr="008B37A9">
        <w:rPr>
          <w:color w:val="auto"/>
          <w:szCs w:val="26"/>
        </w:rPr>
        <w:t>.1. Đánh giá tác động và đề xuất các biện pháp, công trình bảo vệ môi trường trong giai đoạn chuẩn bị dự án</w:t>
      </w:r>
      <w:bookmarkEnd w:id="327"/>
    </w:p>
    <w:p w14:paraId="09309734" w14:textId="5AE81D6D" w:rsidR="00991528" w:rsidRPr="008B37A9" w:rsidRDefault="00991528" w:rsidP="00995A97">
      <w:pPr>
        <w:rPr>
          <w:b/>
          <w:bCs/>
          <w:color w:val="auto"/>
          <w:szCs w:val="26"/>
        </w:rPr>
      </w:pPr>
      <w:r w:rsidRPr="008B37A9">
        <w:rPr>
          <w:b/>
          <w:bCs/>
          <w:color w:val="auto"/>
          <w:szCs w:val="26"/>
        </w:rPr>
        <w:t>3.1.1. Đánh giá, dự báo tác động</w:t>
      </w:r>
    </w:p>
    <w:p w14:paraId="15BDC03B" w14:textId="368F59B2" w:rsidR="00991528" w:rsidRPr="008B37A9" w:rsidRDefault="00991528" w:rsidP="00995A97">
      <w:pPr>
        <w:rPr>
          <w:i/>
          <w:iCs/>
          <w:color w:val="auto"/>
          <w:szCs w:val="26"/>
        </w:rPr>
      </w:pPr>
      <w:r w:rsidRPr="008B37A9">
        <w:rPr>
          <w:i/>
          <w:iCs/>
          <w:color w:val="auto"/>
          <w:szCs w:val="26"/>
        </w:rPr>
        <w:t xml:space="preserve">3.1.1.1. Tác động do thu </w:t>
      </w:r>
      <w:r w:rsidR="006B5A61" w:rsidRPr="008B37A9">
        <w:rPr>
          <w:i/>
          <w:iCs/>
          <w:color w:val="auto"/>
          <w:szCs w:val="26"/>
        </w:rPr>
        <w:t>hồi đất</w:t>
      </w:r>
    </w:p>
    <w:p w14:paraId="206B531A" w14:textId="738F7818" w:rsidR="006B5A61" w:rsidRPr="008B37A9" w:rsidRDefault="006B5A61" w:rsidP="0002093D">
      <w:pPr>
        <w:rPr>
          <w:color w:val="auto"/>
          <w:szCs w:val="26"/>
        </w:rPr>
      </w:pPr>
      <w:r w:rsidRPr="008B37A9">
        <w:rPr>
          <w:color w:val="auto"/>
          <w:szCs w:val="26"/>
        </w:rPr>
        <w:t xml:space="preserve">- Để thực hiện dự án sẽ phải tiến hành thu hồi và chuyển đổi mục đích sử dụng </w:t>
      </w:r>
      <w:r w:rsidR="001070CE" w:rsidRPr="008B37A9">
        <w:rPr>
          <w:color w:val="auto"/>
          <w:szCs w:val="26"/>
        </w:rPr>
        <w:t>các loại đất như sau:</w:t>
      </w:r>
    </w:p>
    <w:p w14:paraId="08EB859E" w14:textId="43ACFC36" w:rsidR="001070CE" w:rsidRPr="008B37A9" w:rsidRDefault="001070CE" w:rsidP="001070CE">
      <w:pPr>
        <w:spacing w:before="100" w:after="100"/>
        <w:rPr>
          <w:rFonts w:eastAsia="Aptos"/>
          <w:color w:val="auto"/>
          <w:kern w:val="2"/>
          <w:szCs w:val="26"/>
          <w14:ligatures w14:val="standardContextual"/>
        </w:rPr>
      </w:pPr>
      <w:r w:rsidRPr="008B37A9">
        <w:rPr>
          <w:rFonts w:eastAsia="Aptos"/>
          <w:color w:val="auto"/>
          <w:kern w:val="2"/>
          <w:szCs w:val="26"/>
          <w14:ligatures w14:val="standardContextual"/>
        </w:rPr>
        <w:t>+ Tại khu đất thực hiện xây dựng hạ tầng kỹ thuật Trận địa dự bị Đại đội PPK172/e240 thu hồi và chuyển đổi mục đích sử dụng: Đất chuyên trồng lúa nước (LUC): 37481,1 m</w:t>
      </w:r>
      <w:r w:rsidRPr="008B37A9">
        <w:rPr>
          <w:rFonts w:eastAsia="Aptos"/>
          <w:color w:val="auto"/>
          <w:kern w:val="2"/>
          <w:szCs w:val="26"/>
          <w:vertAlign w:val="superscript"/>
          <w14:ligatures w14:val="standardContextual"/>
        </w:rPr>
        <w:t>2</w:t>
      </w:r>
      <w:r w:rsidRPr="008B37A9">
        <w:rPr>
          <w:rFonts w:eastAsia="Aptos"/>
          <w:color w:val="auto"/>
          <w:kern w:val="2"/>
          <w:szCs w:val="26"/>
          <w14:ligatures w14:val="standardContextual"/>
        </w:rPr>
        <w:t>; Đất thủy lợi (DTL): 307,5 m</w:t>
      </w:r>
      <w:r w:rsidRPr="008B37A9">
        <w:rPr>
          <w:rFonts w:eastAsia="Aptos"/>
          <w:color w:val="auto"/>
          <w:kern w:val="2"/>
          <w:szCs w:val="26"/>
          <w:vertAlign w:val="superscript"/>
          <w14:ligatures w14:val="standardContextual"/>
        </w:rPr>
        <w:t>2</w:t>
      </w:r>
      <w:r w:rsidRPr="008B37A9">
        <w:rPr>
          <w:rFonts w:eastAsia="Aptos"/>
          <w:color w:val="auto"/>
          <w:kern w:val="2"/>
          <w:szCs w:val="26"/>
          <w14:ligatures w14:val="standardContextual"/>
        </w:rPr>
        <w:t>; Đất giao thông (DGT): 1693,33 m</w:t>
      </w:r>
      <w:r w:rsidRPr="008B37A9">
        <w:rPr>
          <w:rFonts w:eastAsia="Aptos"/>
          <w:color w:val="auto"/>
          <w:kern w:val="2"/>
          <w:szCs w:val="26"/>
          <w:vertAlign w:val="superscript"/>
          <w14:ligatures w14:val="standardContextual"/>
        </w:rPr>
        <w:t>2</w:t>
      </w:r>
      <w:r w:rsidRPr="008B37A9">
        <w:rPr>
          <w:rFonts w:eastAsia="Aptos"/>
          <w:color w:val="auto"/>
          <w:kern w:val="2"/>
          <w:szCs w:val="26"/>
          <w14:ligatures w14:val="standardContextual"/>
        </w:rPr>
        <w:t>; Đất bãi rác (DRA): 3.478,6 m</w:t>
      </w:r>
      <w:r w:rsidRPr="008B37A9">
        <w:rPr>
          <w:rFonts w:eastAsia="Aptos"/>
          <w:color w:val="auto"/>
          <w:kern w:val="2"/>
          <w:szCs w:val="26"/>
          <w:vertAlign w:val="superscript"/>
          <w14:ligatures w14:val="standardContextual"/>
        </w:rPr>
        <w:t>2</w:t>
      </w:r>
    </w:p>
    <w:p w14:paraId="11F40E4D" w14:textId="52B1D772" w:rsidR="001070CE" w:rsidRPr="008B37A9" w:rsidRDefault="001070CE" w:rsidP="001070CE">
      <w:pPr>
        <w:spacing w:before="60" w:after="60"/>
        <w:rPr>
          <w:rFonts w:eastAsia="Calibri"/>
          <w:color w:val="auto"/>
          <w:szCs w:val="26"/>
        </w:rPr>
      </w:pPr>
      <w:r w:rsidRPr="008B37A9">
        <w:rPr>
          <w:rFonts w:eastAsia="Aptos"/>
          <w:color w:val="auto"/>
          <w:kern w:val="2"/>
          <w:szCs w:val="26"/>
          <w14:ligatures w14:val="standardContextual"/>
        </w:rPr>
        <w:t>+ Tại khu đất thực hiện xây dựng hạ tầng kỹ thuật Trận địa dự bị Đại đội PPK171/e240 thu hồi và chuyển đổi mục đích sử dụng: Đất chuyên trồng lúa nước (LUC): 34.795,5 m</w:t>
      </w:r>
      <w:r w:rsidRPr="008B37A9">
        <w:rPr>
          <w:rFonts w:eastAsia="Aptos"/>
          <w:color w:val="auto"/>
          <w:kern w:val="2"/>
          <w:szCs w:val="26"/>
          <w:vertAlign w:val="superscript"/>
          <w14:ligatures w14:val="standardContextual"/>
        </w:rPr>
        <w:t>2</w:t>
      </w:r>
      <w:r w:rsidRPr="008B37A9">
        <w:rPr>
          <w:rFonts w:eastAsia="Calibri"/>
          <w:color w:val="auto"/>
          <w:szCs w:val="26"/>
        </w:rPr>
        <w:t xml:space="preserve">; </w:t>
      </w:r>
      <w:r w:rsidRPr="008B37A9">
        <w:rPr>
          <w:rFonts w:eastAsia="Aptos"/>
          <w:color w:val="auto"/>
          <w:kern w:val="2"/>
          <w:szCs w:val="26"/>
          <w14:ligatures w14:val="standardContextual"/>
        </w:rPr>
        <w:t>Đất nuôi trồng thủy sản (NTS): 141m</w:t>
      </w:r>
      <w:r w:rsidRPr="008B37A9">
        <w:rPr>
          <w:rFonts w:eastAsia="Aptos"/>
          <w:color w:val="auto"/>
          <w:kern w:val="2"/>
          <w:szCs w:val="26"/>
          <w:vertAlign w:val="superscript"/>
          <w14:ligatures w14:val="standardContextual"/>
        </w:rPr>
        <w:t>2</w:t>
      </w:r>
      <w:r w:rsidRPr="008B37A9">
        <w:rPr>
          <w:rFonts w:eastAsia="Calibri"/>
          <w:color w:val="auto"/>
          <w:szCs w:val="26"/>
        </w:rPr>
        <w:t xml:space="preserve">; </w:t>
      </w:r>
      <w:r w:rsidRPr="008B37A9">
        <w:rPr>
          <w:rFonts w:eastAsia="Aptos"/>
          <w:color w:val="auto"/>
          <w:kern w:val="2"/>
          <w:szCs w:val="26"/>
          <w14:ligatures w14:val="standardContextual"/>
        </w:rPr>
        <w:t>Đất ở nông thôn (ONT): 2.991,9m</w:t>
      </w:r>
      <w:r w:rsidRPr="008B37A9">
        <w:rPr>
          <w:rFonts w:eastAsia="Aptos"/>
          <w:color w:val="auto"/>
          <w:kern w:val="2"/>
          <w:szCs w:val="26"/>
          <w:vertAlign w:val="superscript"/>
          <w14:ligatures w14:val="standardContextual"/>
        </w:rPr>
        <w:t>2</w:t>
      </w:r>
      <w:r w:rsidRPr="008B37A9">
        <w:rPr>
          <w:rFonts w:eastAsia="Calibri"/>
          <w:color w:val="auto"/>
          <w:szCs w:val="26"/>
        </w:rPr>
        <w:t xml:space="preserve">; </w:t>
      </w:r>
      <w:r w:rsidRPr="008B37A9">
        <w:rPr>
          <w:rFonts w:eastAsia="Aptos"/>
          <w:color w:val="auto"/>
          <w:kern w:val="2"/>
          <w:szCs w:val="26"/>
          <w14:ligatures w14:val="standardContextual"/>
        </w:rPr>
        <w:t>Đất ở nông thôn kết hợp tr</w:t>
      </w:r>
      <w:r w:rsidR="00037946" w:rsidRPr="008B37A9">
        <w:rPr>
          <w:rFonts w:eastAsia="Aptos"/>
          <w:color w:val="auto"/>
          <w:kern w:val="2"/>
          <w:szCs w:val="26"/>
          <w14:ligatures w14:val="standardContextual"/>
        </w:rPr>
        <w:t>ồ</w:t>
      </w:r>
      <w:r w:rsidRPr="008B37A9">
        <w:rPr>
          <w:rFonts w:eastAsia="Aptos"/>
          <w:color w:val="auto"/>
          <w:kern w:val="2"/>
          <w:szCs w:val="26"/>
          <w14:ligatures w14:val="standardContextual"/>
        </w:rPr>
        <w:t>ng cây lâu năm: (ONT+CLN) 1.948m</w:t>
      </w:r>
      <w:r w:rsidRPr="008B37A9">
        <w:rPr>
          <w:rFonts w:eastAsia="Aptos"/>
          <w:color w:val="auto"/>
          <w:kern w:val="2"/>
          <w:szCs w:val="26"/>
          <w:vertAlign w:val="superscript"/>
          <w14:ligatures w14:val="standardContextual"/>
        </w:rPr>
        <w:t>2</w:t>
      </w:r>
      <w:r w:rsidRPr="008B37A9">
        <w:rPr>
          <w:rFonts w:eastAsia="Calibri"/>
          <w:color w:val="auto"/>
          <w:szCs w:val="26"/>
        </w:rPr>
        <w:t xml:space="preserve">; </w:t>
      </w:r>
      <w:r w:rsidRPr="008B37A9">
        <w:rPr>
          <w:rFonts w:eastAsia="Aptos"/>
          <w:color w:val="auto"/>
          <w:kern w:val="2"/>
          <w:szCs w:val="26"/>
          <w14:ligatures w14:val="standardContextual"/>
        </w:rPr>
        <w:t>Đất thủy lợi (DTL): 2.562 m</w:t>
      </w:r>
      <w:r w:rsidRPr="008B37A9">
        <w:rPr>
          <w:rFonts w:eastAsia="Aptos"/>
          <w:color w:val="auto"/>
          <w:kern w:val="2"/>
          <w:szCs w:val="26"/>
          <w:vertAlign w:val="superscript"/>
          <w14:ligatures w14:val="standardContextual"/>
        </w:rPr>
        <w:t>2</w:t>
      </w:r>
      <w:r w:rsidRPr="008B37A9">
        <w:rPr>
          <w:rFonts w:eastAsia="Calibri"/>
          <w:color w:val="auto"/>
          <w:szCs w:val="26"/>
        </w:rPr>
        <w:t xml:space="preserve">; </w:t>
      </w:r>
      <w:r w:rsidRPr="008B37A9">
        <w:rPr>
          <w:rFonts w:eastAsia="Aptos"/>
          <w:color w:val="auto"/>
          <w:kern w:val="2"/>
          <w:szCs w:val="26"/>
          <w14:ligatures w14:val="standardContextual"/>
        </w:rPr>
        <w:t>Đất giao thông (DGT): 3.182,7 m</w:t>
      </w:r>
      <w:r w:rsidRPr="008B37A9">
        <w:rPr>
          <w:rFonts w:eastAsia="Aptos"/>
          <w:color w:val="auto"/>
          <w:kern w:val="2"/>
          <w:szCs w:val="26"/>
          <w:vertAlign w:val="superscript"/>
          <w14:ligatures w14:val="standardContextual"/>
        </w:rPr>
        <w:t>2</w:t>
      </w:r>
    </w:p>
    <w:p w14:paraId="3DE19D8B" w14:textId="70A51787" w:rsidR="006B5A61" w:rsidRPr="008B37A9" w:rsidRDefault="006B5A61" w:rsidP="006B5A61">
      <w:pPr>
        <w:rPr>
          <w:color w:val="auto"/>
          <w:szCs w:val="26"/>
        </w:rPr>
      </w:pPr>
      <w:bookmarkStart w:id="328" w:name="_Hlk173768282"/>
      <w:r w:rsidRPr="008B37A9">
        <w:rPr>
          <w:color w:val="auto"/>
          <w:szCs w:val="26"/>
        </w:rPr>
        <w:t xml:space="preserve">- Qua số liệu điều tra thực tế và tình hình kinh tế xã hội của địa phương cho thấy, </w:t>
      </w:r>
      <w:r w:rsidR="00061950" w:rsidRPr="008B37A9">
        <w:rPr>
          <w:color w:val="auto"/>
          <w:szCs w:val="26"/>
        </w:rPr>
        <w:t>một phần rất nhỏ</w:t>
      </w:r>
      <w:r w:rsidRPr="008B37A9">
        <w:rPr>
          <w:color w:val="auto"/>
          <w:szCs w:val="26"/>
        </w:rPr>
        <w:t xml:space="preserve"> đất lúa nằm trong phạm vi thu hồi của dự án hiện đang canh tác 2 vụ lúa</w:t>
      </w:r>
      <w:r w:rsidR="00DB13A3" w:rsidRPr="008B37A9">
        <w:rPr>
          <w:color w:val="auto"/>
          <w:szCs w:val="26"/>
        </w:rPr>
        <w:t>/năm</w:t>
      </w:r>
      <w:r w:rsidR="00061950" w:rsidRPr="008B37A9">
        <w:rPr>
          <w:color w:val="auto"/>
          <w:szCs w:val="26"/>
        </w:rPr>
        <w:t>, phần lớn đã để hoang hóa;</w:t>
      </w:r>
      <w:r w:rsidR="00DB13A3" w:rsidRPr="008B37A9">
        <w:rPr>
          <w:color w:val="auto"/>
          <w:szCs w:val="26"/>
        </w:rPr>
        <w:t xml:space="preserve"> diện tích trồng cây lâu năm gồm các loại cây như:</w:t>
      </w:r>
      <w:r w:rsidR="00061950" w:rsidRPr="008B37A9">
        <w:rPr>
          <w:color w:val="auto"/>
          <w:szCs w:val="26"/>
        </w:rPr>
        <w:t xml:space="preserve"> dừa, cau, mít, nhãn</w:t>
      </w:r>
      <w:r w:rsidR="00DB13A3" w:rsidRPr="008B37A9">
        <w:rPr>
          <w:color w:val="auto"/>
          <w:szCs w:val="26"/>
        </w:rPr>
        <w:t xml:space="preserve">. </w:t>
      </w:r>
      <w:r w:rsidRPr="008B37A9">
        <w:rPr>
          <w:color w:val="auto"/>
          <w:szCs w:val="26"/>
        </w:rPr>
        <w:t>Người dân bị mất đất nông nghiệp</w:t>
      </w:r>
      <w:r w:rsidR="00DB13A3" w:rsidRPr="008B37A9">
        <w:rPr>
          <w:color w:val="auto"/>
          <w:szCs w:val="26"/>
        </w:rPr>
        <w:t>, mất diện tích đất trồng cây lâu năm</w:t>
      </w:r>
      <w:r w:rsidRPr="008B37A9">
        <w:rPr>
          <w:color w:val="auto"/>
          <w:szCs w:val="26"/>
        </w:rPr>
        <w:t xml:space="preserve"> sẽ bị mất nguồn cung cấp lương thực hàng ngày và mất nguồn thu từ việc bán sản phẩm nông nghiệp</w:t>
      </w:r>
      <w:r w:rsidR="00DB13A3" w:rsidRPr="008B37A9">
        <w:rPr>
          <w:color w:val="auto"/>
          <w:szCs w:val="26"/>
        </w:rPr>
        <w:t xml:space="preserve">, bản sản phẩm từ cây trồng. </w:t>
      </w:r>
      <w:r w:rsidRPr="008B37A9">
        <w:rPr>
          <w:color w:val="auto"/>
          <w:szCs w:val="26"/>
        </w:rPr>
        <w:t>Tuy nhiên các hộ dân nằm trong phạm vi thu hồi đất lúa hiện không phải là các hộ thuần nông, kinh tế trong gia đình hiện không phụ thuộc hoàn toàn vào sản xuất nông nghiệp</w:t>
      </w:r>
      <w:r w:rsidR="00037946" w:rsidRPr="008B37A9">
        <w:rPr>
          <w:color w:val="auto"/>
          <w:szCs w:val="26"/>
        </w:rPr>
        <w:t>, hộ có đất ở kết hợp trồng cây lâu năm cũng có các nguồn thu khác cho cuộc sống.</w:t>
      </w:r>
    </w:p>
    <w:p w14:paraId="586098E3" w14:textId="73A3835A" w:rsidR="001070CE" w:rsidRPr="008B37A9" w:rsidRDefault="001070CE" w:rsidP="001070CE">
      <w:pPr>
        <w:rPr>
          <w:color w:val="auto"/>
          <w:szCs w:val="26"/>
        </w:rPr>
      </w:pPr>
      <w:r w:rsidRPr="008B37A9">
        <w:rPr>
          <w:color w:val="auto"/>
          <w:szCs w:val="26"/>
        </w:rPr>
        <w:t>- Phần diện tích đất nuôi thủy sản bị thu hồi (141m</w:t>
      </w:r>
      <w:r w:rsidRPr="008B37A9">
        <w:rPr>
          <w:color w:val="auto"/>
          <w:szCs w:val="26"/>
          <w:vertAlign w:val="superscript"/>
        </w:rPr>
        <w:t>2</w:t>
      </w:r>
      <w:r w:rsidRPr="008B37A9">
        <w:rPr>
          <w:color w:val="auto"/>
          <w:szCs w:val="26"/>
        </w:rPr>
        <w:t>) là của 1 hộ dân hiện đang nuôi cá, dự án chỉ thu hồi 1 phần diện tích ao nuôi của hộ dân này</w:t>
      </w:r>
      <w:r w:rsidR="00DB13A3" w:rsidRPr="008B37A9">
        <w:rPr>
          <w:color w:val="auto"/>
          <w:szCs w:val="26"/>
        </w:rPr>
        <w:t>.</w:t>
      </w:r>
    </w:p>
    <w:p w14:paraId="5310ADCD" w14:textId="3145B2AA" w:rsidR="001070CE" w:rsidRPr="008B37A9" w:rsidRDefault="001070CE" w:rsidP="006B5A61">
      <w:pPr>
        <w:rPr>
          <w:color w:val="auto"/>
        </w:rPr>
      </w:pPr>
      <w:r w:rsidRPr="008B37A9">
        <w:rPr>
          <w:color w:val="auto"/>
        </w:rPr>
        <w:t xml:space="preserve">- </w:t>
      </w:r>
      <w:r w:rsidRPr="008B37A9">
        <w:rPr>
          <w:color w:val="auto"/>
          <w:szCs w:val="26"/>
        </w:rPr>
        <w:t xml:space="preserve">Việc thu hồi đất ở sẽ làm xáo trộn đến đời sống sinh hoạt của người dân do phải sắp xếp lại chỗ ở, phải di chuyển đến nơi ở mới theo chính sách di dân, tái định cư của nhà nước (có 30 hộ </w:t>
      </w:r>
      <w:r w:rsidR="00DB13A3" w:rsidRPr="008B37A9">
        <w:rPr>
          <w:color w:val="auto"/>
          <w:szCs w:val="26"/>
        </w:rPr>
        <w:t>dân phải bố trí tái định cư</w:t>
      </w:r>
      <w:r w:rsidRPr="008B37A9">
        <w:rPr>
          <w:color w:val="auto"/>
          <w:szCs w:val="26"/>
        </w:rPr>
        <w:t>) và hộ dân sẽ cần thời gian để thích nghi với môi trường sống mới</w:t>
      </w:r>
      <w:r w:rsidR="00DB13A3" w:rsidRPr="008B37A9">
        <w:rPr>
          <w:color w:val="auto"/>
          <w:szCs w:val="26"/>
        </w:rPr>
        <w:t>, có thể làm xáo trộn công việc do địa điểm làm việc có thể bị cách quá xa so với vị trí được bố trí tái định cư. Tuy nhiên, địa điểm tái định cư hiện dự kiến bố trí tại khu tái định cư Bắc sông Cấm khu B, nằm trên địa bàn huyện Thủy Nguyên và cách nhà dân hiện trạng thuộc diện tái định cư trong phạm vi &lt;10km nên cũng không ảnh hưởng nhiều đến đời sống sinh hoạt của các hộ dân.</w:t>
      </w:r>
    </w:p>
    <w:p w14:paraId="4B349F51" w14:textId="3D4D87D0" w:rsidR="00060925" w:rsidRPr="008B37A9" w:rsidRDefault="00060925" w:rsidP="006B5A61">
      <w:pPr>
        <w:rPr>
          <w:color w:val="auto"/>
          <w:szCs w:val="26"/>
        </w:rPr>
      </w:pPr>
      <w:r w:rsidRPr="008B37A9">
        <w:rPr>
          <w:color w:val="auto"/>
          <w:szCs w:val="26"/>
        </w:rPr>
        <w:lastRenderedPageBreak/>
        <w:t>- Trong quá trình đo đạc, kiểm đếm đất, tìm hiểu tâm tư nguyện vọng của các hộ dân có đất thu hồi phục vụ dự án thì các hộ dân đều đồng ý chấp thuận với yêu cầu mức giá hỗ trợ bồi thường đất đai hợp lý</w:t>
      </w:r>
      <w:r w:rsidR="00E4548B" w:rsidRPr="008B37A9">
        <w:rPr>
          <w:color w:val="auto"/>
          <w:szCs w:val="26"/>
        </w:rPr>
        <w:t>.</w:t>
      </w:r>
    </w:p>
    <w:p w14:paraId="5C0C7512" w14:textId="77777777" w:rsidR="00037946" w:rsidRPr="008B37A9" w:rsidRDefault="00037946" w:rsidP="00037946">
      <w:pPr>
        <w:spacing w:line="240" w:lineRule="auto"/>
        <w:rPr>
          <w:rFonts w:eastAsiaTheme="minorEastAsia" w:cstheme="minorBidi"/>
          <w:i/>
          <w:iCs/>
          <w:color w:val="auto"/>
          <w:lang w:eastAsia="zh-CN"/>
        </w:rPr>
      </w:pPr>
      <w:r w:rsidRPr="008B37A9">
        <w:rPr>
          <w:rFonts w:eastAsiaTheme="minorEastAsia" w:cstheme="minorBidi"/>
          <w:i/>
          <w:iCs/>
          <w:color w:val="auto"/>
          <w:lang w:eastAsia="zh-CN"/>
        </w:rPr>
        <w:t>3.1.1.2 Tác động do hoạt động di dời các ngôi mộ</w:t>
      </w:r>
    </w:p>
    <w:p w14:paraId="761C906B" w14:textId="76A278A1" w:rsidR="00037946" w:rsidRPr="008B37A9" w:rsidRDefault="00037946" w:rsidP="00037946">
      <w:pPr>
        <w:rPr>
          <w:rFonts w:eastAsiaTheme="minorEastAsia" w:cstheme="minorBidi"/>
          <w:color w:val="auto"/>
          <w:lang w:eastAsia="zh-CN"/>
        </w:rPr>
      </w:pPr>
      <w:r w:rsidRPr="008B37A9">
        <w:rPr>
          <w:rFonts w:eastAsiaTheme="minorEastAsia" w:cstheme="minorBidi"/>
          <w:color w:val="auto"/>
          <w:lang w:eastAsia="zh-CN"/>
        </w:rPr>
        <w:t>- Diện tích sử dụng đất của dự án có 461,2 m</w:t>
      </w:r>
      <w:r w:rsidRPr="008B37A9">
        <w:rPr>
          <w:rFonts w:eastAsiaTheme="minorEastAsia" w:cstheme="minorBidi"/>
          <w:color w:val="auto"/>
          <w:vertAlign w:val="superscript"/>
          <w:lang w:eastAsia="zh-CN"/>
        </w:rPr>
        <w:t>2</w:t>
      </w:r>
      <w:r w:rsidRPr="008B37A9">
        <w:rPr>
          <w:rFonts w:eastAsiaTheme="minorEastAsia" w:cstheme="minorBidi"/>
          <w:color w:val="auto"/>
          <w:lang w:eastAsia="zh-CN"/>
        </w:rPr>
        <w:t xml:space="preserve"> đất nghĩa trang, phải di dời tổng cộng 30 mộ. Các ngôi mô này đều là mộ cát táng. </w:t>
      </w:r>
    </w:p>
    <w:p w14:paraId="14D25D02" w14:textId="43E1A677" w:rsidR="00037946" w:rsidRPr="008B37A9" w:rsidRDefault="00037946" w:rsidP="00037946">
      <w:pPr>
        <w:rPr>
          <w:rFonts w:eastAsiaTheme="minorEastAsia" w:cstheme="minorBidi"/>
          <w:color w:val="auto"/>
          <w:lang w:eastAsia="zh-CN"/>
        </w:rPr>
      </w:pPr>
      <w:r w:rsidRPr="008B37A9">
        <w:rPr>
          <w:rFonts w:eastAsiaTheme="minorEastAsia" w:cstheme="minorBidi"/>
          <w:color w:val="auto"/>
          <w:lang w:eastAsia="zh-CN"/>
        </w:rPr>
        <w:t xml:space="preserve">- Đối với gia đình người Việt Nam, do các yếu tố tâm linh và tập quán, việc di chuyển mộ thường phức tạp và tốn kém. Chi phí cho việc di dời không chỉ đơn thuần là chi phí cho việc phá dỡ, đào bới xây mộ mới, mà còn phải chi phí cho việc cúng lễ, chờ đợi “ngày lành tháng tốt”. Di dời các ngôi mộ này mà không quan tâm đến vấn đề này và việc đền bù không sát thực tế thì ngoài những ảnh hưởng xã hội còn gây ra những mâu thuẫn giữa người bị ảnh hưởng với những người thi công, thậm chí kéo dài thời gian giải phóng mặt bằng. </w:t>
      </w:r>
    </w:p>
    <w:bookmarkEnd w:id="328"/>
    <w:p w14:paraId="411AFE6D" w14:textId="7BC8116B" w:rsidR="000F4938" w:rsidRPr="008B37A9" w:rsidRDefault="000F4938" w:rsidP="00995A97">
      <w:pPr>
        <w:rPr>
          <w:rFonts w:eastAsia="Calibri"/>
          <w:i/>
          <w:iCs/>
          <w:color w:val="auto"/>
          <w:szCs w:val="26"/>
          <w:lang w:val="nl-NL"/>
        </w:rPr>
      </w:pPr>
      <w:r w:rsidRPr="008B37A9">
        <w:rPr>
          <w:rFonts w:eastAsia="Calibri"/>
          <w:i/>
          <w:iCs/>
          <w:color w:val="auto"/>
          <w:szCs w:val="26"/>
          <w:lang w:val="nl-NL"/>
        </w:rPr>
        <w:t>3.1.1.</w:t>
      </w:r>
      <w:r w:rsidR="00556D80" w:rsidRPr="008B37A9">
        <w:rPr>
          <w:rFonts w:eastAsia="Calibri"/>
          <w:i/>
          <w:iCs/>
          <w:color w:val="auto"/>
          <w:szCs w:val="26"/>
          <w:lang w:val="nl-NL"/>
        </w:rPr>
        <w:t>2</w:t>
      </w:r>
      <w:r w:rsidRPr="008B37A9">
        <w:rPr>
          <w:rFonts w:eastAsia="Calibri"/>
          <w:i/>
          <w:iCs/>
          <w:color w:val="auto"/>
          <w:szCs w:val="26"/>
          <w:lang w:val="nl-NL"/>
        </w:rPr>
        <w:t xml:space="preserve">. </w:t>
      </w:r>
      <w:r w:rsidR="00060925" w:rsidRPr="008B37A9">
        <w:rPr>
          <w:rFonts w:eastAsia="Calibri"/>
          <w:i/>
          <w:iCs/>
          <w:color w:val="auto"/>
          <w:szCs w:val="26"/>
          <w:lang w:val="nl-NL"/>
        </w:rPr>
        <w:t>Tác động đến môi trường xã hội do thu hồi đất</w:t>
      </w:r>
    </w:p>
    <w:p w14:paraId="439F809A" w14:textId="170E1372" w:rsidR="000F4938" w:rsidRPr="008B37A9" w:rsidRDefault="000F4938" w:rsidP="00995A97">
      <w:pPr>
        <w:rPr>
          <w:rFonts w:eastAsia="Calibri"/>
          <w:color w:val="auto"/>
          <w:szCs w:val="26"/>
          <w:lang w:val="nl-NL"/>
        </w:rPr>
      </w:pPr>
      <w:r w:rsidRPr="008B37A9">
        <w:rPr>
          <w:rFonts w:eastAsia="Calibri"/>
          <w:color w:val="auto"/>
          <w:szCs w:val="26"/>
          <w:lang w:val="nl-NL"/>
        </w:rPr>
        <w:t xml:space="preserve">Trong quá trình thực hiện giải phóng mặt bằng của dự án, các tác động tới </w:t>
      </w:r>
      <w:r w:rsidR="00037946" w:rsidRPr="008B37A9">
        <w:rPr>
          <w:rFonts w:eastAsia="Calibri"/>
          <w:color w:val="auto"/>
          <w:szCs w:val="26"/>
          <w:lang w:val="nl-NL"/>
        </w:rPr>
        <w:t>môi trường xã hội</w:t>
      </w:r>
      <w:r w:rsidRPr="008B37A9">
        <w:rPr>
          <w:rFonts w:eastAsia="Calibri"/>
          <w:color w:val="auto"/>
          <w:szCs w:val="26"/>
          <w:lang w:val="nl-NL"/>
        </w:rPr>
        <w:t xml:space="preserve"> gồm có:</w:t>
      </w:r>
    </w:p>
    <w:p w14:paraId="59156817" w14:textId="77777777" w:rsidR="000F4938" w:rsidRPr="008B37A9" w:rsidRDefault="000F4938" w:rsidP="00995A97">
      <w:pPr>
        <w:rPr>
          <w:rFonts w:eastAsia="Calibri"/>
          <w:color w:val="auto"/>
          <w:szCs w:val="26"/>
          <w:lang w:val="nl-NL"/>
        </w:rPr>
      </w:pPr>
      <w:r w:rsidRPr="008B37A9">
        <w:rPr>
          <w:rFonts w:eastAsia="Calibri"/>
          <w:color w:val="auto"/>
          <w:szCs w:val="26"/>
          <w:lang w:val="nl-NL"/>
        </w:rPr>
        <w:t>+ Công tác đền bù nếu không diễn ra thuận lợi và không được sự chấp thuận của người dân sẽ gây ra áp lực về an ninh xã hội tại khu vực;</w:t>
      </w:r>
    </w:p>
    <w:p w14:paraId="44B91881" w14:textId="179831FD" w:rsidR="00060925" w:rsidRPr="008B37A9" w:rsidRDefault="00060925" w:rsidP="00995A97">
      <w:pPr>
        <w:rPr>
          <w:color w:val="auto"/>
          <w:szCs w:val="26"/>
        </w:rPr>
      </w:pPr>
      <w:r w:rsidRPr="008B37A9">
        <w:rPr>
          <w:color w:val="auto"/>
          <w:szCs w:val="26"/>
        </w:rPr>
        <w:t xml:space="preserve">+ Người dân bị tác động mạnh bởi mức đền bù, nếu đền bù thỏa đáng người dân sẽ chấp nhận, ngược lại khi đền bù không hợp lý sẽ không chấp nhận, gây cản trở quá trình giải phóng mặt bằng, làm chậm tiến độ thi công dự án. Điều này cũng gây xáo trộn đến vấn đề an ninh trật tự như biểu tình, chống đối, phá hoại trên địa bàn </w:t>
      </w:r>
      <w:r w:rsidR="00DB0EC3" w:rsidRPr="008B37A9">
        <w:rPr>
          <w:color w:val="auto"/>
          <w:szCs w:val="26"/>
        </w:rPr>
        <w:t>các xã</w:t>
      </w:r>
      <w:r w:rsidR="00037946" w:rsidRPr="008B37A9">
        <w:rPr>
          <w:color w:val="auto"/>
          <w:szCs w:val="26"/>
        </w:rPr>
        <w:t>.</w:t>
      </w:r>
    </w:p>
    <w:p w14:paraId="72D9B9BA" w14:textId="21144B88" w:rsidR="00037946" w:rsidRPr="008B37A9" w:rsidRDefault="00037946" w:rsidP="00037946">
      <w:pPr>
        <w:tabs>
          <w:tab w:val="left" w:pos="720"/>
        </w:tabs>
        <w:adjustRightInd w:val="0"/>
        <w:spacing w:before="100" w:after="100"/>
        <w:rPr>
          <w:rFonts w:eastAsia="Calibri"/>
          <w:color w:val="auto"/>
          <w:szCs w:val="20"/>
          <w:lang w:val="x-none" w:eastAsia="x-none"/>
        </w:rPr>
      </w:pPr>
      <w:r w:rsidRPr="008B37A9">
        <w:rPr>
          <w:rFonts w:eastAsia="Calibri"/>
          <w:color w:val="auto"/>
          <w:szCs w:val="20"/>
          <w:lang w:val="x-none" w:eastAsia="x-none"/>
        </w:rPr>
        <w:t>+ Các hành vi sử dụng tiền đền bù đúng mục đích bao gồm đầu tư cho học nghề, đầu tư cho mở mang ngành nghề và dịch vụ, mua sắm phương tiện, tài sản cho hoạt động sản xuất kinh doanh gửi tiết kiệm là các hoạt động có thể giúp tăng thu nhập hoặc góp phần nâng cao năng suất lao động, từ đó có thể cải thiện thu nhập của hộ gia đình ở hiện tại và trong tương lai. Ngược lại nếu người nhận đền bù có các hành vi dụng tiền đền bù không đúng mục đích bao gồm mua và xây dựng nhà ở, lô đề, cờ bạc,.. không sử dụng vào mục đích đầu tư sản xuất, học nghề để chuyển đổi nghề nghiệp nên dẫn đến khó khăn trong việc tìm kiếm việc làm thì số tiền nhận bồi thường nhanh chóng cạn kiệt, các hộ dân sẽ rơi vào hoàn cảnh khó khăn, thậm chí trở thành nghèo đói sau thời gian mất đất, khi tiêu hết tiền đền bù. Cuộc sống gia đình trở nên xáo trộn, ảnh hưởng không nhỏ đến môi trường sống, an ninh trật tự tại địa phương. Vì vậy chính quyền, các tổ chức đoàn thể tại địa phương cần tư vấn các hộ dân mất đất lập kế hoạch sử dụng tiền đền bù phục vụ mục đích ổn định cuộc sống và chuyển đổi nghề nghiệp.</w:t>
      </w:r>
    </w:p>
    <w:p w14:paraId="77DEDEC0" w14:textId="1E086FE3" w:rsidR="000F4938" w:rsidRPr="008B37A9" w:rsidRDefault="000F4938" w:rsidP="00995A97">
      <w:pPr>
        <w:rPr>
          <w:b/>
          <w:bCs/>
          <w:color w:val="auto"/>
          <w:szCs w:val="26"/>
        </w:rPr>
      </w:pPr>
      <w:r w:rsidRPr="008B37A9">
        <w:rPr>
          <w:b/>
          <w:bCs/>
          <w:color w:val="auto"/>
          <w:szCs w:val="26"/>
        </w:rPr>
        <w:t>3.1.2. Đề xuất biện pháp giảm thiểu</w:t>
      </w:r>
    </w:p>
    <w:p w14:paraId="4EE9BA77" w14:textId="279EFCF7" w:rsidR="00FF09CC" w:rsidRPr="008B37A9" w:rsidRDefault="00FF09CC" w:rsidP="00776077">
      <w:pPr>
        <w:rPr>
          <w:color w:val="auto"/>
          <w:szCs w:val="26"/>
        </w:rPr>
      </w:pPr>
      <w:r w:rsidRPr="008B37A9">
        <w:rPr>
          <w:color w:val="auto"/>
          <w:szCs w:val="26"/>
        </w:rPr>
        <w:t>- Việc chuyển đổi mục đích sử dụng đất trồng lúa thực hiện theo quy định tại: Nghị định 35/2015/NĐ-CP ngày 13/04/2015 c</w:t>
      </w:r>
      <w:r w:rsidR="00106118" w:rsidRPr="008B37A9">
        <w:rPr>
          <w:color w:val="auto"/>
          <w:szCs w:val="26"/>
        </w:rPr>
        <w:t>ủa</w:t>
      </w:r>
      <w:r w:rsidRPr="008B37A9">
        <w:rPr>
          <w:color w:val="auto"/>
          <w:szCs w:val="26"/>
        </w:rPr>
        <w:t xml:space="preserve"> Chính phủ về Quản lý và sử dụng đất trồng lúa; Nghị định số 62/2019/NĐ-CP ngày 11/07/2019 về sửa đổi, bổ sung một số điều của </w:t>
      </w:r>
      <w:r w:rsidRPr="008B37A9">
        <w:rPr>
          <w:color w:val="auto"/>
          <w:szCs w:val="26"/>
        </w:rPr>
        <w:lastRenderedPageBreak/>
        <w:t>Nghị định 35/2015/NĐ-CP; Nghị định số 94/2019/NĐ-CP ngày 13/12/2019 của Chính phủ quy định chi tiết một số điều của Luật Trồng trọt về giống cây tr</w:t>
      </w:r>
      <w:r w:rsidR="006837CF" w:rsidRPr="008B37A9">
        <w:rPr>
          <w:color w:val="auto"/>
          <w:szCs w:val="26"/>
        </w:rPr>
        <w:t>ồ</w:t>
      </w:r>
      <w:r w:rsidRPr="008B37A9">
        <w:rPr>
          <w:color w:val="auto"/>
          <w:szCs w:val="26"/>
        </w:rPr>
        <w:t xml:space="preserve">ng và canh tác; Luật Trồng trọt; Luật Đất </w:t>
      </w:r>
      <w:r w:rsidR="00776077" w:rsidRPr="008B37A9">
        <w:rPr>
          <w:color w:val="auto"/>
          <w:szCs w:val="26"/>
        </w:rPr>
        <w:t>đ</w:t>
      </w:r>
      <w:r w:rsidRPr="008B37A9">
        <w:rPr>
          <w:color w:val="auto"/>
          <w:szCs w:val="26"/>
        </w:rPr>
        <w:t>ai năm 20</w:t>
      </w:r>
      <w:r w:rsidR="00106118" w:rsidRPr="008B37A9">
        <w:rPr>
          <w:color w:val="auto"/>
          <w:szCs w:val="26"/>
        </w:rPr>
        <w:t>24</w:t>
      </w:r>
      <w:r w:rsidRPr="008B37A9">
        <w:rPr>
          <w:color w:val="auto"/>
          <w:szCs w:val="26"/>
        </w:rPr>
        <w:t>; Nghị quyết số 35/2021/QH15 ngày 13/11/2021 của Quốc hội; Quyết định số 23/2020/QĐ-UBND ngày 09/09/2020 của Ủy ban nhân dân thành phố về việc thu, nộp tiền bảo vệ, phát triển đất trồng lúa trên địa bàn thành phố Hải Phòng và các văn bản pháp luật khác có liên quan.</w:t>
      </w:r>
    </w:p>
    <w:p w14:paraId="15F1CE86" w14:textId="2889BFB6" w:rsidR="000F4938" w:rsidRPr="008B37A9" w:rsidRDefault="000F4938" w:rsidP="00294919">
      <w:pPr>
        <w:spacing w:before="80" w:after="80"/>
        <w:rPr>
          <w:b/>
          <w:color w:val="auto"/>
          <w:lang w:val="vi-VN"/>
        </w:rPr>
      </w:pPr>
      <w:r w:rsidRPr="008B37A9">
        <w:rPr>
          <w:color w:val="auto"/>
          <w:lang w:val="vi-VN"/>
        </w:rPr>
        <w:t>- Tổ chức thực hiện đền bù:</w:t>
      </w:r>
      <w:r w:rsidR="00294919" w:rsidRPr="008B37A9">
        <w:rPr>
          <w:b/>
          <w:color w:val="auto"/>
        </w:rPr>
        <w:t xml:space="preserve"> </w:t>
      </w:r>
      <w:r w:rsidRPr="008B37A9">
        <w:rPr>
          <w:color w:val="auto"/>
          <w:lang w:val="vi-VN"/>
        </w:rPr>
        <w:t>Việc bồi thường đất và hỗ trợ cho người dân thuộc diện thu hồi sẽ được chủ dự án phối hợp với Trung tâm phát triển quỹ đất giải phóng mặt bằng thực hiện theo quy định của pháp luật và địa phương:</w:t>
      </w:r>
    </w:p>
    <w:p w14:paraId="788C9995" w14:textId="63304916" w:rsidR="000F4938" w:rsidRPr="008B37A9" w:rsidRDefault="000F4938" w:rsidP="00557BA4">
      <w:pPr>
        <w:spacing w:before="100" w:after="100"/>
        <w:rPr>
          <w:b/>
          <w:color w:val="auto"/>
        </w:rPr>
      </w:pPr>
      <w:bookmarkStart w:id="329" w:name="_Hlk132726200"/>
      <w:r w:rsidRPr="008B37A9">
        <w:rPr>
          <w:color w:val="auto"/>
          <w:lang w:val="vi-VN"/>
        </w:rPr>
        <w:t xml:space="preserve">+ Trung tâm phát triển quỹ đất sẽ tiến hành khảo sát hiện trạng sử dụng đất, thảo luận với dân cư để đề xuất chính sách, giá đền bù hợp lý dựa trên quy định của nhà nước và thành phố Hải Phòng, lập phương án đền bù xin UBND </w:t>
      </w:r>
      <w:r w:rsidR="00713E28" w:rsidRPr="008B37A9">
        <w:rPr>
          <w:color w:val="auto"/>
        </w:rPr>
        <w:t>huyện Thủy Nguyên phê duyệt.</w:t>
      </w:r>
    </w:p>
    <w:bookmarkEnd w:id="329"/>
    <w:p w14:paraId="44ECDE18" w14:textId="57FCA817" w:rsidR="000F4938" w:rsidRPr="008B37A9" w:rsidRDefault="000F4938" w:rsidP="00557BA4">
      <w:pPr>
        <w:spacing w:before="100" w:after="100"/>
        <w:rPr>
          <w:b/>
          <w:color w:val="auto"/>
          <w:lang w:val="vi-VN"/>
        </w:rPr>
      </w:pPr>
      <w:r w:rsidRPr="008B37A9">
        <w:rPr>
          <w:color w:val="auto"/>
          <w:lang w:val="vi-VN"/>
        </w:rPr>
        <w:t xml:space="preserve">+ Phổ biến và niêm yết công khai quyết định phê duyệt phương án bồi thường, hỗ trợ tại trụ sở UBND </w:t>
      </w:r>
      <w:r w:rsidR="002B1CE5" w:rsidRPr="008B37A9">
        <w:rPr>
          <w:color w:val="auto"/>
        </w:rPr>
        <w:t>xã</w:t>
      </w:r>
      <w:r w:rsidRPr="008B37A9">
        <w:rPr>
          <w:color w:val="auto"/>
          <w:lang w:val="vi-VN"/>
        </w:rPr>
        <w:t xml:space="preserve"> và địa điểm sinh hoạt của khu dân cư nơi có đất bị thu hồi;</w:t>
      </w:r>
    </w:p>
    <w:p w14:paraId="4E110706" w14:textId="77777777" w:rsidR="000F4938" w:rsidRPr="008B37A9" w:rsidRDefault="000F4938" w:rsidP="00557BA4">
      <w:pPr>
        <w:spacing w:before="100" w:after="100"/>
        <w:rPr>
          <w:b/>
          <w:color w:val="auto"/>
          <w:lang w:val="vi-VN"/>
        </w:rPr>
      </w:pPr>
      <w:r w:rsidRPr="008B37A9">
        <w:rPr>
          <w:color w:val="auto"/>
          <w:lang w:val="vi-VN"/>
        </w:rPr>
        <w:t>+ Gửi quyết định bồi thường, hỗ trợ cho người có đất bị thu hồi, trong đó, nêu rõ về mức bồi thường, hỗ trợ, thời gian, địa điểm chi trả tiền bồi thường;</w:t>
      </w:r>
    </w:p>
    <w:p w14:paraId="7E4755E1" w14:textId="2653DBC3" w:rsidR="000F4938" w:rsidRPr="008B37A9" w:rsidRDefault="000F4938" w:rsidP="00557BA4">
      <w:pPr>
        <w:spacing w:before="100" w:after="100"/>
        <w:rPr>
          <w:color w:val="auto"/>
        </w:rPr>
      </w:pPr>
      <w:r w:rsidRPr="008B37A9">
        <w:rPr>
          <w:color w:val="auto"/>
          <w:lang w:val="vi-VN"/>
        </w:rPr>
        <w:t xml:space="preserve">+ Trong quá trình đền bù, di dân, các cơ </w:t>
      </w:r>
      <w:r w:rsidR="00D80CAE" w:rsidRPr="008B37A9">
        <w:rPr>
          <w:color w:val="auto"/>
        </w:rPr>
        <w:t>quan</w:t>
      </w:r>
      <w:r w:rsidRPr="008B37A9">
        <w:rPr>
          <w:color w:val="auto"/>
          <w:lang w:val="vi-VN"/>
        </w:rPr>
        <w:t xml:space="preserve"> chức năng cần phối hợp chặt chẽ trong việc tổ chức, sắp xếp đền bù. Cần có chính sách đền bù thỏa đáng để người dân nhanh chóng ổn định cuộc sống, cũng như các biện pháp cưỡng chế để đảm bảo công tác giải ph</w:t>
      </w:r>
      <w:r w:rsidR="00697853" w:rsidRPr="008B37A9">
        <w:rPr>
          <w:color w:val="auto"/>
        </w:rPr>
        <w:t>ó</w:t>
      </w:r>
      <w:r w:rsidRPr="008B37A9">
        <w:rPr>
          <w:color w:val="auto"/>
          <w:lang w:val="vi-VN"/>
        </w:rPr>
        <w:t>ng mặt bằng để thực hiện theo đúng tiến độ, tạo điều kiện thuận lợi cho việc triển khai dự án.</w:t>
      </w:r>
    </w:p>
    <w:p w14:paraId="1CA1F756" w14:textId="67C11964" w:rsidR="00037946" w:rsidRPr="008B37A9" w:rsidRDefault="00586A0D" w:rsidP="00586A0D">
      <w:pPr>
        <w:rPr>
          <w:rFonts w:eastAsiaTheme="minorEastAsia" w:cstheme="minorBidi"/>
          <w:i/>
          <w:iCs/>
          <w:color w:val="auto"/>
          <w:lang w:eastAsia="zh-CN"/>
        </w:rPr>
      </w:pPr>
      <w:r w:rsidRPr="008B37A9">
        <w:rPr>
          <w:rFonts w:eastAsiaTheme="minorEastAsia" w:cstheme="minorBidi"/>
          <w:color w:val="auto"/>
          <w:lang w:eastAsia="zh-CN"/>
        </w:rPr>
        <w:t xml:space="preserve">+ </w:t>
      </w:r>
      <w:r w:rsidR="00037946" w:rsidRPr="008B37A9">
        <w:rPr>
          <w:rFonts w:eastAsiaTheme="minorEastAsia" w:cstheme="minorBidi"/>
          <w:color w:val="auto"/>
          <w:lang w:eastAsia="zh-CN"/>
        </w:rPr>
        <w:t>Đối với việc di chuyển các phần mộ:</w:t>
      </w:r>
      <w:r w:rsidR="00037946" w:rsidRPr="008B37A9">
        <w:rPr>
          <w:rFonts w:eastAsiaTheme="minorEastAsia" w:cstheme="minorBidi"/>
          <w:i/>
          <w:iCs/>
          <w:color w:val="auto"/>
          <w:lang w:eastAsia="zh-CN"/>
        </w:rPr>
        <w:t xml:space="preserve"> </w:t>
      </w:r>
      <w:r w:rsidRPr="008B37A9">
        <w:rPr>
          <w:color w:val="auto"/>
          <w:szCs w:val="26"/>
        </w:rPr>
        <w:t>Phương án di dời được đề xuất là các thân nhân tự di dời mộ về về các khu nghĩa trang đã được quy hoạch trên địa bàn xã Phụ Lễ, Phả Lễ</w:t>
      </w:r>
      <w:r w:rsidR="00037946" w:rsidRPr="008B37A9">
        <w:rPr>
          <w:rFonts w:eastAsiaTheme="minorEastAsia" w:cstheme="minorBidi"/>
          <w:color w:val="auto"/>
          <w:lang w:eastAsia="zh-CN"/>
        </w:rPr>
        <w:t xml:space="preserve">. Kinh phí di dời và các chi phí cải táng, chi phí hợp lý khác sẽ do chủ đầu tư dự án cung cấp. Điều này cũng phù hợp với nguyện vọng các hộ dân. Thời gian GPMB sẽ được thông báo sớm cho thân nhân các ngôi mộ để họ tiến hành các lễ nghi cần thiết trong việc thực hiện di dời các mộ. Đền bù, hỗ trợ cho các chủ hộ để di dời các ngôi mộ sẽ được thực hiện theo Kế hoạch đền bù của chủ đầu tư theo đúng quy định </w:t>
      </w:r>
      <w:r w:rsidRPr="008B37A9">
        <w:rPr>
          <w:rFonts w:eastAsiaTheme="minorEastAsia" w:cstheme="minorBidi"/>
          <w:color w:val="auto"/>
          <w:lang w:eastAsia="zh-CN"/>
        </w:rPr>
        <w:t>hiện hành.</w:t>
      </w:r>
    </w:p>
    <w:p w14:paraId="2F221F09" w14:textId="0029E700" w:rsidR="00037946" w:rsidRPr="008B37A9" w:rsidRDefault="00B454C5" w:rsidP="00F20DD1">
      <w:pPr>
        <w:spacing w:before="100" w:after="100"/>
        <w:rPr>
          <w:color w:val="auto"/>
          <w:szCs w:val="26"/>
        </w:rPr>
      </w:pPr>
      <w:r w:rsidRPr="008B37A9">
        <w:rPr>
          <w:color w:val="auto"/>
          <w:szCs w:val="26"/>
        </w:rPr>
        <w:t xml:space="preserve">- Nhằm mục đích hạn chế các tác động xã hội tiêu cực do </w:t>
      </w:r>
      <w:r w:rsidR="00764363" w:rsidRPr="008B37A9">
        <w:rPr>
          <w:color w:val="auto"/>
          <w:szCs w:val="26"/>
        </w:rPr>
        <w:t>thu hồi chuyển đổi mục đích sử dụng</w:t>
      </w:r>
      <w:r w:rsidRPr="008B37A9">
        <w:rPr>
          <w:color w:val="auto"/>
          <w:szCs w:val="26"/>
        </w:rPr>
        <w:t xml:space="preserve"> đất, chủ dự án kết hợp với chính quyền địa phương kiểm kê, đánh giá, khối lượng công tác GPMB phải tiến hành với từng hộ dân trên nguyên tắc chính xác, công khai, công bằng, hợp lý; tuyên truyền giáo dục để người dân nâng cao nhận thức cũng như kế hoạch tiêu tiền đền bù hợp </w:t>
      </w:r>
      <w:bookmarkEnd w:id="322"/>
      <w:bookmarkEnd w:id="323"/>
      <w:bookmarkEnd w:id="324"/>
      <w:bookmarkEnd w:id="325"/>
      <w:bookmarkEnd w:id="326"/>
      <w:r w:rsidRPr="008B37A9">
        <w:rPr>
          <w:color w:val="auto"/>
          <w:szCs w:val="26"/>
        </w:rPr>
        <w:t>lý.</w:t>
      </w:r>
    </w:p>
    <w:p w14:paraId="6ACF46F9" w14:textId="151D3D3A" w:rsidR="00F20DD1" w:rsidRPr="008B37A9" w:rsidRDefault="00F20DD1" w:rsidP="00614863">
      <w:pPr>
        <w:rPr>
          <w:rFonts w:eastAsia="Times New Roman"/>
          <w:color w:val="auto"/>
          <w:szCs w:val="26"/>
          <w:lang w:val="nl-NL" w:eastAsia="x-none"/>
        </w:rPr>
      </w:pPr>
      <w:r w:rsidRPr="008B37A9">
        <w:rPr>
          <w:color w:val="auto"/>
          <w:szCs w:val="26"/>
        </w:rPr>
        <w:t>-</w:t>
      </w:r>
      <w:r w:rsidR="00B454C5" w:rsidRPr="008B37A9">
        <w:rPr>
          <w:color w:val="auto"/>
          <w:szCs w:val="26"/>
        </w:rPr>
        <w:t xml:space="preserve"> Việc giải phóng mặt bằng và thay đổi mục đích sử dụng đất phù hợp với quy hoạch chung của địa phương</w:t>
      </w:r>
      <w:r w:rsidRPr="008B37A9">
        <w:rPr>
          <w:color w:val="auto"/>
          <w:szCs w:val="26"/>
        </w:rPr>
        <w:t>,</w:t>
      </w:r>
      <w:r w:rsidRPr="008B37A9">
        <w:rPr>
          <w:rFonts w:eastAsia="Times New Roman"/>
          <w:color w:val="auto"/>
          <w:sz w:val="28"/>
          <w:szCs w:val="20"/>
          <w:lang w:val="pt-BR" w:eastAsia="x-none"/>
        </w:rPr>
        <w:t xml:space="preserve"> </w:t>
      </w:r>
      <w:r w:rsidRPr="008B37A9">
        <w:rPr>
          <w:rFonts w:eastAsia="Times New Roman"/>
          <w:color w:val="auto"/>
          <w:szCs w:val="26"/>
          <w:lang w:val="pt-BR" w:eastAsia="x-none"/>
        </w:rPr>
        <w:t xml:space="preserve">đảm bảo hạ tầng cơ sở bàn giao cho các đơn vị quân đội: Đại đội PPK172/e240 và Đại đội PPK171/e240 nhằm ổn định cuộc sống, xây dựng cơ sở vật chất phục vụ công tác sẵn sàng chiến đấu, đảm bảo an ninh quốc phòng, góp phần xây dựng thế trận quốc phòng toàn dân, củng cố thế trận phòng thủ của thành phố từ đó sớm </w:t>
      </w:r>
      <w:r w:rsidRPr="008B37A9">
        <w:rPr>
          <w:rFonts w:eastAsia="Times New Roman"/>
          <w:color w:val="auto"/>
          <w:szCs w:val="26"/>
          <w:lang w:val="nl-NL" w:eastAsia="x-none"/>
        </w:rPr>
        <w:t xml:space="preserve">bàn giao mặt bằng của đơn vị tại địa điểm hiện tại nhằm phục vụ thi công Dự án </w:t>
      </w:r>
      <w:r w:rsidRPr="008B37A9">
        <w:rPr>
          <w:rFonts w:eastAsia="Times New Roman"/>
          <w:color w:val="auto"/>
          <w:szCs w:val="26"/>
          <w:lang w:val="nl-NL" w:eastAsia="x-none"/>
        </w:rPr>
        <w:lastRenderedPageBreak/>
        <w:t>đầu tư xây dựng Hạ tầng kỹ thuật Khu đô thị mới Bắc sông Cấm góp phần thực hiện hiệu quả Nghị quyết 45-NQ/TW ngày 24/01/2019 của Bộ Chính trị về xây dựng và phát triển thành phố Hải Phòng đến năm 2030 tầm nhìn đến năm 2045.</w:t>
      </w:r>
    </w:p>
    <w:p w14:paraId="6A6AF822" w14:textId="2CE2B42C" w:rsidR="00257953" w:rsidRPr="008B37A9" w:rsidRDefault="00257953" w:rsidP="00F20DD1">
      <w:pPr>
        <w:spacing w:before="20" w:line="288" w:lineRule="auto"/>
        <w:textAlignment w:val="baseline"/>
        <w:rPr>
          <w:color w:val="auto"/>
          <w:szCs w:val="26"/>
        </w:rPr>
      </w:pPr>
      <w:r w:rsidRPr="008B37A9">
        <w:rPr>
          <w:rFonts w:eastAsia="Times New Roman"/>
          <w:color w:val="auto"/>
          <w:szCs w:val="26"/>
          <w:lang w:eastAsia="vi-VN"/>
        </w:rPr>
        <w:t xml:space="preserve">- Chi phí giải phóng mặt bằng được tính toán dự kiến khoảng </w:t>
      </w:r>
      <w:r w:rsidR="00F20DD1" w:rsidRPr="008B37A9">
        <w:rPr>
          <w:rFonts w:eastAsia="Times New Roman"/>
          <w:color w:val="auto"/>
          <w:szCs w:val="26"/>
        </w:rPr>
        <w:t xml:space="preserve">73.923.940.224 </w:t>
      </w:r>
      <w:r w:rsidRPr="008B37A9">
        <w:rPr>
          <w:rFonts w:eastAsia="Times New Roman"/>
          <w:color w:val="auto"/>
          <w:szCs w:val="26"/>
          <w:lang w:eastAsia="vi-VN"/>
        </w:rPr>
        <w:t>đồng</w:t>
      </w:r>
      <w:r w:rsidRPr="008B37A9">
        <w:rPr>
          <w:color w:val="auto"/>
          <w:szCs w:val="26"/>
        </w:rPr>
        <w:t>.</w:t>
      </w:r>
    </w:p>
    <w:p w14:paraId="24BE2A30" w14:textId="009B58FA" w:rsidR="00257953" w:rsidRPr="008B37A9" w:rsidRDefault="00257953" w:rsidP="00995A97">
      <w:pPr>
        <w:pStyle w:val="Heading2"/>
        <w:ind w:firstLine="567"/>
        <w:rPr>
          <w:color w:val="auto"/>
          <w:szCs w:val="26"/>
          <w:lang w:val="en-US"/>
        </w:rPr>
      </w:pPr>
      <w:bookmarkStart w:id="330" w:name="_Toc173361148"/>
      <w:bookmarkStart w:id="331" w:name="_Toc101728856"/>
      <w:bookmarkStart w:id="332" w:name="_Toc103849289"/>
      <w:r w:rsidRPr="008B37A9">
        <w:rPr>
          <w:color w:val="auto"/>
          <w:szCs w:val="26"/>
        </w:rPr>
        <w:t>3.2. Đánh giá tác động và đề xuất các biện pháp, công trình bảo vệ môi trường trong giai đoạn thi công dự án</w:t>
      </w:r>
      <w:bookmarkEnd w:id="330"/>
    </w:p>
    <w:p w14:paraId="0A5D6B55" w14:textId="6FB2EC63" w:rsidR="001070CE" w:rsidRPr="008B37A9" w:rsidRDefault="001070CE" w:rsidP="001070CE">
      <w:pPr>
        <w:spacing w:before="80" w:after="80"/>
        <w:rPr>
          <w:rFonts w:eastAsiaTheme="minorEastAsia"/>
          <w:bCs/>
          <w:color w:val="auto"/>
          <w:szCs w:val="26"/>
        </w:rPr>
      </w:pPr>
      <w:r w:rsidRPr="008B37A9">
        <w:rPr>
          <w:rFonts w:eastAsiaTheme="minorEastAsia"/>
          <w:color w:val="auto"/>
          <w:szCs w:val="26"/>
          <w:lang w:val="nl-NL"/>
        </w:rPr>
        <w:t>- Hạng mục dò tìm xử lý bom mìn vật liệu nổ của dự án được chủ đầu tư dự án thuê</w:t>
      </w:r>
      <w:r w:rsidRPr="008B37A9">
        <w:rPr>
          <w:rFonts w:eastAsiaTheme="minorEastAsia"/>
          <w:color w:val="auto"/>
          <w:szCs w:val="26"/>
          <w:lang w:val="vi-VN"/>
        </w:rPr>
        <w:t xml:space="preserve"> nhà thầu phụ thực hiện</w:t>
      </w:r>
      <w:r w:rsidRPr="008B37A9">
        <w:rPr>
          <w:rFonts w:eastAsiaTheme="minorEastAsia"/>
          <w:color w:val="auto"/>
          <w:szCs w:val="26"/>
        </w:rPr>
        <w:t xml:space="preserve">, </w:t>
      </w:r>
      <w:r w:rsidRPr="008B37A9">
        <w:rPr>
          <w:rFonts w:eastAsiaTheme="minorEastAsia"/>
          <w:bCs/>
          <w:color w:val="auto"/>
          <w:szCs w:val="26"/>
          <w:lang w:val="vi-VN"/>
        </w:rPr>
        <w:t>công tác rà phá bom mìn phải được hoàn tất trước khi tiến hành khởi công dự án.</w:t>
      </w:r>
    </w:p>
    <w:p w14:paraId="76BB64BB" w14:textId="5653A036" w:rsidR="00485046" w:rsidRPr="008B37A9" w:rsidRDefault="00485046" w:rsidP="00557BA4">
      <w:pPr>
        <w:rPr>
          <w:b/>
          <w:color w:val="auto"/>
        </w:rPr>
      </w:pPr>
      <w:r w:rsidRPr="008B37A9">
        <w:rPr>
          <w:rFonts w:eastAsiaTheme="minorEastAsia"/>
          <w:color w:val="auto"/>
        </w:rPr>
        <w:t xml:space="preserve">- Các tác động và </w:t>
      </w:r>
      <w:r w:rsidRPr="008B37A9">
        <w:rPr>
          <w:color w:val="auto"/>
        </w:rPr>
        <w:t xml:space="preserve">và đề xuất các biện pháp, công trình bảo vệ môi trường trong giai đoạn thi công dự án như sau: </w:t>
      </w:r>
    </w:p>
    <w:p w14:paraId="2E653440" w14:textId="316CE1EE" w:rsidR="00257953" w:rsidRPr="008B37A9" w:rsidRDefault="00257953" w:rsidP="00995A97">
      <w:pPr>
        <w:pStyle w:val="Heading3"/>
        <w:ind w:firstLine="567"/>
        <w:rPr>
          <w:color w:val="auto"/>
          <w:szCs w:val="26"/>
        </w:rPr>
      </w:pPr>
      <w:bookmarkStart w:id="333" w:name="_Toc103849290"/>
      <w:bookmarkStart w:id="334" w:name="_Toc126226458"/>
      <w:bookmarkStart w:id="335" w:name="_Toc127952642"/>
      <w:bookmarkStart w:id="336" w:name="_Toc132749566"/>
      <w:bookmarkStart w:id="337" w:name="_Toc139989149"/>
      <w:bookmarkStart w:id="338" w:name="_Toc162964755"/>
      <w:bookmarkStart w:id="339" w:name="_Toc173302014"/>
      <w:bookmarkStart w:id="340" w:name="_Toc173361149"/>
      <w:bookmarkEnd w:id="331"/>
      <w:bookmarkEnd w:id="332"/>
      <w:r w:rsidRPr="008B37A9">
        <w:rPr>
          <w:color w:val="auto"/>
          <w:szCs w:val="26"/>
        </w:rPr>
        <w:t>3.2.1. Đánh giá, dự báo các tác động</w:t>
      </w:r>
      <w:bookmarkEnd w:id="333"/>
      <w:bookmarkEnd w:id="334"/>
      <w:bookmarkEnd w:id="335"/>
      <w:bookmarkEnd w:id="336"/>
      <w:bookmarkEnd w:id="337"/>
      <w:bookmarkEnd w:id="338"/>
      <w:bookmarkEnd w:id="339"/>
      <w:bookmarkEnd w:id="340"/>
    </w:p>
    <w:p w14:paraId="7B9259A8" w14:textId="3D0C2750" w:rsidR="00257953" w:rsidRPr="008B37A9" w:rsidRDefault="00257953" w:rsidP="00995A97">
      <w:pPr>
        <w:pStyle w:val="Heading4"/>
        <w:ind w:firstLine="567"/>
        <w:rPr>
          <w:color w:val="auto"/>
          <w:szCs w:val="26"/>
        </w:rPr>
      </w:pPr>
      <w:r w:rsidRPr="008B37A9">
        <w:rPr>
          <w:color w:val="auto"/>
          <w:szCs w:val="26"/>
        </w:rPr>
        <w:t xml:space="preserve">3.2.1.1. </w:t>
      </w:r>
      <w:r w:rsidR="00AC0566" w:rsidRPr="008B37A9">
        <w:rPr>
          <w:color w:val="auto"/>
          <w:szCs w:val="26"/>
          <w:lang w:val="en-US"/>
        </w:rPr>
        <w:t>Tác động do n</w:t>
      </w:r>
      <w:r w:rsidRPr="008B37A9">
        <w:rPr>
          <w:color w:val="auto"/>
          <w:szCs w:val="26"/>
        </w:rPr>
        <w:t>ước thải</w:t>
      </w:r>
    </w:p>
    <w:p w14:paraId="38867D24" w14:textId="77777777" w:rsidR="00257953" w:rsidRPr="008B37A9" w:rsidRDefault="00257953" w:rsidP="00995A97">
      <w:pPr>
        <w:rPr>
          <w:rFonts w:eastAsia="SimSun"/>
          <w:b/>
          <w:color w:val="auto"/>
          <w:szCs w:val="26"/>
          <w:lang w:val="fr-FR" w:eastAsia="zh-CN"/>
        </w:rPr>
      </w:pPr>
      <w:r w:rsidRPr="008B37A9">
        <w:rPr>
          <w:rFonts w:eastAsia="SimSun"/>
          <w:color w:val="auto"/>
          <w:szCs w:val="26"/>
          <w:lang w:val="fr-FR" w:eastAsia="zh-CN"/>
        </w:rPr>
        <w:t xml:space="preserve">Nước thải và thành phần chất ô nhiễm trong quá trình thi công xây dựng được mô tả trong bảng tổng hợp </w:t>
      </w:r>
      <w:proofErr w:type="gramStart"/>
      <w:r w:rsidRPr="008B37A9">
        <w:rPr>
          <w:rFonts w:eastAsia="SimSun"/>
          <w:color w:val="auto"/>
          <w:szCs w:val="26"/>
          <w:lang w:val="fr-FR" w:eastAsia="zh-CN"/>
        </w:rPr>
        <w:t>sau:</w:t>
      </w:r>
      <w:proofErr w:type="gramEnd"/>
    </w:p>
    <w:p w14:paraId="1A7B9257" w14:textId="054C3CA5" w:rsidR="00257953" w:rsidRPr="008B37A9" w:rsidRDefault="00257953" w:rsidP="00995A97">
      <w:pPr>
        <w:pStyle w:val="Caption"/>
        <w:spacing w:before="120" w:after="120" w:line="276" w:lineRule="auto"/>
        <w:rPr>
          <w:color w:val="auto"/>
          <w:szCs w:val="26"/>
        </w:rPr>
      </w:pPr>
      <w:bookmarkStart w:id="341" w:name="_Toc175752994"/>
      <w:r w:rsidRPr="008B37A9">
        <w:rPr>
          <w:color w:val="auto"/>
          <w:szCs w:val="26"/>
        </w:rPr>
        <w:t xml:space="preserve">Bảng </w:t>
      </w:r>
      <w:r w:rsidRPr="008B37A9">
        <w:rPr>
          <w:color w:val="auto"/>
          <w:szCs w:val="26"/>
        </w:rPr>
        <w:fldChar w:fldCharType="begin"/>
      </w:r>
      <w:r w:rsidRPr="008B37A9">
        <w:rPr>
          <w:color w:val="auto"/>
          <w:szCs w:val="26"/>
        </w:rPr>
        <w:instrText xml:space="preserve"> SEQ Bảng \* ARABIC </w:instrText>
      </w:r>
      <w:r w:rsidRPr="008B37A9">
        <w:rPr>
          <w:color w:val="auto"/>
          <w:szCs w:val="26"/>
        </w:rPr>
        <w:fldChar w:fldCharType="separate"/>
      </w:r>
      <w:r w:rsidR="00802899">
        <w:rPr>
          <w:noProof/>
          <w:color w:val="auto"/>
          <w:szCs w:val="26"/>
        </w:rPr>
        <w:t>13</w:t>
      </w:r>
      <w:r w:rsidRPr="008B37A9">
        <w:rPr>
          <w:noProof/>
          <w:color w:val="auto"/>
          <w:szCs w:val="26"/>
        </w:rPr>
        <w:fldChar w:fldCharType="end"/>
      </w:r>
      <w:r w:rsidRPr="008B37A9">
        <w:rPr>
          <w:color w:val="auto"/>
          <w:szCs w:val="26"/>
        </w:rPr>
        <w:t xml:space="preserve">: </w:t>
      </w:r>
      <w:r w:rsidRPr="008B37A9">
        <w:rPr>
          <w:color w:val="auto"/>
          <w:szCs w:val="26"/>
          <w:lang w:val="fr-FR"/>
        </w:rPr>
        <w:t>Nguồn nước thải phát sinh trong giai đoạn thi công xây dựng</w:t>
      </w:r>
      <w:bookmarkEnd w:id="341"/>
    </w:p>
    <w:tbl>
      <w:tblPr>
        <w:tblW w:w="51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
        <w:gridCol w:w="2559"/>
        <w:gridCol w:w="3189"/>
        <w:gridCol w:w="2947"/>
      </w:tblGrid>
      <w:tr w:rsidR="008B37A9" w:rsidRPr="008B37A9" w14:paraId="0AD5B883" w14:textId="77777777" w:rsidTr="00257953">
        <w:trPr>
          <w:jc w:val="center"/>
        </w:trPr>
        <w:tc>
          <w:tcPr>
            <w:tcW w:w="254" w:type="pct"/>
            <w:tcBorders>
              <w:bottom w:val="single" w:sz="4" w:space="0" w:color="auto"/>
            </w:tcBorders>
            <w:vAlign w:val="center"/>
          </w:tcPr>
          <w:p w14:paraId="11A9D94B" w14:textId="77777777" w:rsidR="00257953" w:rsidRPr="008B37A9" w:rsidRDefault="00257953" w:rsidP="00995A97">
            <w:pPr>
              <w:tabs>
                <w:tab w:val="left" w:pos="567"/>
              </w:tabs>
              <w:ind w:firstLine="0"/>
              <w:rPr>
                <w:rFonts w:eastAsia="SimSun"/>
                <w:b/>
                <w:color w:val="auto"/>
                <w:szCs w:val="26"/>
                <w:lang w:val="pt-BR" w:eastAsia="zh-CN"/>
              </w:rPr>
            </w:pPr>
            <w:r w:rsidRPr="008B37A9">
              <w:rPr>
                <w:rFonts w:eastAsia="SimSun"/>
                <w:b/>
                <w:color w:val="auto"/>
                <w:szCs w:val="26"/>
                <w:lang w:val="pt-BR" w:eastAsia="zh-CN"/>
              </w:rPr>
              <w:t>TT</w:t>
            </w:r>
          </w:p>
        </w:tc>
        <w:tc>
          <w:tcPr>
            <w:tcW w:w="1399" w:type="pct"/>
            <w:tcBorders>
              <w:bottom w:val="single" w:sz="4" w:space="0" w:color="auto"/>
            </w:tcBorders>
            <w:vAlign w:val="center"/>
          </w:tcPr>
          <w:p w14:paraId="3C01C2E0" w14:textId="77777777" w:rsidR="00257953" w:rsidRPr="008B37A9" w:rsidRDefault="00257953" w:rsidP="00995A97">
            <w:pPr>
              <w:tabs>
                <w:tab w:val="left" w:pos="567"/>
              </w:tabs>
              <w:ind w:firstLine="0"/>
              <w:rPr>
                <w:rFonts w:eastAsia="SimSun"/>
                <w:b/>
                <w:color w:val="auto"/>
                <w:szCs w:val="26"/>
                <w:lang w:val="pt-BR" w:eastAsia="zh-CN"/>
              </w:rPr>
            </w:pPr>
            <w:r w:rsidRPr="008B37A9">
              <w:rPr>
                <w:rFonts w:eastAsia="SimSun"/>
                <w:b/>
                <w:color w:val="auto"/>
                <w:szCs w:val="26"/>
                <w:lang w:val="pt-BR" w:eastAsia="zh-CN"/>
              </w:rPr>
              <w:t>Nguồn gây ô nhiễm</w:t>
            </w:r>
          </w:p>
        </w:tc>
        <w:tc>
          <w:tcPr>
            <w:tcW w:w="1739" w:type="pct"/>
            <w:tcBorders>
              <w:bottom w:val="single" w:sz="4" w:space="0" w:color="auto"/>
            </w:tcBorders>
            <w:vAlign w:val="center"/>
          </w:tcPr>
          <w:p w14:paraId="2A9DE0CB" w14:textId="77777777" w:rsidR="00257953" w:rsidRPr="008B37A9" w:rsidRDefault="00257953" w:rsidP="00995A97">
            <w:pPr>
              <w:tabs>
                <w:tab w:val="left" w:pos="567"/>
              </w:tabs>
              <w:ind w:firstLine="0"/>
              <w:rPr>
                <w:rFonts w:eastAsia="SimSun"/>
                <w:b/>
                <w:color w:val="auto"/>
                <w:szCs w:val="26"/>
                <w:lang w:val="pt-BR" w:eastAsia="zh-CN"/>
              </w:rPr>
            </w:pPr>
            <w:r w:rsidRPr="008B37A9">
              <w:rPr>
                <w:rFonts w:eastAsia="SimSun"/>
                <w:b/>
                <w:color w:val="auto"/>
                <w:szCs w:val="26"/>
                <w:lang w:val="pt-BR" w:eastAsia="zh-CN"/>
              </w:rPr>
              <w:t>Chất ô nhiễm chỉ thị</w:t>
            </w:r>
          </w:p>
        </w:tc>
        <w:tc>
          <w:tcPr>
            <w:tcW w:w="1608" w:type="pct"/>
            <w:tcBorders>
              <w:bottom w:val="single" w:sz="4" w:space="0" w:color="auto"/>
            </w:tcBorders>
            <w:vAlign w:val="center"/>
          </w:tcPr>
          <w:p w14:paraId="05C5A849" w14:textId="77777777" w:rsidR="00257953" w:rsidRPr="008B37A9" w:rsidRDefault="00257953" w:rsidP="00995A97">
            <w:pPr>
              <w:tabs>
                <w:tab w:val="left" w:pos="567"/>
              </w:tabs>
              <w:ind w:firstLine="0"/>
              <w:rPr>
                <w:rFonts w:eastAsia="SimSun"/>
                <w:b/>
                <w:color w:val="auto"/>
                <w:szCs w:val="26"/>
                <w:lang w:val="pt-BR" w:eastAsia="zh-CN"/>
              </w:rPr>
            </w:pPr>
            <w:r w:rsidRPr="008B37A9">
              <w:rPr>
                <w:rFonts w:eastAsia="SimSun"/>
                <w:b/>
                <w:color w:val="auto"/>
                <w:szCs w:val="26"/>
                <w:lang w:val="pt-BR" w:eastAsia="zh-CN"/>
              </w:rPr>
              <w:t>Nguồn phát sinh</w:t>
            </w:r>
          </w:p>
        </w:tc>
      </w:tr>
      <w:tr w:rsidR="008B37A9" w:rsidRPr="008B37A9" w14:paraId="30831975" w14:textId="77777777" w:rsidTr="00257953">
        <w:trPr>
          <w:trHeight w:val="407"/>
          <w:jc w:val="center"/>
        </w:trPr>
        <w:tc>
          <w:tcPr>
            <w:tcW w:w="254" w:type="pct"/>
            <w:tcBorders>
              <w:top w:val="dotted" w:sz="4" w:space="0" w:color="auto"/>
              <w:bottom w:val="dotted" w:sz="4" w:space="0" w:color="auto"/>
            </w:tcBorders>
            <w:vAlign w:val="center"/>
          </w:tcPr>
          <w:p w14:paraId="441431B6" w14:textId="77777777" w:rsidR="00257953" w:rsidRPr="008B37A9" w:rsidRDefault="00257953" w:rsidP="00995A97">
            <w:pPr>
              <w:tabs>
                <w:tab w:val="left" w:pos="567"/>
              </w:tabs>
              <w:ind w:firstLine="0"/>
              <w:rPr>
                <w:rFonts w:eastAsia="SimSun"/>
                <w:b/>
                <w:color w:val="auto"/>
                <w:szCs w:val="26"/>
                <w:lang w:eastAsia="zh-CN"/>
              </w:rPr>
            </w:pPr>
            <w:r w:rsidRPr="008B37A9">
              <w:rPr>
                <w:rFonts w:eastAsia="SimSun"/>
                <w:color w:val="auto"/>
                <w:szCs w:val="26"/>
                <w:lang w:eastAsia="zh-CN"/>
              </w:rPr>
              <w:t>1</w:t>
            </w:r>
          </w:p>
        </w:tc>
        <w:tc>
          <w:tcPr>
            <w:tcW w:w="1399" w:type="pct"/>
            <w:tcBorders>
              <w:top w:val="dotted" w:sz="4" w:space="0" w:color="auto"/>
              <w:bottom w:val="dotted" w:sz="4" w:space="0" w:color="auto"/>
            </w:tcBorders>
            <w:vAlign w:val="center"/>
          </w:tcPr>
          <w:p w14:paraId="55C3EED4" w14:textId="77777777" w:rsidR="00257953" w:rsidRPr="008B37A9" w:rsidRDefault="00257953" w:rsidP="00995A97">
            <w:pPr>
              <w:ind w:firstLine="0"/>
              <w:rPr>
                <w:rFonts w:eastAsia="SimSun"/>
                <w:b/>
                <w:color w:val="auto"/>
                <w:szCs w:val="26"/>
                <w:lang w:eastAsia="zh-CN"/>
              </w:rPr>
            </w:pPr>
            <w:r w:rsidRPr="008B37A9">
              <w:rPr>
                <w:rFonts w:eastAsia="SimSun"/>
                <w:color w:val="auto"/>
                <w:szCs w:val="26"/>
                <w:lang w:eastAsia="zh-CN"/>
              </w:rPr>
              <w:t>Nước thải sinh hoạt</w:t>
            </w:r>
          </w:p>
        </w:tc>
        <w:tc>
          <w:tcPr>
            <w:tcW w:w="1739" w:type="pct"/>
            <w:tcBorders>
              <w:top w:val="dotted" w:sz="4" w:space="0" w:color="auto"/>
              <w:bottom w:val="dotted" w:sz="4" w:space="0" w:color="auto"/>
            </w:tcBorders>
            <w:vAlign w:val="center"/>
          </w:tcPr>
          <w:p w14:paraId="58AE2171" w14:textId="77777777" w:rsidR="00257953" w:rsidRPr="008B37A9" w:rsidRDefault="00257953" w:rsidP="00995A97">
            <w:pPr>
              <w:tabs>
                <w:tab w:val="left" w:pos="567"/>
              </w:tabs>
              <w:ind w:firstLine="0"/>
              <w:rPr>
                <w:rFonts w:eastAsia="SimSun"/>
                <w:b/>
                <w:color w:val="auto"/>
                <w:szCs w:val="26"/>
                <w:lang w:val="sv-SE" w:eastAsia="zh-CN"/>
              </w:rPr>
            </w:pPr>
            <w:r w:rsidRPr="008B37A9">
              <w:rPr>
                <w:rFonts w:eastAsia="SimSun"/>
                <w:color w:val="auto"/>
                <w:szCs w:val="26"/>
                <w:lang w:val="sv-SE" w:eastAsia="zh-CN"/>
              </w:rPr>
              <w:t>TSS, BOD, COD, Nitơ, Photpho, vi khuẩn…</w:t>
            </w:r>
          </w:p>
        </w:tc>
        <w:tc>
          <w:tcPr>
            <w:tcW w:w="1608" w:type="pct"/>
            <w:tcBorders>
              <w:top w:val="dotted" w:sz="4" w:space="0" w:color="auto"/>
              <w:bottom w:val="dotted" w:sz="4" w:space="0" w:color="auto"/>
            </w:tcBorders>
            <w:vAlign w:val="center"/>
          </w:tcPr>
          <w:p w14:paraId="2B45D181" w14:textId="77777777" w:rsidR="00257953" w:rsidRPr="008B37A9" w:rsidRDefault="00257953" w:rsidP="00995A97">
            <w:pPr>
              <w:tabs>
                <w:tab w:val="left" w:pos="567"/>
              </w:tabs>
              <w:ind w:firstLine="0"/>
              <w:rPr>
                <w:rFonts w:eastAsia="SimSun"/>
                <w:b/>
                <w:color w:val="auto"/>
                <w:szCs w:val="26"/>
                <w:lang w:val="sv-SE" w:eastAsia="zh-CN"/>
              </w:rPr>
            </w:pPr>
            <w:r w:rsidRPr="008B37A9">
              <w:rPr>
                <w:rFonts w:eastAsia="SimSun"/>
                <w:color w:val="auto"/>
                <w:szCs w:val="26"/>
                <w:lang w:val="sv-SE" w:eastAsia="zh-CN"/>
              </w:rPr>
              <w:t xml:space="preserve"> Sinh hoạt của người lao động</w:t>
            </w:r>
          </w:p>
        </w:tc>
      </w:tr>
      <w:tr w:rsidR="008B37A9" w:rsidRPr="008B37A9" w14:paraId="1B76B332" w14:textId="77777777" w:rsidTr="00257953">
        <w:trPr>
          <w:trHeight w:val="50"/>
          <w:jc w:val="center"/>
        </w:trPr>
        <w:tc>
          <w:tcPr>
            <w:tcW w:w="254" w:type="pct"/>
            <w:tcBorders>
              <w:top w:val="dotted" w:sz="4" w:space="0" w:color="auto"/>
              <w:bottom w:val="dotted" w:sz="4" w:space="0" w:color="auto"/>
            </w:tcBorders>
            <w:vAlign w:val="center"/>
          </w:tcPr>
          <w:p w14:paraId="30745DF2" w14:textId="77777777" w:rsidR="00257953" w:rsidRPr="008B37A9" w:rsidRDefault="00257953" w:rsidP="00995A97">
            <w:pPr>
              <w:ind w:firstLine="0"/>
              <w:rPr>
                <w:rFonts w:eastAsia="SimSun"/>
                <w:b/>
                <w:color w:val="auto"/>
                <w:szCs w:val="26"/>
                <w:lang w:eastAsia="zh-CN"/>
              </w:rPr>
            </w:pPr>
            <w:r w:rsidRPr="008B37A9">
              <w:rPr>
                <w:rFonts w:eastAsia="SimSun"/>
                <w:color w:val="auto"/>
                <w:szCs w:val="26"/>
                <w:lang w:eastAsia="zh-CN"/>
              </w:rPr>
              <w:t>2</w:t>
            </w:r>
          </w:p>
        </w:tc>
        <w:tc>
          <w:tcPr>
            <w:tcW w:w="1399" w:type="pct"/>
            <w:tcBorders>
              <w:top w:val="dotted" w:sz="4" w:space="0" w:color="auto"/>
              <w:bottom w:val="dotted" w:sz="4" w:space="0" w:color="auto"/>
            </w:tcBorders>
            <w:vAlign w:val="center"/>
          </w:tcPr>
          <w:p w14:paraId="7B44C87B" w14:textId="77777777" w:rsidR="00257953" w:rsidRPr="008B37A9" w:rsidRDefault="00257953" w:rsidP="00995A97">
            <w:pPr>
              <w:ind w:firstLine="0"/>
              <w:rPr>
                <w:rFonts w:eastAsia="Malgun Gothic"/>
                <w:b/>
                <w:bCs/>
                <w:color w:val="auto"/>
                <w:spacing w:val="-6"/>
                <w:szCs w:val="26"/>
                <w:lang w:eastAsia="zh-CN"/>
              </w:rPr>
            </w:pPr>
            <w:r w:rsidRPr="008B37A9">
              <w:rPr>
                <w:rFonts w:eastAsia="Malgun Gothic"/>
                <w:bCs/>
                <w:color w:val="auto"/>
                <w:spacing w:val="-6"/>
                <w:szCs w:val="26"/>
                <w:lang w:eastAsia="zh-CN"/>
              </w:rPr>
              <w:t>Nước thải thi công</w:t>
            </w:r>
          </w:p>
        </w:tc>
        <w:tc>
          <w:tcPr>
            <w:tcW w:w="1739" w:type="pct"/>
            <w:tcBorders>
              <w:top w:val="dotted" w:sz="4" w:space="0" w:color="auto"/>
              <w:bottom w:val="dotted" w:sz="4" w:space="0" w:color="auto"/>
            </w:tcBorders>
            <w:vAlign w:val="center"/>
          </w:tcPr>
          <w:p w14:paraId="18CC0009" w14:textId="77777777" w:rsidR="00257953" w:rsidRPr="008B37A9" w:rsidRDefault="00257953" w:rsidP="00995A97">
            <w:pPr>
              <w:tabs>
                <w:tab w:val="left" w:pos="567"/>
              </w:tabs>
              <w:ind w:firstLine="0"/>
              <w:rPr>
                <w:rFonts w:eastAsia="Malgun Gothic"/>
                <w:b/>
                <w:bCs/>
                <w:color w:val="auto"/>
                <w:spacing w:val="-6"/>
                <w:szCs w:val="26"/>
                <w:lang w:eastAsia="zh-CN"/>
              </w:rPr>
            </w:pPr>
            <w:r w:rsidRPr="008B37A9">
              <w:rPr>
                <w:rFonts w:eastAsia="Malgun Gothic"/>
                <w:bCs/>
                <w:color w:val="auto"/>
                <w:spacing w:val="-6"/>
                <w:szCs w:val="26"/>
                <w:lang w:eastAsia="zh-CN"/>
              </w:rPr>
              <w:t>pH, TSS, COD, BOD, …</w:t>
            </w:r>
          </w:p>
        </w:tc>
        <w:tc>
          <w:tcPr>
            <w:tcW w:w="1608" w:type="pct"/>
            <w:tcBorders>
              <w:top w:val="dotted" w:sz="4" w:space="0" w:color="auto"/>
              <w:bottom w:val="dotted" w:sz="4" w:space="0" w:color="auto"/>
            </w:tcBorders>
            <w:vAlign w:val="center"/>
          </w:tcPr>
          <w:p w14:paraId="652A1BBB" w14:textId="77777777" w:rsidR="00257953" w:rsidRPr="008B37A9" w:rsidRDefault="00257953" w:rsidP="00995A97">
            <w:pPr>
              <w:ind w:firstLine="0"/>
              <w:rPr>
                <w:rFonts w:eastAsia="Malgun Gothic"/>
                <w:b/>
                <w:bCs/>
                <w:color w:val="auto"/>
                <w:spacing w:val="-6"/>
                <w:szCs w:val="26"/>
                <w:lang w:eastAsia="zh-CN"/>
              </w:rPr>
            </w:pPr>
            <w:r w:rsidRPr="008B37A9">
              <w:rPr>
                <w:rFonts w:eastAsia="SimSun"/>
                <w:color w:val="auto"/>
                <w:szCs w:val="26"/>
                <w:lang w:eastAsia="zh-CN"/>
              </w:rPr>
              <w:t>Khu vực xây dựng</w:t>
            </w:r>
          </w:p>
        </w:tc>
      </w:tr>
      <w:tr w:rsidR="008B37A9" w:rsidRPr="008B37A9" w14:paraId="32BA95CA" w14:textId="77777777" w:rsidTr="00257953">
        <w:trPr>
          <w:trHeight w:val="50"/>
          <w:jc w:val="center"/>
        </w:trPr>
        <w:tc>
          <w:tcPr>
            <w:tcW w:w="254" w:type="pct"/>
            <w:tcBorders>
              <w:top w:val="dotted" w:sz="4" w:space="0" w:color="auto"/>
            </w:tcBorders>
            <w:vAlign w:val="center"/>
          </w:tcPr>
          <w:p w14:paraId="33C54BF9" w14:textId="77777777" w:rsidR="00257953" w:rsidRPr="008B37A9" w:rsidRDefault="00257953" w:rsidP="00995A97">
            <w:pPr>
              <w:ind w:firstLine="0"/>
              <w:rPr>
                <w:rFonts w:eastAsia="SimSun"/>
                <w:b/>
                <w:color w:val="auto"/>
                <w:szCs w:val="26"/>
                <w:lang w:val="vi-VN" w:eastAsia="zh-CN"/>
              </w:rPr>
            </w:pPr>
            <w:r w:rsidRPr="008B37A9">
              <w:rPr>
                <w:rFonts w:eastAsia="SimSun"/>
                <w:color w:val="auto"/>
                <w:szCs w:val="26"/>
                <w:lang w:val="vi-VN" w:eastAsia="zh-CN"/>
              </w:rPr>
              <w:t>3</w:t>
            </w:r>
          </w:p>
        </w:tc>
        <w:tc>
          <w:tcPr>
            <w:tcW w:w="1399" w:type="pct"/>
            <w:tcBorders>
              <w:top w:val="dotted" w:sz="4" w:space="0" w:color="auto"/>
            </w:tcBorders>
            <w:vAlign w:val="center"/>
          </w:tcPr>
          <w:p w14:paraId="33005BE3" w14:textId="77777777" w:rsidR="00257953" w:rsidRPr="008B37A9" w:rsidRDefault="00257953" w:rsidP="00995A97">
            <w:pPr>
              <w:ind w:firstLine="0"/>
              <w:rPr>
                <w:rFonts w:eastAsia="Malgun Gothic"/>
                <w:b/>
                <w:bCs/>
                <w:color w:val="auto"/>
                <w:spacing w:val="-6"/>
                <w:szCs w:val="26"/>
                <w:lang w:eastAsia="zh-CN"/>
              </w:rPr>
            </w:pPr>
            <w:r w:rsidRPr="008B37A9">
              <w:rPr>
                <w:rFonts w:eastAsia="Malgun Gothic"/>
                <w:bCs/>
                <w:color w:val="auto"/>
                <w:spacing w:val="-6"/>
                <w:szCs w:val="26"/>
                <w:lang w:eastAsia="zh-CN"/>
              </w:rPr>
              <w:t>Nước mưa chảy tràn</w:t>
            </w:r>
          </w:p>
        </w:tc>
        <w:tc>
          <w:tcPr>
            <w:tcW w:w="1739" w:type="pct"/>
            <w:tcBorders>
              <w:top w:val="dotted" w:sz="4" w:space="0" w:color="auto"/>
            </w:tcBorders>
            <w:vAlign w:val="center"/>
          </w:tcPr>
          <w:p w14:paraId="2FD1D16F" w14:textId="77777777" w:rsidR="00257953" w:rsidRPr="008B37A9" w:rsidRDefault="00257953" w:rsidP="00995A97">
            <w:pPr>
              <w:tabs>
                <w:tab w:val="left" w:pos="567"/>
              </w:tabs>
              <w:ind w:firstLine="0"/>
              <w:rPr>
                <w:rFonts w:eastAsia="Malgun Gothic"/>
                <w:b/>
                <w:bCs/>
                <w:color w:val="auto"/>
                <w:spacing w:val="-6"/>
                <w:szCs w:val="26"/>
                <w:lang w:eastAsia="zh-CN"/>
              </w:rPr>
            </w:pPr>
            <w:r w:rsidRPr="008B37A9">
              <w:rPr>
                <w:rFonts w:eastAsia="SimSun"/>
                <w:color w:val="auto"/>
                <w:szCs w:val="26"/>
                <w:lang w:val="pt-BR" w:eastAsia="zh-CN"/>
              </w:rPr>
              <w:t>TSS, kim loại nặng, dầu mỡ, độ đục, …</w:t>
            </w:r>
          </w:p>
        </w:tc>
        <w:tc>
          <w:tcPr>
            <w:tcW w:w="1608" w:type="pct"/>
            <w:tcBorders>
              <w:top w:val="dotted" w:sz="4" w:space="0" w:color="auto"/>
            </w:tcBorders>
            <w:vAlign w:val="center"/>
          </w:tcPr>
          <w:p w14:paraId="1F5C4B1F" w14:textId="77777777" w:rsidR="00257953" w:rsidRPr="008B37A9" w:rsidRDefault="00257953" w:rsidP="00995A97">
            <w:pPr>
              <w:tabs>
                <w:tab w:val="left" w:pos="567"/>
              </w:tabs>
              <w:ind w:firstLine="0"/>
              <w:rPr>
                <w:rFonts w:eastAsia="Malgun Gothic"/>
                <w:b/>
                <w:bCs/>
                <w:color w:val="auto"/>
                <w:spacing w:val="-6"/>
                <w:szCs w:val="26"/>
                <w:lang w:eastAsia="zh-CN"/>
              </w:rPr>
            </w:pPr>
            <w:r w:rsidRPr="008B37A9">
              <w:rPr>
                <w:rFonts w:eastAsia="SimSun"/>
                <w:color w:val="auto"/>
                <w:szCs w:val="26"/>
                <w:lang w:val="pt-BR" w:eastAsia="zh-CN"/>
              </w:rPr>
              <w:t>Trên toàn bộ mặt bằng dự án</w:t>
            </w:r>
          </w:p>
        </w:tc>
      </w:tr>
    </w:tbl>
    <w:p w14:paraId="3B1142B2" w14:textId="77777777" w:rsidR="00257953" w:rsidRPr="008B37A9" w:rsidRDefault="00257953" w:rsidP="00995A97">
      <w:pPr>
        <w:rPr>
          <w:b/>
          <w:color w:val="auto"/>
          <w:szCs w:val="26"/>
          <w:lang w:val="pt-BR"/>
        </w:rPr>
      </w:pPr>
      <w:r w:rsidRPr="008B37A9">
        <w:rPr>
          <w:b/>
          <w:color w:val="auto"/>
          <w:szCs w:val="26"/>
          <w:lang w:val="pt-BR"/>
        </w:rPr>
        <w:t>a. Nước thải sinh hoạt</w:t>
      </w:r>
    </w:p>
    <w:p w14:paraId="2038781D" w14:textId="2B859CD9" w:rsidR="00257953" w:rsidRPr="008B37A9" w:rsidRDefault="00257953" w:rsidP="00995A97">
      <w:pPr>
        <w:rPr>
          <w:b/>
          <w:color w:val="auto"/>
          <w:szCs w:val="26"/>
          <w:lang w:val="pt-BR"/>
        </w:rPr>
      </w:pPr>
      <w:r w:rsidRPr="008B37A9">
        <w:rPr>
          <w:color w:val="auto"/>
          <w:szCs w:val="26"/>
          <w:lang w:val="pt-BR"/>
        </w:rPr>
        <w:t>- Nguồn phát sinh và thành phần: loại nước thải này phát sinh từ hoạt động sinh hoạt củ</w:t>
      </w:r>
      <w:r w:rsidR="00A34C24" w:rsidRPr="008B37A9">
        <w:rPr>
          <w:color w:val="auto"/>
          <w:szCs w:val="26"/>
          <w:lang w:val="pt-BR"/>
        </w:rPr>
        <w:t xml:space="preserve">a </w:t>
      </w:r>
      <w:r w:rsidR="009E38EB" w:rsidRPr="008B37A9">
        <w:rPr>
          <w:color w:val="auto"/>
          <w:szCs w:val="26"/>
          <w:lang w:val="pt-BR"/>
        </w:rPr>
        <w:t>25</w:t>
      </w:r>
      <w:r w:rsidRPr="008B37A9">
        <w:rPr>
          <w:color w:val="auto"/>
          <w:szCs w:val="26"/>
          <w:lang w:val="pt-BR"/>
        </w:rPr>
        <w:t xml:space="preserve"> công nhân làm việc với thành phần ô nhiễm đặc trưng bao gồm hợp chất hữu cơ (BOD, COD), chất dinh dưỡng( tổng N, tổng P), chất rắn lơ lửng, Coliform,...</w:t>
      </w:r>
    </w:p>
    <w:p w14:paraId="767BB651" w14:textId="6CAAD217" w:rsidR="0076393D" w:rsidRPr="008B37A9" w:rsidRDefault="001F22BE" w:rsidP="000B7F6E">
      <w:pPr>
        <w:rPr>
          <w:rFonts w:eastAsia="Times New Roman"/>
          <w:color w:val="auto"/>
          <w:szCs w:val="26"/>
          <w:lang w:val="pt-BR"/>
        </w:rPr>
      </w:pPr>
      <w:r w:rsidRPr="008B37A9">
        <w:rPr>
          <w:color w:val="auto"/>
          <w:szCs w:val="26"/>
          <w:lang w:val="pt-BR"/>
        </w:rPr>
        <w:t xml:space="preserve">- </w:t>
      </w:r>
      <w:r w:rsidR="00257953" w:rsidRPr="008B37A9">
        <w:rPr>
          <w:rFonts w:eastAsia="Times New Roman"/>
          <w:color w:val="auto"/>
          <w:szCs w:val="26"/>
          <w:lang w:val="pt-BR"/>
        </w:rPr>
        <w:t xml:space="preserve">Theo dự báo tại Chương I, lượng nước cấp sinh hoạt cho </w:t>
      </w:r>
      <w:r w:rsidR="003E667E" w:rsidRPr="008B37A9">
        <w:rPr>
          <w:rFonts w:eastAsia="Times New Roman"/>
          <w:color w:val="auto"/>
          <w:szCs w:val="26"/>
          <w:lang w:val="pt-BR"/>
        </w:rPr>
        <w:t>5</w:t>
      </w:r>
      <w:r w:rsidR="00294919" w:rsidRPr="008B37A9">
        <w:rPr>
          <w:rFonts w:eastAsia="Times New Roman"/>
          <w:color w:val="auto"/>
          <w:szCs w:val="26"/>
          <w:lang w:val="pt-BR"/>
        </w:rPr>
        <w:t>0</w:t>
      </w:r>
      <w:r w:rsidR="00257953" w:rsidRPr="008B37A9">
        <w:rPr>
          <w:rFonts w:eastAsia="Times New Roman"/>
          <w:color w:val="auto"/>
          <w:szCs w:val="26"/>
          <w:lang w:val="pt-BR"/>
        </w:rPr>
        <w:t xml:space="preserve"> người là </w:t>
      </w:r>
      <w:r w:rsidR="003E667E" w:rsidRPr="008B37A9">
        <w:rPr>
          <w:rFonts w:eastAsia="Times New Roman"/>
          <w:color w:val="auto"/>
          <w:szCs w:val="26"/>
          <w:lang w:val="pt-BR"/>
        </w:rPr>
        <w:t>1,5</w:t>
      </w:r>
      <w:r w:rsidR="00257953" w:rsidRPr="008B37A9">
        <w:rPr>
          <w:rFonts w:eastAsia="Times New Roman"/>
          <w:color w:val="auto"/>
          <w:szCs w:val="26"/>
          <w:lang w:val="pt-BR"/>
        </w:rPr>
        <w:t xml:space="preserve"> m</w:t>
      </w:r>
      <w:r w:rsidR="00257953" w:rsidRPr="008B37A9">
        <w:rPr>
          <w:rFonts w:eastAsia="Times New Roman"/>
          <w:color w:val="auto"/>
          <w:szCs w:val="26"/>
          <w:vertAlign w:val="superscript"/>
          <w:lang w:val="pt-BR"/>
        </w:rPr>
        <w:t>3</w:t>
      </w:r>
      <w:r w:rsidR="00257953" w:rsidRPr="008B37A9">
        <w:rPr>
          <w:rFonts w:eastAsia="Times New Roman"/>
          <w:color w:val="auto"/>
          <w:szCs w:val="26"/>
          <w:lang w:val="pt-BR"/>
        </w:rPr>
        <w:t>/ngày đêm</w:t>
      </w:r>
      <w:r w:rsidR="00537310" w:rsidRPr="008B37A9">
        <w:rPr>
          <w:rFonts w:eastAsia="Times New Roman"/>
          <w:color w:val="auto"/>
          <w:szCs w:val="26"/>
          <w:lang w:val="pt-BR"/>
        </w:rPr>
        <w:t xml:space="preserve">, </w:t>
      </w:r>
      <w:r w:rsidR="00257953" w:rsidRPr="008B37A9">
        <w:rPr>
          <w:rFonts w:eastAsia="Times New Roman"/>
          <w:color w:val="auto"/>
          <w:szCs w:val="26"/>
          <w:lang w:val="pt-BR"/>
        </w:rPr>
        <w:t xml:space="preserve">nhu cầu xả thải </w:t>
      </w:r>
      <w:r w:rsidR="00537310" w:rsidRPr="008B37A9">
        <w:rPr>
          <w:rFonts w:eastAsia="Times New Roman"/>
          <w:color w:val="auto"/>
          <w:szCs w:val="26"/>
          <w:lang w:val="pt-BR"/>
        </w:rPr>
        <w:t xml:space="preserve">tính </w:t>
      </w:r>
      <w:r w:rsidR="00257953" w:rsidRPr="008B37A9">
        <w:rPr>
          <w:rFonts w:eastAsia="Times New Roman"/>
          <w:color w:val="auto"/>
          <w:szCs w:val="26"/>
          <w:lang w:val="pt-BR"/>
        </w:rPr>
        <w:t xml:space="preserve">bằng 100% lượng nước cấp đầu vào và bằng </w:t>
      </w:r>
      <w:r w:rsidR="003E667E" w:rsidRPr="008B37A9">
        <w:rPr>
          <w:rFonts w:eastAsia="Times New Roman"/>
          <w:color w:val="auto"/>
          <w:szCs w:val="26"/>
          <w:lang w:val="pt-BR"/>
        </w:rPr>
        <w:t>1,5</w:t>
      </w:r>
      <w:r w:rsidR="00257953" w:rsidRPr="008B37A9">
        <w:rPr>
          <w:rFonts w:eastAsia="Times New Roman"/>
          <w:color w:val="auto"/>
          <w:szCs w:val="26"/>
          <w:lang w:val="pt-BR"/>
        </w:rPr>
        <w:t xml:space="preserve"> m</w:t>
      </w:r>
      <w:r w:rsidR="00257953" w:rsidRPr="008B37A9">
        <w:rPr>
          <w:rFonts w:eastAsia="Times New Roman"/>
          <w:color w:val="auto"/>
          <w:szCs w:val="26"/>
          <w:vertAlign w:val="superscript"/>
          <w:lang w:val="pt-BR"/>
        </w:rPr>
        <w:t>3</w:t>
      </w:r>
      <w:r w:rsidR="00257953" w:rsidRPr="008B37A9">
        <w:rPr>
          <w:rFonts w:eastAsia="Times New Roman"/>
          <w:color w:val="auto"/>
          <w:szCs w:val="26"/>
          <w:lang w:val="pt-BR"/>
        </w:rPr>
        <w:t xml:space="preserve">/ngày đêm. </w:t>
      </w:r>
    </w:p>
    <w:p w14:paraId="2DCBD30F" w14:textId="77777777" w:rsidR="00FD2567" w:rsidRPr="008B37A9" w:rsidRDefault="00FD2567" w:rsidP="000B7F6E">
      <w:pPr>
        <w:rPr>
          <w:rFonts w:eastAsia="Times New Roman"/>
          <w:color w:val="auto"/>
          <w:szCs w:val="26"/>
          <w:lang w:val="pt-BR"/>
        </w:rPr>
      </w:pPr>
    </w:p>
    <w:p w14:paraId="074B08E4" w14:textId="77777777" w:rsidR="00FD2567" w:rsidRPr="008B37A9" w:rsidRDefault="00FD2567" w:rsidP="000B7F6E">
      <w:pPr>
        <w:rPr>
          <w:rFonts w:eastAsia="Times New Roman"/>
          <w:color w:val="auto"/>
          <w:szCs w:val="26"/>
          <w:lang w:val="pt-BR"/>
        </w:rPr>
      </w:pPr>
    </w:p>
    <w:p w14:paraId="25DC48DC" w14:textId="77777777" w:rsidR="00FD2567" w:rsidRPr="008B37A9" w:rsidRDefault="00FD2567" w:rsidP="000B7F6E">
      <w:pPr>
        <w:rPr>
          <w:rFonts w:eastAsia="Times New Roman"/>
          <w:color w:val="auto"/>
          <w:szCs w:val="26"/>
          <w:lang w:val="pt-BR"/>
        </w:rPr>
      </w:pPr>
    </w:p>
    <w:p w14:paraId="36286A19" w14:textId="77777777" w:rsidR="00FD2567" w:rsidRPr="008B37A9" w:rsidRDefault="00FD2567" w:rsidP="000B7F6E">
      <w:pPr>
        <w:rPr>
          <w:rFonts w:eastAsia="Times New Roman"/>
          <w:color w:val="auto"/>
          <w:szCs w:val="26"/>
          <w:lang w:val="pt-BR"/>
        </w:rPr>
      </w:pPr>
    </w:p>
    <w:p w14:paraId="44A451CF" w14:textId="77777777" w:rsidR="00FD2567" w:rsidRPr="008B37A9" w:rsidRDefault="00FD2567" w:rsidP="000B7F6E">
      <w:pPr>
        <w:rPr>
          <w:rFonts w:eastAsia="Times New Roman"/>
          <w:color w:val="auto"/>
          <w:szCs w:val="26"/>
          <w:lang w:val="pt-BR"/>
        </w:rPr>
      </w:pPr>
    </w:p>
    <w:p w14:paraId="7F815B67" w14:textId="3CD43410" w:rsidR="00257953" w:rsidRPr="008B37A9" w:rsidRDefault="00257953" w:rsidP="00995A97">
      <w:pPr>
        <w:pStyle w:val="Caption"/>
        <w:spacing w:before="120" w:after="120" w:line="276" w:lineRule="auto"/>
        <w:rPr>
          <w:color w:val="auto"/>
          <w:szCs w:val="26"/>
        </w:rPr>
      </w:pPr>
      <w:bookmarkStart w:id="342" w:name="_Toc175752995"/>
      <w:r w:rsidRPr="008B37A9">
        <w:rPr>
          <w:color w:val="auto"/>
          <w:szCs w:val="26"/>
        </w:rPr>
        <w:lastRenderedPageBreak/>
        <w:t xml:space="preserve">Bảng </w:t>
      </w:r>
      <w:r w:rsidRPr="008B37A9">
        <w:rPr>
          <w:color w:val="auto"/>
          <w:szCs w:val="26"/>
        </w:rPr>
        <w:fldChar w:fldCharType="begin"/>
      </w:r>
      <w:r w:rsidRPr="008B37A9">
        <w:rPr>
          <w:color w:val="auto"/>
          <w:szCs w:val="26"/>
        </w:rPr>
        <w:instrText xml:space="preserve"> SEQ Bảng \* ARABIC </w:instrText>
      </w:r>
      <w:r w:rsidRPr="008B37A9">
        <w:rPr>
          <w:color w:val="auto"/>
          <w:szCs w:val="26"/>
        </w:rPr>
        <w:fldChar w:fldCharType="separate"/>
      </w:r>
      <w:r w:rsidR="00802899">
        <w:rPr>
          <w:noProof/>
          <w:color w:val="auto"/>
          <w:szCs w:val="26"/>
        </w:rPr>
        <w:t>14</w:t>
      </w:r>
      <w:r w:rsidRPr="008B37A9">
        <w:rPr>
          <w:noProof/>
          <w:color w:val="auto"/>
          <w:szCs w:val="26"/>
        </w:rPr>
        <w:fldChar w:fldCharType="end"/>
      </w:r>
      <w:r w:rsidR="00FD2567" w:rsidRPr="008B37A9">
        <w:rPr>
          <w:color w:val="auto"/>
          <w:szCs w:val="26"/>
        </w:rPr>
        <w:t xml:space="preserve">. </w:t>
      </w:r>
      <w:r w:rsidRPr="008B37A9">
        <w:rPr>
          <w:color w:val="auto"/>
          <w:szCs w:val="26"/>
        </w:rPr>
        <w:t>Tải lượng và nồng độ</w:t>
      </w:r>
      <w:r w:rsidR="00A5662A" w:rsidRPr="008B37A9">
        <w:rPr>
          <w:color w:val="auto"/>
          <w:szCs w:val="26"/>
        </w:rPr>
        <w:t xml:space="preserve"> các chất</w:t>
      </w:r>
      <w:r w:rsidRPr="008B37A9">
        <w:rPr>
          <w:color w:val="auto"/>
          <w:szCs w:val="26"/>
        </w:rPr>
        <w:t xml:space="preserve"> ô nhiễm có trong nước thải sinh hoạt trong giai đoạn thi công</w:t>
      </w:r>
      <w:bookmarkEnd w:id="342"/>
    </w:p>
    <w:tbl>
      <w:tblPr>
        <w:tblStyle w:val="TableGrid"/>
        <w:tblW w:w="5472" w:type="pct"/>
        <w:jc w:val="center"/>
        <w:tblLayout w:type="fixed"/>
        <w:tblLook w:val="04A0" w:firstRow="1" w:lastRow="0" w:firstColumn="1" w:lastColumn="0" w:noHBand="0" w:noVBand="1"/>
      </w:tblPr>
      <w:tblGrid>
        <w:gridCol w:w="1130"/>
        <w:gridCol w:w="851"/>
        <w:gridCol w:w="1700"/>
        <w:gridCol w:w="1275"/>
        <w:gridCol w:w="1418"/>
        <w:gridCol w:w="1224"/>
        <w:gridCol w:w="1107"/>
        <w:gridCol w:w="1212"/>
      </w:tblGrid>
      <w:tr w:rsidR="008B37A9" w:rsidRPr="008B37A9" w14:paraId="168BC8D2" w14:textId="77777777" w:rsidTr="00F34A51">
        <w:trPr>
          <w:trHeight w:val="1416"/>
          <w:jc w:val="center"/>
        </w:trPr>
        <w:tc>
          <w:tcPr>
            <w:tcW w:w="570" w:type="pct"/>
            <w:vMerge w:val="restart"/>
          </w:tcPr>
          <w:p w14:paraId="209C6F69" w14:textId="77777777" w:rsidR="00B8495B" w:rsidRPr="008B37A9" w:rsidRDefault="00B8495B" w:rsidP="00995A97">
            <w:pPr>
              <w:spacing w:before="120" w:after="120" w:line="276" w:lineRule="auto"/>
              <w:ind w:firstLine="0"/>
              <w:jc w:val="center"/>
              <w:rPr>
                <w:b/>
                <w:color w:val="auto"/>
                <w:sz w:val="25"/>
                <w:szCs w:val="25"/>
                <w:lang w:eastAsia="x-none"/>
              </w:rPr>
            </w:pPr>
            <w:r w:rsidRPr="008B37A9">
              <w:rPr>
                <w:b/>
                <w:color w:val="auto"/>
                <w:sz w:val="25"/>
                <w:szCs w:val="25"/>
                <w:lang w:eastAsia="x-none"/>
              </w:rPr>
              <w:t>Chất ô nhiễm</w:t>
            </w:r>
          </w:p>
        </w:tc>
        <w:tc>
          <w:tcPr>
            <w:tcW w:w="429" w:type="pct"/>
            <w:vMerge w:val="restart"/>
          </w:tcPr>
          <w:p w14:paraId="2C6AE5B0" w14:textId="77777777" w:rsidR="00B8495B" w:rsidRPr="008B37A9" w:rsidRDefault="00B8495B" w:rsidP="00995A97">
            <w:pPr>
              <w:spacing w:before="120" w:after="120" w:line="276" w:lineRule="auto"/>
              <w:ind w:firstLine="0"/>
              <w:jc w:val="center"/>
              <w:rPr>
                <w:b/>
                <w:color w:val="auto"/>
                <w:sz w:val="25"/>
                <w:szCs w:val="25"/>
                <w:lang w:eastAsia="x-none"/>
              </w:rPr>
            </w:pPr>
            <w:r w:rsidRPr="008B37A9">
              <w:rPr>
                <w:b/>
                <w:color w:val="auto"/>
                <w:sz w:val="25"/>
                <w:szCs w:val="25"/>
                <w:lang w:eastAsia="x-none"/>
              </w:rPr>
              <w:t>Đơn vị</w:t>
            </w:r>
          </w:p>
        </w:tc>
        <w:tc>
          <w:tcPr>
            <w:tcW w:w="857" w:type="pct"/>
            <w:vMerge w:val="restart"/>
          </w:tcPr>
          <w:p w14:paraId="1BFA62E9" w14:textId="77777777" w:rsidR="00B8495B" w:rsidRPr="008B37A9" w:rsidRDefault="00B8495B" w:rsidP="00776077">
            <w:pPr>
              <w:spacing w:before="120" w:after="120" w:line="276" w:lineRule="auto"/>
              <w:ind w:firstLine="0"/>
              <w:jc w:val="center"/>
              <w:rPr>
                <w:b/>
                <w:color w:val="auto"/>
                <w:sz w:val="25"/>
                <w:szCs w:val="25"/>
                <w:lang w:eastAsia="x-none"/>
              </w:rPr>
            </w:pPr>
            <w:r w:rsidRPr="008B37A9">
              <w:rPr>
                <w:b/>
                <w:color w:val="auto"/>
                <w:sz w:val="25"/>
                <w:szCs w:val="25"/>
                <w:lang w:eastAsia="x-none"/>
              </w:rPr>
              <w:t>Hệ số phát thải</w:t>
            </w:r>
          </w:p>
          <w:p w14:paraId="6FB1538B" w14:textId="16BD31A8" w:rsidR="00B8495B" w:rsidRPr="008B37A9" w:rsidRDefault="00F34A51" w:rsidP="00F34A51">
            <w:pPr>
              <w:spacing w:before="120" w:after="120" w:line="276" w:lineRule="auto"/>
              <w:ind w:hanging="113"/>
              <w:jc w:val="center"/>
              <w:rPr>
                <w:bCs/>
                <w:color w:val="auto"/>
                <w:sz w:val="25"/>
                <w:szCs w:val="25"/>
                <w:lang w:eastAsia="x-none"/>
              </w:rPr>
            </w:pPr>
            <w:r w:rsidRPr="008B37A9">
              <w:rPr>
                <w:bCs/>
                <w:color w:val="auto"/>
                <w:sz w:val="25"/>
                <w:szCs w:val="25"/>
                <w:lang w:eastAsia="x-none"/>
              </w:rPr>
              <w:t>(</w:t>
            </w:r>
            <w:r w:rsidR="00B8495B" w:rsidRPr="008B37A9">
              <w:rPr>
                <w:bCs/>
                <w:color w:val="auto"/>
                <w:sz w:val="25"/>
                <w:szCs w:val="25"/>
                <w:lang w:eastAsia="x-none"/>
              </w:rPr>
              <w:t>g/</w:t>
            </w:r>
            <w:proofErr w:type="gramStart"/>
            <w:r w:rsidR="00B8495B" w:rsidRPr="008B37A9">
              <w:rPr>
                <w:bCs/>
                <w:color w:val="auto"/>
                <w:sz w:val="25"/>
                <w:szCs w:val="25"/>
                <w:lang w:eastAsia="x-none"/>
              </w:rPr>
              <w:t>người.ngà</w:t>
            </w:r>
            <w:r w:rsidR="007B6D3D" w:rsidRPr="008B37A9">
              <w:rPr>
                <w:bCs/>
                <w:color w:val="auto"/>
                <w:sz w:val="25"/>
                <w:szCs w:val="25"/>
                <w:lang w:eastAsia="x-none"/>
              </w:rPr>
              <w:t>y</w:t>
            </w:r>
            <w:proofErr w:type="gramEnd"/>
            <w:r w:rsidRPr="008B37A9">
              <w:rPr>
                <w:bCs/>
                <w:color w:val="auto"/>
                <w:sz w:val="25"/>
                <w:szCs w:val="25"/>
                <w:lang w:eastAsia="x-none"/>
              </w:rPr>
              <w:t>)</w:t>
            </w:r>
          </w:p>
        </w:tc>
        <w:tc>
          <w:tcPr>
            <w:tcW w:w="643" w:type="pct"/>
            <w:vMerge w:val="restart"/>
          </w:tcPr>
          <w:p w14:paraId="00DEDF9B" w14:textId="6E89301F" w:rsidR="00B8495B" w:rsidRPr="008B37A9" w:rsidRDefault="00B8495B" w:rsidP="00995A97">
            <w:pPr>
              <w:spacing w:before="120" w:after="120" w:line="276" w:lineRule="auto"/>
              <w:ind w:firstLine="0"/>
              <w:jc w:val="center"/>
              <w:rPr>
                <w:b/>
                <w:color w:val="auto"/>
                <w:sz w:val="25"/>
                <w:szCs w:val="25"/>
                <w:lang w:eastAsia="x-none"/>
              </w:rPr>
            </w:pPr>
            <w:r w:rsidRPr="008B37A9">
              <w:rPr>
                <w:b/>
                <w:color w:val="auto"/>
                <w:sz w:val="25"/>
                <w:szCs w:val="25"/>
                <w:lang w:eastAsia="x-none"/>
              </w:rPr>
              <w:t>Hệ s</w:t>
            </w:r>
            <w:r w:rsidR="005947A6" w:rsidRPr="008B37A9">
              <w:rPr>
                <w:b/>
                <w:color w:val="auto"/>
                <w:sz w:val="25"/>
                <w:szCs w:val="25"/>
                <w:lang w:eastAsia="x-none"/>
              </w:rPr>
              <w:t>ố</w:t>
            </w:r>
            <w:r w:rsidRPr="008B37A9">
              <w:rPr>
                <w:b/>
                <w:color w:val="auto"/>
                <w:sz w:val="25"/>
                <w:szCs w:val="25"/>
                <w:lang w:eastAsia="x-none"/>
              </w:rPr>
              <w:t xml:space="preserve"> phát thải TB (</w:t>
            </w:r>
            <w:r w:rsidRPr="008B37A9">
              <w:rPr>
                <w:bCs/>
                <w:color w:val="auto"/>
                <w:sz w:val="25"/>
                <w:szCs w:val="25"/>
                <w:lang w:eastAsia="x-none"/>
              </w:rPr>
              <w:t>tính cho 1 ca làm việc)</w:t>
            </w:r>
          </w:p>
        </w:tc>
        <w:tc>
          <w:tcPr>
            <w:tcW w:w="715" w:type="pct"/>
          </w:tcPr>
          <w:p w14:paraId="0134E433" w14:textId="77777777" w:rsidR="00B8495B" w:rsidRPr="008B37A9" w:rsidRDefault="00B8495B" w:rsidP="00995A97">
            <w:pPr>
              <w:spacing w:before="120" w:after="120" w:line="276" w:lineRule="auto"/>
              <w:ind w:firstLine="0"/>
              <w:jc w:val="center"/>
              <w:rPr>
                <w:b/>
                <w:color w:val="auto"/>
                <w:sz w:val="25"/>
                <w:szCs w:val="25"/>
                <w:lang w:eastAsia="x-none"/>
              </w:rPr>
            </w:pPr>
            <w:r w:rsidRPr="008B37A9">
              <w:rPr>
                <w:b/>
                <w:color w:val="auto"/>
                <w:sz w:val="25"/>
                <w:szCs w:val="25"/>
                <w:lang w:eastAsia="x-none"/>
              </w:rPr>
              <w:t>Số lượng</w:t>
            </w:r>
          </w:p>
          <w:p w14:paraId="6523366B" w14:textId="77777777" w:rsidR="00B8495B" w:rsidRPr="008B37A9" w:rsidRDefault="00B8495B" w:rsidP="00995A97">
            <w:pPr>
              <w:spacing w:before="120" w:after="120" w:line="276" w:lineRule="auto"/>
              <w:ind w:firstLine="0"/>
              <w:jc w:val="center"/>
              <w:rPr>
                <w:b/>
                <w:color w:val="auto"/>
                <w:sz w:val="25"/>
                <w:szCs w:val="25"/>
                <w:lang w:eastAsia="x-none"/>
              </w:rPr>
            </w:pPr>
            <w:r w:rsidRPr="008B37A9">
              <w:rPr>
                <w:b/>
                <w:color w:val="auto"/>
                <w:sz w:val="25"/>
                <w:szCs w:val="25"/>
                <w:lang w:eastAsia="x-none"/>
              </w:rPr>
              <w:t>(người)</w:t>
            </w:r>
          </w:p>
        </w:tc>
        <w:tc>
          <w:tcPr>
            <w:tcW w:w="617" w:type="pct"/>
          </w:tcPr>
          <w:p w14:paraId="12EB8D90" w14:textId="77777777" w:rsidR="00B8495B" w:rsidRPr="008B37A9" w:rsidRDefault="00B8495B" w:rsidP="00995A97">
            <w:pPr>
              <w:spacing w:before="120" w:after="120" w:line="276" w:lineRule="auto"/>
              <w:ind w:firstLine="0"/>
              <w:jc w:val="center"/>
              <w:rPr>
                <w:b/>
                <w:color w:val="auto"/>
                <w:sz w:val="25"/>
                <w:szCs w:val="25"/>
                <w:lang w:eastAsia="x-none"/>
              </w:rPr>
            </w:pPr>
            <w:r w:rsidRPr="008B37A9">
              <w:rPr>
                <w:b/>
                <w:color w:val="auto"/>
                <w:sz w:val="25"/>
                <w:szCs w:val="25"/>
                <w:lang w:eastAsia="x-none"/>
              </w:rPr>
              <w:t>Tải lượng</w:t>
            </w:r>
          </w:p>
          <w:p w14:paraId="71A27AA4" w14:textId="77777777" w:rsidR="00B8495B" w:rsidRPr="008B37A9" w:rsidRDefault="00B8495B" w:rsidP="00995A97">
            <w:pPr>
              <w:spacing w:before="120" w:after="120" w:line="276" w:lineRule="auto"/>
              <w:ind w:firstLine="0"/>
              <w:jc w:val="center"/>
              <w:rPr>
                <w:bCs/>
                <w:color w:val="auto"/>
                <w:sz w:val="25"/>
                <w:szCs w:val="25"/>
                <w:lang w:eastAsia="x-none"/>
              </w:rPr>
            </w:pPr>
            <w:r w:rsidRPr="008B37A9">
              <w:rPr>
                <w:bCs/>
                <w:color w:val="auto"/>
                <w:sz w:val="25"/>
                <w:szCs w:val="25"/>
                <w:lang w:eastAsia="x-none"/>
              </w:rPr>
              <w:t>(g/ngày)</w:t>
            </w:r>
          </w:p>
        </w:tc>
        <w:tc>
          <w:tcPr>
            <w:tcW w:w="558" w:type="pct"/>
          </w:tcPr>
          <w:p w14:paraId="0147E1AA" w14:textId="77777777" w:rsidR="00B8495B" w:rsidRPr="008B37A9" w:rsidRDefault="00B8495B" w:rsidP="00995A97">
            <w:pPr>
              <w:spacing w:before="120" w:after="120" w:line="276" w:lineRule="auto"/>
              <w:ind w:firstLine="0"/>
              <w:jc w:val="center"/>
              <w:rPr>
                <w:b/>
                <w:color w:val="auto"/>
                <w:sz w:val="25"/>
                <w:szCs w:val="25"/>
                <w:lang w:eastAsia="x-none"/>
              </w:rPr>
            </w:pPr>
            <w:r w:rsidRPr="008B37A9">
              <w:rPr>
                <w:b/>
                <w:color w:val="auto"/>
                <w:sz w:val="25"/>
                <w:szCs w:val="25"/>
                <w:lang w:eastAsia="x-none"/>
              </w:rPr>
              <w:t>Nồng độ</w:t>
            </w:r>
          </w:p>
          <w:p w14:paraId="3DA8E271" w14:textId="77777777" w:rsidR="00B8495B" w:rsidRPr="008B37A9" w:rsidRDefault="00B8495B" w:rsidP="00995A97">
            <w:pPr>
              <w:spacing w:before="120" w:after="120" w:line="276" w:lineRule="auto"/>
              <w:ind w:firstLine="0"/>
              <w:jc w:val="center"/>
              <w:rPr>
                <w:bCs/>
                <w:color w:val="auto"/>
                <w:sz w:val="25"/>
                <w:szCs w:val="25"/>
                <w:lang w:eastAsia="x-none"/>
              </w:rPr>
            </w:pPr>
            <w:r w:rsidRPr="008B37A9">
              <w:rPr>
                <w:bCs/>
                <w:color w:val="auto"/>
                <w:sz w:val="25"/>
                <w:szCs w:val="25"/>
                <w:lang w:eastAsia="x-none"/>
              </w:rPr>
              <w:t>(mg/l)</w:t>
            </w:r>
          </w:p>
        </w:tc>
        <w:tc>
          <w:tcPr>
            <w:tcW w:w="611" w:type="pct"/>
            <w:vMerge w:val="restart"/>
          </w:tcPr>
          <w:p w14:paraId="1303DEEC" w14:textId="77777777" w:rsidR="00B8495B" w:rsidRPr="008B37A9" w:rsidRDefault="00B8495B" w:rsidP="00995A97">
            <w:pPr>
              <w:spacing w:before="120" w:after="120" w:line="276" w:lineRule="auto"/>
              <w:ind w:firstLine="0"/>
              <w:jc w:val="center"/>
              <w:rPr>
                <w:rFonts w:eastAsia="Calibri"/>
                <w:b/>
                <w:color w:val="auto"/>
                <w:sz w:val="25"/>
                <w:szCs w:val="25"/>
              </w:rPr>
            </w:pPr>
            <w:r w:rsidRPr="008B37A9">
              <w:rPr>
                <w:rFonts w:eastAsia="Calibri"/>
                <w:b/>
                <w:color w:val="auto"/>
                <w:sz w:val="25"/>
                <w:szCs w:val="25"/>
              </w:rPr>
              <w:t>QCVN 14:2008/BTNMT (B)</w:t>
            </w:r>
          </w:p>
        </w:tc>
      </w:tr>
      <w:tr w:rsidR="008B37A9" w:rsidRPr="008B37A9" w14:paraId="6AF73C80" w14:textId="77777777" w:rsidTr="00171BEB">
        <w:trPr>
          <w:trHeight w:val="283"/>
          <w:jc w:val="center"/>
        </w:trPr>
        <w:tc>
          <w:tcPr>
            <w:tcW w:w="570" w:type="pct"/>
            <w:vMerge/>
          </w:tcPr>
          <w:p w14:paraId="0BA3E5E7" w14:textId="77777777" w:rsidR="00B8495B" w:rsidRPr="008B37A9" w:rsidRDefault="00B8495B" w:rsidP="00995A97">
            <w:pPr>
              <w:spacing w:before="120" w:after="120" w:line="276" w:lineRule="auto"/>
              <w:ind w:firstLine="0"/>
              <w:jc w:val="center"/>
              <w:rPr>
                <w:b/>
                <w:color w:val="auto"/>
                <w:szCs w:val="26"/>
                <w:lang w:eastAsia="x-none"/>
              </w:rPr>
            </w:pPr>
          </w:p>
        </w:tc>
        <w:tc>
          <w:tcPr>
            <w:tcW w:w="429" w:type="pct"/>
            <w:vMerge/>
          </w:tcPr>
          <w:p w14:paraId="29B77894" w14:textId="77777777" w:rsidR="00B8495B" w:rsidRPr="008B37A9" w:rsidRDefault="00B8495B" w:rsidP="00995A97">
            <w:pPr>
              <w:spacing w:before="120" w:after="120" w:line="276" w:lineRule="auto"/>
              <w:ind w:firstLine="0"/>
              <w:jc w:val="center"/>
              <w:rPr>
                <w:b/>
                <w:color w:val="auto"/>
                <w:szCs w:val="26"/>
                <w:lang w:eastAsia="x-none"/>
              </w:rPr>
            </w:pPr>
          </w:p>
        </w:tc>
        <w:tc>
          <w:tcPr>
            <w:tcW w:w="857" w:type="pct"/>
            <w:vMerge/>
          </w:tcPr>
          <w:p w14:paraId="7E999F4D" w14:textId="77777777" w:rsidR="00B8495B" w:rsidRPr="008B37A9" w:rsidRDefault="00B8495B" w:rsidP="00995A97">
            <w:pPr>
              <w:spacing w:before="120" w:after="120" w:line="276" w:lineRule="auto"/>
              <w:ind w:firstLine="0"/>
              <w:jc w:val="center"/>
              <w:rPr>
                <w:b/>
                <w:color w:val="auto"/>
                <w:szCs w:val="26"/>
                <w:lang w:eastAsia="x-none"/>
              </w:rPr>
            </w:pPr>
          </w:p>
        </w:tc>
        <w:tc>
          <w:tcPr>
            <w:tcW w:w="643" w:type="pct"/>
            <w:vMerge/>
          </w:tcPr>
          <w:p w14:paraId="66814F7F" w14:textId="33D706F3" w:rsidR="00B8495B" w:rsidRPr="008B37A9" w:rsidRDefault="00B8495B" w:rsidP="00995A97">
            <w:pPr>
              <w:spacing w:before="120" w:after="120" w:line="276" w:lineRule="auto"/>
              <w:ind w:firstLine="0"/>
              <w:jc w:val="center"/>
              <w:rPr>
                <w:b/>
                <w:color w:val="auto"/>
                <w:szCs w:val="26"/>
                <w:lang w:eastAsia="x-none"/>
              </w:rPr>
            </w:pPr>
          </w:p>
        </w:tc>
        <w:tc>
          <w:tcPr>
            <w:tcW w:w="715" w:type="pct"/>
          </w:tcPr>
          <w:p w14:paraId="09D3A52A" w14:textId="77777777" w:rsidR="00B8495B" w:rsidRPr="008B37A9" w:rsidRDefault="00B8495B" w:rsidP="00995A97">
            <w:pPr>
              <w:spacing w:before="120" w:after="120" w:line="276" w:lineRule="auto"/>
              <w:ind w:firstLine="0"/>
              <w:jc w:val="center"/>
              <w:rPr>
                <w:b/>
                <w:color w:val="auto"/>
                <w:szCs w:val="26"/>
                <w:lang w:eastAsia="x-none"/>
              </w:rPr>
            </w:pPr>
            <w:r w:rsidRPr="008B37A9">
              <w:rPr>
                <w:b/>
                <w:color w:val="auto"/>
                <w:szCs w:val="26"/>
                <w:lang w:eastAsia="x-none"/>
              </w:rPr>
              <w:t>y</w:t>
            </w:r>
          </w:p>
        </w:tc>
        <w:tc>
          <w:tcPr>
            <w:tcW w:w="617" w:type="pct"/>
            <w:tcBorders>
              <w:bottom w:val="single" w:sz="4" w:space="0" w:color="auto"/>
            </w:tcBorders>
          </w:tcPr>
          <w:p w14:paraId="1773F090" w14:textId="30450CCC" w:rsidR="00B8495B" w:rsidRPr="008B37A9" w:rsidRDefault="00B8495B" w:rsidP="00995A97">
            <w:pPr>
              <w:spacing w:before="120" w:after="120" w:line="276" w:lineRule="auto"/>
              <w:ind w:firstLine="0"/>
              <w:jc w:val="center"/>
              <w:rPr>
                <w:b/>
                <w:color w:val="auto"/>
                <w:szCs w:val="26"/>
                <w:lang w:eastAsia="x-none"/>
              </w:rPr>
            </w:pPr>
            <w:r w:rsidRPr="008B37A9">
              <w:rPr>
                <w:b/>
                <w:color w:val="auto"/>
                <w:szCs w:val="26"/>
                <w:lang w:eastAsia="x-none"/>
              </w:rPr>
              <w:t>z=x*y</w:t>
            </w:r>
          </w:p>
        </w:tc>
        <w:tc>
          <w:tcPr>
            <w:tcW w:w="558" w:type="pct"/>
          </w:tcPr>
          <w:p w14:paraId="55E06F8C" w14:textId="4635F995" w:rsidR="00B8495B" w:rsidRPr="008B37A9" w:rsidRDefault="00B8495B" w:rsidP="00995A97">
            <w:pPr>
              <w:spacing w:before="120" w:after="120" w:line="276" w:lineRule="auto"/>
              <w:ind w:firstLine="0"/>
              <w:jc w:val="center"/>
              <w:rPr>
                <w:b/>
                <w:color w:val="auto"/>
                <w:szCs w:val="26"/>
                <w:lang w:eastAsia="x-none"/>
              </w:rPr>
            </w:pPr>
            <w:r w:rsidRPr="008B37A9">
              <w:rPr>
                <w:b/>
                <w:color w:val="auto"/>
                <w:szCs w:val="26"/>
                <w:lang w:eastAsia="x-none"/>
              </w:rPr>
              <w:t>z/</w:t>
            </w:r>
            <w:r w:rsidR="00252F75" w:rsidRPr="008B37A9">
              <w:rPr>
                <w:b/>
                <w:color w:val="auto"/>
                <w:szCs w:val="26"/>
                <w:lang w:eastAsia="x-none"/>
              </w:rPr>
              <w:t>1,5</w:t>
            </w:r>
          </w:p>
        </w:tc>
        <w:tc>
          <w:tcPr>
            <w:tcW w:w="611" w:type="pct"/>
            <w:vMerge/>
          </w:tcPr>
          <w:p w14:paraId="1E242048" w14:textId="77777777" w:rsidR="00B8495B" w:rsidRPr="008B37A9" w:rsidRDefault="00B8495B" w:rsidP="00995A97">
            <w:pPr>
              <w:spacing w:before="120" w:after="120" w:line="276" w:lineRule="auto"/>
              <w:ind w:firstLine="0"/>
              <w:jc w:val="center"/>
              <w:rPr>
                <w:b/>
                <w:color w:val="auto"/>
                <w:szCs w:val="26"/>
                <w:lang w:val="vi-VN" w:eastAsia="x-none"/>
              </w:rPr>
            </w:pPr>
          </w:p>
        </w:tc>
      </w:tr>
      <w:tr w:rsidR="008B37A9" w:rsidRPr="008B37A9" w14:paraId="7294B0C6" w14:textId="77777777" w:rsidTr="00171BEB">
        <w:trPr>
          <w:trHeight w:val="283"/>
          <w:jc w:val="center"/>
        </w:trPr>
        <w:tc>
          <w:tcPr>
            <w:tcW w:w="570" w:type="pct"/>
          </w:tcPr>
          <w:p w14:paraId="29D8EC3E" w14:textId="77777777" w:rsidR="00171BEB" w:rsidRPr="008B37A9" w:rsidRDefault="00171BEB" w:rsidP="00171BEB">
            <w:pPr>
              <w:spacing w:before="120" w:after="120" w:line="276" w:lineRule="auto"/>
              <w:ind w:firstLine="0"/>
              <w:rPr>
                <w:b/>
                <w:color w:val="auto"/>
                <w:szCs w:val="26"/>
                <w:lang w:eastAsia="x-none"/>
              </w:rPr>
            </w:pPr>
            <w:bookmarkStart w:id="343" w:name="_Hlk176896741"/>
            <w:r w:rsidRPr="008B37A9">
              <w:rPr>
                <w:color w:val="auto"/>
                <w:szCs w:val="26"/>
                <w:lang w:eastAsia="x-none"/>
              </w:rPr>
              <w:t>BOD</w:t>
            </w:r>
            <w:r w:rsidRPr="008B37A9">
              <w:rPr>
                <w:color w:val="auto"/>
                <w:szCs w:val="26"/>
                <w:vertAlign w:val="subscript"/>
                <w:lang w:eastAsia="x-none"/>
              </w:rPr>
              <w:t>5</w:t>
            </w:r>
          </w:p>
        </w:tc>
        <w:tc>
          <w:tcPr>
            <w:tcW w:w="429" w:type="pct"/>
          </w:tcPr>
          <w:p w14:paraId="01EBD62D" w14:textId="77777777" w:rsidR="00171BEB" w:rsidRPr="008B37A9" w:rsidRDefault="00171BEB" w:rsidP="00171BEB">
            <w:pPr>
              <w:spacing w:before="120" w:after="120" w:line="276" w:lineRule="auto"/>
              <w:ind w:firstLine="0"/>
              <w:jc w:val="center"/>
              <w:rPr>
                <w:b/>
                <w:color w:val="auto"/>
                <w:szCs w:val="26"/>
                <w:lang w:eastAsia="x-none"/>
              </w:rPr>
            </w:pPr>
            <w:r w:rsidRPr="008B37A9">
              <w:rPr>
                <w:color w:val="auto"/>
                <w:szCs w:val="26"/>
                <w:lang w:eastAsia="x-none"/>
              </w:rPr>
              <w:t>mg/l</w:t>
            </w:r>
          </w:p>
        </w:tc>
        <w:tc>
          <w:tcPr>
            <w:tcW w:w="857" w:type="pct"/>
            <w:vAlign w:val="center"/>
          </w:tcPr>
          <w:p w14:paraId="4F84330B" w14:textId="7D4F0345" w:rsidR="00171BEB" w:rsidRPr="008B37A9" w:rsidRDefault="00171BEB" w:rsidP="00171BEB">
            <w:pPr>
              <w:spacing w:before="120" w:after="120" w:line="276" w:lineRule="auto"/>
              <w:ind w:firstLine="0"/>
              <w:jc w:val="center"/>
              <w:rPr>
                <w:b/>
                <w:color w:val="auto"/>
                <w:szCs w:val="26"/>
                <w:lang w:eastAsia="x-none"/>
              </w:rPr>
            </w:pPr>
            <w:r w:rsidRPr="008B37A9">
              <w:rPr>
                <w:color w:val="auto"/>
                <w:szCs w:val="26"/>
                <w:lang w:val="es-ES"/>
              </w:rPr>
              <w:t>45 - 54</w:t>
            </w:r>
          </w:p>
        </w:tc>
        <w:tc>
          <w:tcPr>
            <w:tcW w:w="643" w:type="pct"/>
            <w:shd w:val="clear" w:color="auto" w:fill="auto"/>
            <w:vAlign w:val="center"/>
          </w:tcPr>
          <w:p w14:paraId="1DA71DC5" w14:textId="36837B2D" w:rsidR="00171BEB" w:rsidRPr="008B37A9" w:rsidRDefault="00171BEB" w:rsidP="00171BEB">
            <w:pPr>
              <w:spacing w:before="120" w:after="120" w:line="276" w:lineRule="auto"/>
              <w:ind w:firstLine="0"/>
              <w:jc w:val="center"/>
              <w:rPr>
                <w:b/>
                <w:color w:val="auto"/>
                <w:szCs w:val="26"/>
                <w:lang w:eastAsia="x-none"/>
              </w:rPr>
            </w:pPr>
            <w:r w:rsidRPr="008B37A9">
              <w:rPr>
                <w:color w:val="auto"/>
                <w:szCs w:val="26"/>
                <w:lang w:val="es-ES"/>
              </w:rPr>
              <w:t>16,5</w:t>
            </w:r>
          </w:p>
        </w:tc>
        <w:tc>
          <w:tcPr>
            <w:tcW w:w="715" w:type="pct"/>
          </w:tcPr>
          <w:p w14:paraId="2F2DC0D8" w14:textId="4A53F298" w:rsidR="00171BEB" w:rsidRPr="008B37A9" w:rsidRDefault="00252F75" w:rsidP="00171BEB">
            <w:pPr>
              <w:spacing w:before="120" w:after="120" w:line="276" w:lineRule="auto"/>
              <w:ind w:firstLine="0"/>
              <w:jc w:val="center"/>
              <w:rPr>
                <w:bCs/>
                <w:color w:val="auto"/>
                <w:szCs w:val="26"/>
                <w:lang w:eastAsia="x-none"/>
              </w:rPr>
            </w:pPr>
            <w:r w:rsidRPr="008B37A9">
              <w:rPr>
                <w:bCs/>
                <w:color w:val="auto"/>
                <w:szCs w:val="26"/>
                <w:lang w:eastAsia="x-none"/>
              </w:rPr>
              <w:t>5</w:t>
            </w:r>
            <w:r w:rsidR="00294919" w:rsidRPr="008B37A9">
              <w:rPr>
                <w:bCs/>
                <w:color w:val="auto"/>
                <w:szCs w:val="26"/>
                <w:lang w:eastAsia="x-none"/>
              </w:rPr>
              <w:t>0</w:t>
            </w:r>
          </w:p>
        </w:tc>
        <w:tc>
          <w:tcPr>
            <w:tcW w:w="617" w:type="pct"/>
            <w:tcBorders>
              <w:top w:val="single" w:sz="4" w:space="0" w:color="auto"/>
              <w:left w:val="nil"/>
              <w:bottom w:val="single" w:sz="4" w:space="0" w:color="auto"/>
              <w:right w:val="nil"/>
            </w:tcBorders>
            <w:shd w:val="clear" w:color="auto" w:fill="auto"/>
            <w:vAlign w:val="bottom"/>
          </w:tcPr>
          <w:p w14:paraId="094BF3BE" w14:textId="62EA3A93" w:rsidR="00171BEB" w:rsidRPr="008B37A9" w:rsidRDefault="00252F75" w:rsidP="00171BEB">
            <w:pPr>
              <w:spacing w:before="120" w:after="120" w:line="276" w:lineRule="auto"/>
              <w:ind w:firstLine="0"/>
              <w:jc w:val="center"/>
              <w:rPr>
                <w:bCs/>
                <w:color w:val="auto"/>
                <w:szCs w:val="26"/>
                <w:lang w:eastAsia="x-none"/>
              </w:rPr>
            </w:pPr>
            <w:r w:rsidRPr="008B37A9">
              <w:rPr>
                <w:bCs/>
                <w:color w:val="auto"/>
                <w:szCs w:val="26"/>
                <w:lang w:eastAsia="x-none"/>
              </w:rPr>
              <w:t>825</w:t>
            </w:r>
          </w:p>
        </w:tc>
        <w:tc>
          <w:tcPr>
            <w:tcW w:w="558" w:type="pct"/>
            <w:shd w:val="clear" w:color="auto" w:fill="auto"/>
            <w:vAlign w:val="center"/>
          </w:tcPr>
          <w:p w14:paraId="41D26843" w14:textId="46D2E194" w:rsidR="00171BEB" w:rsidRPr="008B37A9" w:rsidRDefault="00171BEB" w:rsidP="00171BEB">
            <w:pPr>
              <w:spacing w:before="120" w:after="120" w:line="276" w:lineRule="auto"/>
              <w:ind w:firstLine="0"/>
              <w:jc w:val="center"/>
              <w:rPr>
                <w:color w:val="auto"/>
                <w:szCs w:val="26"/>
                <w:lang w:eastAsia="x-none"/>
              </w:rPr>
            </w:pPr>
            <w:r w:rsidRPr="008B37A9">
              <w:rPr>
                <w:color w:val="auto"/>
                <w:szCs w:val="26"/>
                <w:lang w:eastAsia="x-none"/>
              </w:rPr>
              <w:t>550</w:t>
            </w:r>
          </w:p>
        </w:tc>
        <w:tc>
          <w:tcPr>
            <w:tcW w:w="611" w:type="pct"/>
            <w:vAlign w:val="center"/>
          </w:tcPr>
          <w:p w14:paraId="3FF69A92" w14:textId="40B57A97" w:rsidR="00171BEB" w:rsidRPr="008B37A9" w:rsidRDefault="00171BEB" w:rsidP="00171BEB">
            <w:pPr>
              <w:spacing w:before="120" w:after="120" w:line="276" w:lineRule="auto"/>
              <w:ind w:firstLine="0"/>
              <w:jc w:val="center"/>
              <w:rPr>
                <w:b/>
                <w:color w:val="auto"/>
                <w:szCs w:val="26"/>
                <w:lang w:eastAsia="x-none"/>
              </w:rPr>
            </w:pPr>
            <w:r w:rsidRPr="008B37A9">
              <w:rPr>
                <w:b/>
                <w:color w:val="auto"/>
                <w:szCs w:val="26"/>
                <w:lang w:eastAsia="x-none"/>
              </w:rPr>
              <w:t>50</w:t>
            </w:r>
          </w:p>
        </w:tc>
      </w:tr>
      <w:tr w:rsidR="008B37A9" w:rsidRPr="008B37A9" w14:paraId="77913F26" w14:textId="77777777" w:rsidTr="00171BEB">
        <w:trPr>
          <w:trHeight w:val="283"/>
          <w:jc w:val="center"/>
        </w:trPr>
        <w:tc>
          <w:tcPr>
            <w:tcW w:w="570" w:type="pct"/>
          </w:tcPr>
          <w:p w14:paraId="67DDE8F1" w14:textId="77777777" w:rsidR="00171BEB" w:rsidRPr="008B37A9" w:rsidRDefault="00171BEB" w:rsidP="00171BEB">
            <w:pPr>
              <w:spacing w:before="120" w:after="120" w:line="276" w:lineRule="auto"/>
              <w:ind w:firstLine="0"/>
              <w:rPr>
                <w:b/>
                <w:color w:val="auto"/>
                <w:szCs w:val="26"/>
                <w:lang w:eastAsia="x-none"/>
              </w:rPr>
            </w:pPr>
            <w:r w:rsidRPr="008B37A9">
              <w:rPr>
                <w:color w:val="auto"/>
                <w:szCs w:val="26"/>
                <w:lang w:eastAsia="x-none"/>
              </w:rPr>
              <w:t>TSS</w:t>
            </w:r>
          </w:p>
        </w:tc>
        <w:tc>
          <w:tcPr>
            <w:tcW w:w="429" w:type="pct"/>
          </w:tcPr>
          <w:p w14:paraId="473E5079" w14:textId="77777777" w:rsidR="00171BEB" w:rsidRPr="008B37A9" w:rsidRDefault="00171BEB" w:rsidP="00171BEB">
            <w:pPr>
              <w:spacing w:before="120" w:after="120" w:line="276" w:lineRule="auto"/>
              <w:ind w:firstLine="0"/>
              <w:jc w:val="center"/>
              <w:rPr>
                <w:b/>
                <w:color w:val="auto"/>
                <w:szCs w:val="26"/>
                <w:lang w:val="vi-VN" w:eastAsia="x-none"/>
              </w:rPr>
            </w:pPr>
            <w:r w:rsidRPr="008B37A9">
              <w:rPr>
                <w:color w:val="auto"/>
                <w:szCs w:val="26"/>
                <w:lang w:eastAsia="x-none"/>
              </w:rPr>
              <w:t>mg/l</w:t>
            </w:r>
          </w:p>
        </w:tc>
        <w:tc>
          <w:tcPr>
            <w:tcW w:w="857" w:type="pct"/>
            <w:vAlign w:val="center"/>
          </w:tcPr>
          <w:p w14:paraId="3CA21384" w14:textId="5B3D65CE" w:rsidR="00171BEB" w:rsidRPr="008B37A9" w:rsidRDefault="00171BEB" w:rsidP="00171BEB">
            <w:pPr>
              <w:spacing w:before="120" w:after="120" w:line="276" w:lineRule="auto"/>
              <w:ind w:firstLine="0"/>
              <w:jc w:val="center"/>
              <w:rPr>
                <w:b/>
                <w:color w:val="auto"/>
                <w:szCs w:val="26"/>
                <w:lang w:eastAsia="x-none"/>
              </w:rPr>
            </w:pPr>
            <w:r w:rsidRPr="008B37A9">
              <w:rPr>
                <w:color w:val="auto"/>
                <w:szCs w:val="26"/>
                <w:lang w:val="es-ES"/>
              </w:rPr>
              <w:t>70 - 145</w:t>
            </w:r>
          </w:p>
        </w:tc>
        <w:tc>
          <w:tcPr>
            <w:tcW w:w="643" w:type="pct"/>
            <w:shd w:val="clear" w:color="auto" w:fill="auto"/>
            <w:vAlign w:val="center"/>
          </w:tcPr>
          <w:p w14:paraId="30D37576" w14:textId="6D1936DA" w:rsidR="00171BEB" w:rsidRPr="008B37A9" w:rsidRDefault="00171BEB" w:rsidP="00171BEB">
            <w:pPr>
              <w:spacing w:before="120" w:after="120" w:line="276" w:lineRule="auto"/>
              <w:ind w:firstLine="0"/>
              <w:jc w:val="center"/>
              <w:rPr>
                <w:b/>
                <w:color w:val="auto"/>
                <w:szCs w:val="26"/>
                <w:lang w:eastAsia="x-none"/>
              </w:rPr>
            </w:pPr>
            <w:r w:rsidRPr="008B37A9">
              <w:rPr>
                <w:color w:val="auto"/>
                <w:szCs w:val="26"/>
                <w:lang w:val="es-ES"/>
              </w:rPr>
              <w:t>35,8</w:t>
            </w:r>
          </w:p>
        </w:tc>
        <w:tc>
          <w:tcPr>
            <w:tcW w:w="715" w:type="pct"/>
          </w:tcPr>
          <w:p w14:paraId="3B4E06C9" w14:textId="277ECD56" w:rsidR="00171BEB" w:rsidRPr="008B37A9" w:rsidRDefault="00252F75" w:rsidP="00171BEB">
            <w:pPr>
              <w:spacing w:before="120" w:after="120" w:line="276" w:lineRule="auto"/>
              <w:ind w:firstLine="0"/>
              <w:jc w:val="center"/>
              <w:rPr>
                <w:bCs/>
                <w:color w:val="auto"/>
                <w:szCs w:val="26"/>
                <w:lang w:eastAsia="x-none"/>
              </w:rPr>
            </w:pPr>
            <w:r w:rsidRPr="008B37A9">
              <w:rPr>
                <w:bCs/>
                <w:color w:val="auto"/>
                <w:szCs w:val="26"/>
                <w:lang w:eastAsia="x-none"/>
              </w:rPr>
              <w:t>5</w:t>
            </w:r>
            <w:r w:rsidR="00294919" w:rsidRPr="008B37A9">
              <w:rPr>
                <w:bCs/>
                <w:color w:val="auto"/>
                <w:szCs w:val="26"/>
                <w:lang w:eastAsia="x-none"/>
              </w:rPr>
              <w:t>0</w:t>
            </w:r>
          </w:p>
        </w:tc>
        <w:tc>
          <w:tcPr>
            <w:tcW w:w="617" w:type="pct"/>
            <w:tcBorders>
              <w:top w:val="single" w:sz="4" w:space="0" w:color="auto"/>
              <w:left w:val="nil"/>
              <w:bottom w:val="single" w:sz="4" w:space="0" w:color="auto"/>
              <w:right w:val="nil"/>
            </w:tcBorders>
            <w:shd w:val="clear" w:color="auto" w:fill="auto"/>
            <w:vAlign w:val="bottom"/>
          </w:tcPr>
          <w:p w14:paraId="3B671B78" w14:textId="0C8873CE" w:rsidR="00171BEB" w:rsidRPr="008B37A9" w:rsidRDefault="00252F75" w:rsidP="00171BEB">
            <w:pPr>
              <w:spacing w:before="120" w:after="120" w:line="276" w:lineRule="auto"/>
              <w:ind w:firstLine="0"/>
              <w:jc w:val="center"/>
              <w:rPr>
                <w:bCs/>
                <w:color w:val="auto"/>
                <w:szCs w:val="26"/>
                <w:lang w:eastAsia="x-none"/>
              </w:rPr>
            </w:pPr>
            <w:r w:rsidRPr="008B37A9">
              <w:rPr>
                <w:bCs/>
                <w:color w:val="auto"/>
                <w:szCs w:val="26"/>
                <w:lang w:eastAsia="x-none"/>
              </w:rPr>
              <w:t>1790</w:t>
            </w:r>
          </w:p>
        </w:tc>
        <w:tc>
          <w:tcPr>
            <w:tcW w:w="558" w:type="pct"/>
            <w:shd w:val="clear" w:color="auto" w:fill="auto"/>
            <w:vAlign w:val="center"/>
          </w:tcPr>
          <w:p w14:paraId="7D95AB3F" w14:textId="4E85CCAD" w:rsidR="00171BEB" w:rsidRPr="008B37A9" w:rsidRDefault="00171BEB" w:rsidP="00171BEB">
            <w:pPr>
              <w:spacing w:before="120" w:after="120" w:line="276" w:lineRule="auto"/>
              <w:ind w:firstLine="0"/>
              <w:jc w:val="center"/>
              <w:rPr>
                <w:color w:val="auto"/>
                <w:szCs w:val="26"/>
                <w:lang w:eastAsia="x-none"/>
              </w:rPr>
            </w:pPr>
            <w:r w:rsidRPr="008B37A9">
              <w:rPr>
                <w:color w:val="auto"/>
                <w:szCs w:val="26"/>
                <w:lang w:eastAsia="x-none"/>
              </w:rPr>
              <w:t>1.193</w:t>
            </w:r>
          </w:p>
        </w:tc>
        <w:tc>
          <w:tcPr>
            <w:tcW w:w="611" w:type="pct"/>
            <w:vAlign w:val="center"/>
          </w:tcPr>
          <w:p w14:paraId="71D79C3A" w14:textId="627352BC" w:rsidR="00171BEB" w:rsidRPr="008B37A9" w:rsidRDefault="00171BEB" w:rsidP="00171BEB">
            <w:pPr>
              <w:spacing w:before="120" w:after="120" w:line="276" w:lineRule="auto"/>
              <w:ind w:firstLine="0"/>
              <w:jc w:val="center"/>
              <w:rPr>
                <w:b/>
                <w:color w:val="auto"/>
                <w:szCs w:val="26"/>
                <w:lang w:eastAsia="x-none"/>
              </w:rPr>
            </w:pPr>
            <w:r w:rsidRPr="008B37A9">
              <w:rPr>
                <w:b/>
                <w:color w:val="auto"/>
                <w:szCs w:val="26"/>
                <w:lang w:eastAsia="x-none"/>
              </w:rPr>
              <w:t>100</w:t>
            </w:r>
          </w:p>
        </w:tc>
      </w:tr>
      <w:tr w:rsidR="008B37A9" w:rsidRPr="008B37A9" w14:paraId="0041EB77" w14:textId="77777777" w:rsidTr="009E38EB">
        <w:trPr>
          <w:trHeight w:val="283"/>
          <w:jc w:val="center"/>
        </w:trPr>
        <w:tc>
          <w:tcPr>
            <w:tcW w:w="570" w:type="pct"/>
          </w:tcPr>
          <w:p w14:paraId="1A308C2B" w14:textId="03869AA1" w:rsidR="00171BEB" w:rsidRPr="008B37A9" w:rsidRDefault="00171BEB" w:rsidP="00171BEB">
            <w:pPr>
              <w:spacing w:before="120" w:after="120" w:line="276" w:lineRule="auto"/>
              <w:ind w:firstLine="0"/>
              <w:jc w:val="center"/>
              <w:rPr>
                <w:b/>
                <w:color w:val="auto"/>
                <w:szCs w:val="26"/>
                <w:lang w:eastAsia="x-none"/>
              </w:rPr>
            </w:pPr>
            <w:r w:rsidRPr="008B37A9">
              <w:rPr>
                <w:color w:val="auto"/>
                <w:szCs w:val="26"/>
                <w:lang w:eastAsia="x-none"/>
              </w:rPr>
              <w:t>Dầu mỡ ĐTV</w:t>
            </w:r>
          </w:p>
        </w:tc>
        <w:tc>
          <w:tcPr>
            <w:tcW w:w="429" w:type="pct"/>
          </w:tcPr>
          <w:p w14:paraId="537E0EBC" w14:textId="77777777" w:rsidR="00171BEB" w:rsidRPr="008B37A9" w:rsidRDefault="00171BEB" w:rsidP="00171BEB">
            <w:pPr>
              <w:spacing w:before="120" w:after="120" w:line="276" w:lineRule="auto"/>
              <w:ind w:firstLine="0"/>
              <w:jc w:val="center"/>
              <w:rPr>
                <w:b/>
                <w:color w:val="auto"/>
                <w:szCs w:val="26"/>
                <w:lang w:val="vi-VN" w:eastAsia="x-none"/>
              </w:rPr>
            </w:pPr>
            <w:r w:rsidRPr="008B37A9">
              <w:rPr>
                <w:color w:val="auto"/>
                <w:szCs w:val="26"/>
                <w:lang w:eastAsia="x-none"/>
              </w:rPr>
              <w:t>mg/l</w:t>
            </w:r>
          </w:p>
        </w:tc>
        <w:tc>
          <w:tcPr>
            <w:tcW w:w="857" w:type="pct"/>
            <w:vAlign w:val="center"/>
          </w:tcPr>
          <w:p w14:paraId="26081638" w14:textId="5D77646E" w:rsidR="00171BEB" w:rsidRPr="008B37A9" w:rsidRDefault="00171BEB" w:rsidP="00171BEB">
            <w:pPr>
              <w:spacing w:before="120" w:after="120" w:line="276" w:lineRule="auto"/>
              <w:ind w:firstLine="0"/>
              <w:jc w:val="center"/>
              <w:rPr>
                <w:b/>
                <w:color w:val="auto"/>
                <w:szCs w:val="26"/>
                <w:lang w:eastAsia="x-none"/>
              </w:rPr>
            </w:pPr>
            <w:r w:rsidRPr="008B37A9">
              <w:rPr>
                <w:color w:val="auto"/>
                <w:szCs w:val="26"/>
                <w:lang w:val="es-ES"/>
              </w:rPr>
              <w:t>10 - 30</w:t>
            </w:r>
          </w:p>
        </w:tc>
        <w:tc>
          <w:tcPr>
            <w:tcW w:w="643" w:type="pct"/>
            <w:shd w:val="clear" w:color="auto" w:fill="auto"/>
            <w:vAlign w:val="center"/>
          </w:tcPr>
          <w:p w14:paraId="1F49269B" w14:textId="7B5A2A4D" w:rsidR="00171BEB" w:rsidRPr="008B37A9" w:rsidRDefault="00171BEB" w:rsidP="00171BEB">
            <w:pPr>
              <w:spacing w:before="120" w:after="120" w:line="276" w:lineRule="auto"/>
              <w:ind w:firstLine="0"/>
              <w:jc w:val="center"/>
              <w:rPr>
                <w:b/>
                <w:color w:val="auto"/>
                <w:szCs w:val="26"/>
                <w:lang w:eastAsia="x-none"/>
              </w:rPr>
            </w:pPr>
            <w:r w:rsidRPr="008B37A9">
              <w:rPr>
                <w:color w:val="auto"/>
                <w:szCs w:val="26"/>
                <w:lang w:val="es-ES"/>
              </w:rPr>
              <w:t>6,67</w:t>
            </w:r>
          </w:p>
        </w:tc>
        <w:tc>
          <w:tcPr>
            <w:tcW w:w="715" w:type="pct"/>
            <w:vAlign w:val="center"/>
          </w:tcPr>
          <w:p w14:paraId="545ACDFE" w14:textId="5326F170" w:rsidR="00171BEB" w:rsidRPr="008B37A9" w:rsidRDefault="00252F75" w:rsidP="00171BEB">
            <w:pPr>
              <w:spacing w:before="120" w:after="120" w:line="276" w:lineRule="auto"/>
              <w:ind w:firstLine="0"/>
              <w:jc w:val="center"/>
              <w:rPr>
                <w:bCs/>
                <w:color w:val="auto"/>
                <w:szCs w:val="26"/>
                <w:lang w:eastAsia="x-none"/>
              </w:rPr>
            </w:pPr>
            <w:r w:rsidRPr="008B37A9">
              <w:rPr>
                <w:bCs/>
                <w:color w:val="auto"/>
                <w:szCs w:val="26"/>
                <w:lang w:eastAsia="x-none"/>
              </w:rPr>
              <w:t>5</w:t>
            </w:r>
            <w:r w:rsidR="00294919" w:rsidRPr="008B37A9">
              <w:rPr>
                <w:bCs/>
                <w:color w:val="auto"/>
                <w:szCs w:val="26"/>
                <w:lang w:eastAsia="x-none"/>
              </w:rPr>
              <w:t>0</w:t>
            </w:r>
          </w:p>
        </w:tc>
        <w:tc>
          <w:tcPr>
            <w:tcW w:w="617" w:type="pct"/>
            <w:tcBorders>
              <w:top w:val="single" w:sz="4" w:space="0" w:color="auto"/>
              <w:left w:val="nil"/>
              <w:bottom w:val="single" w:sz="4" w:space="0" w:color="auto"/>
              <w:right w:val="nil"/>
            </w:tcBorders>
            <w:shd w:val="clear" w:color="auto" w:fill="auto"/>
            <w:vAlign w:val="center"/>
          </w:tcPr>
          <w:p w14:paraId="3A9D6044" w14:textId="3A992979" w:rsidR="00171BEB" w:rsidRPr="008B37A9" w:rsidRDefault="00252F75" w:rsidP="00B675E0">
            <w:pPr>
              <w:spacing w:before="120" w:after="120" w:line="276" w:lineRule="auto"/>
              <w:ind w:firstLine="0"/>
              <w:jc w:val="center"/>
              <w:rPr>
                <w:bCs/>
                <w:color w:val="auto"/>
                <w:szCs w:val="26"/>
                <w:lang w:eastAsia="x-none"/>
              </w:rPr>
            </w:pPr>
            <w:r w:rsidRPr="008B37A9">
              <w:rPr>
                <w:bCs/>
                <w:color w:val="auto"/>
                <w:szCs w:val="26"/>
                <w:lang w:eastAsia="x-none"/>
              </w:rPr>
              <w:t>333,5</w:t>
            </w:r>
          </w:p>
        </w:tc>
        <w:tc>
          <w:tcPr>
            <w:tcW w:w="558" w:type="pct"/>
            <w:shd w:val="clear" w:color="auto" w:fill="auto"/>
            <w:vAlign w:val="center"/>
          </w:tcPr>
          <w:p w14:paraId="4282E61F" w14:textId="13016C43" w:rsidR="00171BEB" w:rsidRPr="008B37A9" w:rsidRDefault="00171BEB" w:rsidP="00171BEB">
            <w:pPr>
              <w:spacing w:before="120" w:after="120" w:line="276" w:lineRule="auto"/>
              <w:ind w:firstLine="0"/>
              <w:jc w:val="center"/>
              <w:rPr>
                <w:color w:val="auto"/>
                <w:szCs w:val="26"/>
                <w:lang w:eastAsia="x-none"/>
              </w:rPr>
            </w:pPr>
            <w:r w:rsidRPr="008B37A9">
              <w:rPr>
                <w:color w:val="auto"/>
                <w:szCs w:val="26"/>
                <w:lang w:eastAsia="x-none"/>
              </w:rPr>
              <w:t>222</w:t>
            </w:r>
          </w:p>
        </w:tc>
        <w:tc>
          <w:tcPr>
            <w:tcW w:w="611" w:type="pct"/>
            <w:vAlign w:val="center"/>
          </w:tcPr>
          <w:p w14:paraId="32C30FCD" w14:textId="3076836B" w:rsidR="00171BEB" w:rsidRPr="008B37A9" w:rsidRDefault="00171BEB" w:rsidP="00171BEB">
            <w:pPr>
              <w:spacing w:before="120" w:after="120" w:line="276" w:lineRule="auto"/>
              <w:ind w:firstLine="0"/>
              <w:jc w:val="center"/>
              <w:rPr>
                <w:b/>
                <w:color w:val="auto"/>
                <w:szCs w:val="26"/>
                <w:lang w:eastAsia="x-none"/>
              </w:rPr>
            </w:pPr>
            <w:r w:rsidRPr="008B37A9">
              <w:rPr>
                <w:b/>
                <w:color w:val="auto"/>
                <w:szCs w:val="26"/>
                <w:lang w:eastAsia="x-none"/>
              </w:rPr>
              <w:t>20</w:t>
            </w:r>
          </w:p>
        </w:tc>
      </w:tr>
      <w:tr w:rsidR="008B37A9" w:rsidRPr="008B37A9" w14:paraId="044EDA41" w14:textId="77777777" w:rsidTr="00171BEB">
        <w:trPr>
          <w:trHeight w:val="283"/>
          <w:jc w:val="center"/>
        </w:trPr>
        <w:tc>
          <w:tcPr>
            <w:tcW w:w="570" w:type="pct"/>
          </w:tcPr>
          <w:p w14:paraId="7BF2EC59" w14:textId="77777777" w:rsidR="00171BEB" w:rsidRPr="008B37A9" w:rsidRDefault="00171BEB" w:rsidP="00171BEB">
            <w:pPr>
              <w:spacing w:before="120" w:after="120" w:line="276" w:lineRule="auto"/>
              <w:ind w:firstLine="0"/>
              <w:rPr>
                <w:b/>
                <w:color w:val="auto"/>
                <w:szCs w:val="26"/>
                <w:lang w:eastAsia="x-none"/>
              </w:rPr>
            </w:pPr>
            <w:r w:rsidRPr="008B37A9">
              <w:rPr>
                <w:color w:val="auto"/>
                <w:szCs w:val="26"/>
                <w:lang w:eastAsia="x-none"/>
              </w:rPr>
              <w:t>Tổng N</w:t>
            </w:r>
          </w:p>
        </w:tc>
        <w:tc>
          <w:tcPr>
            <w:tcW w:w="429" w:type="pct"/>
          </w:tcPr>
          <w:p w14:paraId="31621469" w14:textId="77777777" w:rsidR="00171BEB" w:rsidRPr="008B37A9" w:rsidRDefault="00171BEB" w:rsidP="00171BEB">
            <w:pPr>
              <w:spacing w:before="120" w:after="120" w:line="276" w:lineRule="auto"/>
              <w:ind w:firstLine="0"/>
              <w:jc w:val="center"/>
              <w:rPr>
                <w:b/>
                <w:color w:val="auto"/>
                <w:szCs w:val="26"/>
                <w:lang w:val="vi-VN" w:eastAsia="x-none"/>
              </w:rPr>
            </w:pPr>
            <w:r w:rsidRPr="008B37A9">
              <w:rPr>
                <w:color w:val="auto"/>
                <w:szCs w:val="26"/>
                <w:lang w:eastAsia="x-none"/>
              </w:rPr>
              <w:t>mg/l</w:t>
            </w:r>
          </w:p>
        </w:tc>
        <w:tc>
          <w:tcPr>
            <w:tcW w:w="857" w:type="pct"/>
            <w:vAlign w:val="center"/>
          </w:tcPr>
          <w:p w14:paraId="1AB5CE99" w14:textId="4854AC92" w:rsidR="00171BEB" w:rsidRPr="008B37A9" w:rsidRDefault="00171BEB" w:rsidP="00171BEB">
            <w:pPr>
              <w:spacing w:before="120" w:after="120" w:line="276" w:lineRule="auto"/>
              <w:ind w:firstLine="0"/>
              <w:jc w:val="center"/>
              <w:rPr>
                <w:b/>
                <w:color w:val="auto"/>
                <w:szCs w:val="26"/>
                <w:lang w:eastAsia="x-none"/>
              </w:rPr>
            </w:pPr>
            <w:r w:rsidRPr="008B37A9">
              <w:rPr>
                <w:color w:val="auto"/>
                <w:szCs w:val="26"/>
                <w:lang w:val="es-ES"/>
              </w:rPr>
              <w:t>6 - 12</w:t>
            </w:r>
          </w:p>
        </w:tc>
        <w:tc>
          <w:tcPr>
            <w:tcW w:w="643" w:type="pct"/>
            <w:shd w:val="clear" w:color="auto" w:fill="auto"/>
            <w:vAlign w:val="center"/>
          </w:tcPr>
          <w:p w14:paraId="4BC37DE0" w14:textId="54DCD369" w:rsidR="00171BEB" w:rsidRPr="008B37A9" w:rsidRDefault="00171BEB" w:rsidP="00171BEB">
            <w:pPr>
              <w:spacing w:before="120" w:after="120" w:line="276" w:lineRule="auto"/>
              <w:ind w:firstLine="0"/>
              <w:jc w:val="center"/>
              <w:rPr>
                <w:b/>
                <w:color w:val="auto"/>
                <w:szCs w:val="26"/>
                <w:lang w:eastAsia="x-none"/>
              </w:rPr>
            </w:pPr>
            <w:r w:rsidRPr="008B37A9">
              <w:rPr>
                <w:color w:val="auto"/>
                <w:szCs w:val="26"/>
                <w:lang w:val="es-ES"/>
              </w:rPr>
              <w:t>3</w:t>
            </w:r>
          </w:p>
        </w:tc>
        <w:tc>
          <w:tcPr>
            <w:tcW w:w="715" w:type="pct"/>
            <w:vAlign w:val="center"/>
          </w:tcPr>
          <w:p w14:paraId="25C0E05B" w14:textId="331803BA" w:rsidR="00171BEB" w:rsidRPr="008B37A9" w:rsidRDefault="00252F75" w:rsidP="00171BEB">
            <w:pPr>
              <w:spacing w:before="120" w:after="120" w:line="276" w:lineRule="auto"/>
              <w:ind w:firstLine="0"/>
              <w:jc w:val="center"/>
              <w:rPr>
                <w:bCs/>
                <w:color w:val="auto"/>
                <w:szCs w:val="26"/>
                <w:lang w:eastAsia="x-none"/>
              </w:rPr>
            </w:pPr>
            <w:r w:rsidRPr="008B37A9">
              <w:rPr>
                <w:bCs/>
                <w:color w:val="auto"/>
                <w:szCs w:val="26"/>
                <w:lang w:eastAsia="x-none"/>
              </w:rPr>
              <w:t>5</w:t>
            </w:r>
            <w:r w:rsidR="00294919" w:rsidRPr="008B37A9">
              <w:rPr>
                <w:bCs/>
                <w:color w:val="auto"/>
                <w:szCs w:val="26"/>
                <w:lang w:eastAsia="x-none"/>
              </w:rPr>
              <w:t>0</w:t>
            </w:r>
          </w:p>
        </w:tc>
        <w:tc>
          <w:tcPr>
            <w:tcW w:w="617" w:type="pct"/>
            <w:tcBorders>
              <w:top w:val="single" w:sz="4" w:space="0" w:color="auto"/>
              <w:left w:val="nil"/>
              <w:bottom w:val="single" w:sz="4" w:space="0" w:color="auto"/>
              <w:right w:val="nil"/>
            </w:tcBorders>
            <w:shd w:val="clear" w:color="auto" w:fill="auto"/>
            <w:vAlign w:val="bottom"/>
          </w:tcPr>
          <w:p w14:paraId="736BBEB3" w14:textId="71C50AE6" w:rsidR="00171BEB" w:rsidRPr="008B37A9" w:rsidRDefault="00252F75" w:rsidP="00171BEB">
            <w:pPr>
              <w:spacing w:before="120" w:after="120" w:line="276" w:lineRule="auto"/>
              <w:ind w:firstLine="0"/>
              <w:jc w:val="center"/>
              <w:rPr>
                <w:bCs/>
                <w:color w:val="auto"/>
                <w:szCs w:val="26"/>
                <w:lang w:eastAsia="x-none"/>
              </w:rPr>
            </w:pPr>
            <w:r w:rsidRPr="008B37A9">
              <w:rPr>
                <w:bCs/>
                <w:color w:val="auto"/>
                <w:szCs w:val="26"/>
                <w:lang w:eastAsia="x-none"/>
              </w:rPr>
              <w:t>150</w:t>
            </w:r>
          </w:p>
        </w:tc>
        <w:tc>
          <w:tcPr>
            <w:tcW w:w="558" w:type="pct"/>
            <w:shd w:val="clear" w:color="auto" w:fill="auto"/>
            <w:vAlign w:val="center"/>
          </w:tcPr>
          <w:p w14:paraId="077FC959" w14:textId="4D55C14D" w:rsidR="00171BEB" w:rsidRPr="008B37A9" w:rsidRDefault="00171BEB" w:rsidP="00171BEB">
            <w:pPr>
              <w:spacing w:before="120" w:after="120" w:line="276" w:lineRule="auto"/>
              <w:ind w:firstLine="0"/>
              <w:jc w:val="center"/>
              <w:rPr>
                <w:color w:val="auto"/>
                <w:szCs w:val="26"/>
                <w:lang w:eastAsia="x-none"/>
              </w:rPr>
            </w:pPr>
            <w:r w:rsidRPr="008B37A9">
              <w:rPr>
                <w:color w:val="auto"/>
                <w:szCs w:val="26"/>
                <w:lang w:eastAsia="x-none"/>
              </w:rPr>
              <w:t>100</w:t>
            </w:r>
          </w:p>
        </w:tc>
        <w:tc>
          <w:tcPr>
            <w:tcW w:w="611" w:type="pct"/>
            <w:vAlign w:val="center"/>
          </w:tcPr>
          <w:p w14:paraId="4C5C1999" w14:textId="77777777" w:rsidR="00171BEB" w:rsidRPr="008B37A9" w:rsidRDefault="00171BEB" w:rsidP="00171BEB">
            <w:pPr>
              <w:spacing w:before="120" w:after="120" w:line="276" w:lineRule="auto"/>
              <w:ind w:firstLine="0"/>
              <w:jc w:val="center"/>
              <w:rPr>
                <w:b/>
                <w:color w:val="auto"/>
                <w:szCs w:val="26"/>
                <w:lang w:eastAsia="x-none"/>
              </w:rPr>
            </w:pPr>
            <w:r w:rsidRPr="008B37A9">
              <w:rPr>
                <w:b/>
                <w:color w:val="auto"/>
                <w:szCs w:val="26"/>
                <w:lang w:eastAsia="x-none"/>
              </w:rPr>
              <w:t>-</w:t>
            </w:r>
          </w:p>
        </w:tc>
      </w:tr>
      <w:tr w:rsidR="008B37A9" w:rsidRPr="008B37A9" w14:paraId="12912E57" w14:textId="77777777" w:rsidTr="00171BEB">
        <w:trPr>
          <w:trHeight w:val="283"/>
          <w:jc w:val="center"/>
        </w:trPr>
        <w:tc>
          <w:tcPr>
            <w:tcW w:w="570" w:type="pct"/>
          </w:tcPr>
          <w:p w14:paraId="601790A8" w14:textId="77777777" w:rsidR="00171BEB" w:rsidRPr="008B37A9" w:rsidRDefault="00171BEB" w:rsidP="00171BEB">
            <w:pPr>
              <w:spacing w:before="120" w:after="120" w:line="276" w:lineRule="auto"/>
              <w:ind w:firstLine="0"/>
              <w:rPr>
                <w:b/>
                <w:color w:val="auto"/>
                <w:szCs w:val="26"/>
                <w:lang w:eastAsia="x-none"/>
              </w:rPr>
            </w:pPr>
            <w:r w:rsidRPr="008B37A9">
              <w:rPr>
                <w:color w:val="auto"/>
                <w:szCs w:val="26"/>
                <w:lang w:eastAsia="x-none"/>
              </w:rPr>
              <w:t>Tổng P</w:t>
            </w:r>
          </w:p>
        </w:tc>
        <w:tc>
          <w:tcPr>
            <w:tcW w:w="429" w:type="pct"/>
          </w:tcPr>
          <w:p w14:paraId="03155AD8" w14:textId="77777777" w:rsidR="00171BEB" w:rsidRPr="008B37A9" w:rsidRDefault="00171BEB" w:rsidP="00171BEB">
            <w:pPr>
              <w:spacing w:before="120" w:after="120" w:line="276" w:lineRule="auto"/>
              <w:ind w:firstLine="0"/>
              <w:jc w:val="center"/>
              <w:rPr>
                <w:b/>
                <w:color w:val="auto"/>
                <w:szCs w:val="26"/>
                <w:lang w:val="vi-VN" w:eastAsia="x-none"/>
              </w:rPr>
            </w:pPr>
            <w:r w:rsidRPr="008B37A9">
              <w:rPr>
                <w:color w:val="auto"/>
                <w:szCs w:val="26"/>
                <w:lang w:eastAsia="x-none"/>
              </w:rPr>
              <w:t>mg/l</w:t>
            </w:r>
          </w:p>
        </w:tc>
        <w:tc>
          <w:tcPr>
            <w:tcW w:w="857" w:type="pct"/>
            <w:vAlign w:val="center"/>
          </w:tcPr>
          <w:p w14:paraId="654AD3D4" w14:textId="736D4A5B" w:rsidR="00171BEB" w:rsidRPr="008B37A9" w:rsidRDefault="00171BEB" w:rsidP="00171BEB">
            <w:pPr>
              <w:spacing w:before="120" w:after="120" w:line="276" w:lineRule="auto"/>
              <w:ind w:firstLine="0"/>
              <w:jc w:val="center"/>
              <w:rPr>
                <w:b/>
                <w:color w:val="auto"/>
                <w:szCs w:val="26"/>
                <w:lang w:eastAsia="x-none"/>
              </w:rPr>
            </w:pPr>
            <w:r w:rsidRPr="008B37A9">
              <w:rPr>
                <w:color w:val="auto"/>
                <w:szCs w:val="26"/>
                <w:lang w:val="es-ES"/>
              </w:rPr>
              <w:t>6 - 12</w:t>
            </w:r>
          </w:p>
        </w:tc>
        <w:tc>
          <w:tcPr>
            <w:tcW w:w="643" w:type="pct"/>
            <w:shd w:val="clear" w:color="auto" w:fill="auto"/>
            <w:vAlign w:val="center"/>
          </w:tcPr>
          <w:p w14:paraId="02AD512D" w14:textId="47DB8CBB" w:rsidR="00171BEB" w:rsidRPr="008B37A9" w:rsidRDefault="00171BEB" w:rsidP="00171BEB">
            <w:pPr>
              <w:spacing w:before="120" w:after="120" w:line="276" w:lineRule="auto"/>
              <w:ind w:firstLine="0"/>
              <w:jc w:val="center"/>
              <w:rPr>
                <w:b/>
                <w:color w:val="auto"/>
                <w:szCs w:val="26"/>
                <w:lang w:eastAsia="x-none"/>
              </w:rPr>
            </w:pPr>
            <w:r w:rsidRPr="008B37A9">
              <w:rPr>
                <w:color w:val="auto"/>
                <w:szCs w:val="26"/>
                <w:lang w:val="es-ES"/>
              </w:rPr>
              <w:t>3</w:t>
            </w:r>
          </w:p>
        </w:tc>
        <w:tc>
          <w:tcPr>
            <w:tcW w:w="715" w:type="pct"/>
            <w:vAlign w:val="center"/>
          </w:tcPr>
          <w:p w14:paraId="4E0FD7B4" w14:textId="1583EAF4" w:rsidR="00171BEB" w:rsidRPr="008B37A9" w:rsidRDefault="00252F75" w:rsidP="00171BEB">
            <w:pPr>
              <w:spacing w:before="120" w:after="120" w:line="276" w:lineRule="auto"/>
              <w:ind w:firstLine="0"/>
              <w:jc w:val="center"/>
              <w:rPr>
                <w:bCs/>
                <w:color w:val="auto"/>
                <w:szCs w:val="26"/>
                <w:lang w:eastAsia="x-none"/>
              </w:rPr>
            </w:pPr>
            <w:r w:rsidRPr="008B37A9">
              <w:rPr>
                <w:bCs/>
                <w:color w:val="auto"/>
                <w:szCs w:val="26"/>
                <w:lang w:eastAsia="x-none"/>
              </w:rPr>
              <w:t>5</w:t>
            </w:r>
            <w:r w:rsidR="00294919" w:rsidRPr="008B37A9">
              <w:rPr>
                <w:bCs/>
                <w:color w:val="auto"/>
                <w:szCs w:val="26"/>
                <w:lang w:eastAsia="x-none"/>
              </w:rPr>
              <w:t>0</w:t>
            </w:r>
          </w:p>
        </w:tc>
        <w:tc>
          <w:tcPr>
            <w:tcW w:w="617" w:type="pct"/>
            <w:tcBorders>
              <w:top w:val="single" w:sz="4" w:space="0" w:color="auto"/>
              <w:left w:val="nil"/>
              <w:bottom w:val="single" w:sz="4" w:space="0" w:color="auto"/>
              <w:right w:val="nil"/>
            </w:tcBorders>
            <w:shd w:val="clear" w:color="auto" w:fill="auto"/>
            <w:vAlign w:val="bottom"/>
          </w:tcPr>
          <w:p w14:paraId="50D3029D" w14:textId="614BA86A" w:rsidR="00171BEB" w:rsidRPr="008B37A9" w:rsidRDefault="00252F75" w:rsidP="00171BEB">
            <w:pPr>
              <w:spacing w:before="120" w:after="120" w:line="276" w:lineRule="auto"/>
              <w:ind w:firstLine="0"/>
              <w:jc w:val="center"/>
              <w:rPr>
                <w:bCs/>
                <w:color w:val="auto"/>
                <w:szCs w:val="26"/>
                <w:lang w:eastAsia="x-none"/>
              </w:rPr>
            </w:pPr>
            <w:r w:rsidRPr="008B37A9">
              <w:rPr>
                <w:bCs/>
                <w:color w:val="auto"/>
                <w:szCs w:val="26"/>
                <w:lang w:eastAsia="x-none"/>
              </w:rPr>
              <w:t>150</w:t>
            </w:r>
          </w:p>
        </w:tc>
        <w:tc>
          <w:tcPr>
            <w:tcW w:w="558" w:type="pct"/>
            <w:shd w:val="clear" w:color="auto" w:fill="auto"/>
            <w:vAlign w:val="center"/>
          </w:tcPr>
          <w:p w14:paraId="4A1812EE" w14:textId="7F8DEEC5" w:rsidR="00171BEB" w:rsidRPr="008B37A9" w:rsidRDefault="00171BEB" w:rsidP="00171BEB">
            <w:pPr>
              <w:spacing w:before="120" w:after="120" w:line="276" w:lineRule="auto"/>
              <w:ind w:firstLine="0"/>
              <w:jc w:val="center"/>
              <w:rPr>
                <w:color w:val="auto"/>
                <w:szCs w:val="26"/>
                <w:lang w:eastAsia="x-none"/>
              </w:rPr>
            </w:pPr>
            <w:r w:rsidRPr="008B37A9">
              <w:rPr>
                <w:color w:val="auto"/>
                <w:szCs w:val="26"/>
                <w:lang w:eastAsia="x-none"/>
              </w:rPr>
              <w:t>100</w:t>
            </w:r>
          </w:p>
        </w:tc>
        <w:tc>
          <w:tcPr>
            <w:tcW w:w="611" w:type="pct"/>
            <w:vAlign w:val="center"/>
          </w:tcPr>
          <w:p w14:paraId="189B22C2" w14:textId="77777777" w:rsidR="00171BEB" w:rsidRPr="008B37A9" w:rsidRDefault="00171BEB" w:rsidP="00171BEB">
            <w:pPr>
              <w:spacing w:before="120" w:after="120" w:line="276" w:lineRule="auto"/>
              <w:ind w:firstLine="0"/>
              <w:jc w:val="center"/>
              <w:rPr>
                <w:b/>
                <w:color w:val="auto"/>
                <w:szCs w:val="26"/>
                <w:lang w:eastAsia="x-none"/>
              </w:rPr>
            </w:pPr>
            <w:r w:rsidRPr="008B37A9">
              <w:rPr>
                <w:b/>
                <w:color w:val="auto"/>
                <w:szCs w:val="26"/>
                <w:lang w:eastAsia="x-none"/>
              </w:rPr>
              <w:t>-</w:t>
            </w:r>
          </w:p>
        </w:tc>
      </w:tr>
      <w:tr w:rsidR="008B37A9" w:rsidRPr="008B37A9" w14:paraId="7FE1CA80" w14:textId="77777777" w:rsidTr="00171BEB">
        <w:trPr>
          <w:trHeight w:val="283"/>
          <w:jc w:val="center"/>
        </w:trPr>
        <w:tc>
          <w:tcPr>
            <w:tcW w:w="570" w:type="pct"/>
          </w:tcPr>
          <w:p w14:paraId="66AB8C7B" w14:textId="611EA0FE" w:rsidR="00171BEB" w:rsidRPr="008B37A9" w:rsidRDefault="00171BEB" w:rsidP="00171BEB">
            <w:pPr>
              <w:spacing w:before="120" w:after="120" w:line="276" w:lineRule="auto"/>
              <w:ind w:firstLine="0"/>
              <w:rPr>
                <w:b/>
                <w:color w:val="auto"/>
                <w:szCs w:val="26"/>
                <w:lang w:eastAsia="x-none"/>
              </w:rPr>
            </w:pPr>
            <w:r w:rsidRPr="008B37A9">
              <w:rPr>
                <w:color w:val="auto"/>
                <w:szCs w:val="26"/>
                <w:lang w:eastAsia="x-none"/>
              </w:rPr>
              <w:t>NH</w:t>
            </w:r>
            <w:r w:rsidRPr="008B37A9">
              <w:rPr>
                <w:color w:val="auto"/>
                <w:szCs w:val="26"/>
                <w:vertAlign w:val="subscript"/>
                <w:lang w:eastAsia="x-none"/>
              </w:rPr>
              <w:t>4</w:t>
            </w:r>
            <w:r w:rsidRPr="008B37A9">
              <w:rPr>
                <w:color w:val="auto"/>
                <w:szCs w:val="26"/>
                <w:lang w:eastAsia="x-none"/>
              </w:rPr>
              <w:t>-N</w:t>
            </w:r>
          </w:p>
        </w:tc>
        <w:tc>
          <w:tcPr>
            <w:tcW w:w="429" w:type="pct"/>
          </w:tcPr>
          <w:p w14:paraId="5E393275" w14:textId="77777777" w:rsidR="00171BEB" w:rsidRPr="008B37A9" w:rsidRDefault="00171BEB" w:rsidP="00171BEB">
            <w:pPr>
              <w:spacing w:before="120" w:after="120" w:line="276" w:lineRule="auto"/>
              <w:ind w:firstLine="0"/>
              <w:jc w:val="center"/>
              <w:rPr>
                <w:b/>
                <w:color w:val="auto"/>
                <w:szCs w:val="26"/>
                <w:lang w:val="vi-VN" w:eastAsia="x-none"/>
              </w:rPr>
            </w:pPr>
            <w:r w:rsidRPr="008B37A9">
              <w:rPr>
                <w:color w:val="auto"/>
                <w:szCs w:val="26"/>
                <w:lang w:eastAsia="x-none"/>
              </w:rPr>
              <w:t>mg/l</w:t>
            </w:r>
          </w:p>
        </w:tc>
        <w:tc>
          <w:tcPr>
            <w:tcW w:w="857" w:type="pct"/>
            <w:vAlign w:val="center"/>
          </w:tcPr>
          <w:p w14:paraId="5351A24C" w14:textId="42CA85C9" w:rsidR="00171BEB" w:rsidRPr="008B37A9" w:rsidRDefault="00171BEB" w:rsidP="00171BEB">
            <w:pPr>
              <w:spacing w:before="120" w:after="120" w:line="276" w:lineRule="auto"/>
              <w:ind w:firstLine="0"/>
              <w:jc w:val="center"/>
              <w:rPr>
                <w:b/>
                <w:color w:val="auto"/>
                <w:szCs w:val="26"/>
                <w:lang w:eastAsia="x-none"/>
              </w:rPr>
            </w:pPr>
            <w:r w:rsidRPr="008B37A9">
              <w:rPr>
                <w:color w:val="auto"/>
                <w:szCs w:val="26"/>
                <w:lang w:val="es-ES"/>
              </w:rPr>
              <w:t>0,8 - 4</w:t>
            </w:r>
          </w:p>
        </w:tc>
        <w:tc>
          <w:tcPr>
            <w:tcW w:w="643" w:type="pct"/>
            <w:shd w:val="clear" w:color="auto" w:fill="auto"/>
            <w:vAlign w:val="center"/>
          </w:tcPr>
          <w:p w14:paraId="7DCC17BF" w14:textId="7D426A79" w:rsidR="00171BEB" w:rsidRPr="008B37A9" w:rsidRDefault="00171BEB" w:rsidP="00171BEB">
            <w:pPr>
              <w:spacing w:before="120" w:after="120" w:line="276" w:lineRule="auto"/>
              <w:ind w:firstLine="0"/>
              <w:jc w:val="center"/>
              <w:rPr>
                <w:b/>
                <w:color w:val="auto"/>
                <w:szCs w:val="26"/>
                <w:lang w:eastAsia="x-none"/>
              </w:rPr>
            </w:pPr>
            <w:r w:rsidRPr="008B37A9">
              <w:rPr>
                <w:color w:val="auto"/>
                <w:szCs w:val="26"/>
                <w:lang w:val="es-ES"/>
              </w:rPr>
              <w:t>0,8</w:t>
            </w:r>
          </w:p>
        </w:tc>
        <w:tc>
          <w:tcPr>
            <w:tcW w:w="715" w:type="pct"/>
            <w:vAlign w:val="center"/>
          </w:tcPr>
          <w:p w14:paraId="19B7E7EF" w14:textId="2D23FEE3" w:rsidR="00171BEB" w:rsidRPr="008B37A9" w:rsidRDefault="00252F75" w:rsidP="00171BEB">
            <w:pPr>
              <w:spacing w:before="120" w:after="120" w:line="276" w:lineRule="auto"/>
              <w:ind w:firstLine="0"/>
              <w:jc w:val="center"/>
              <w:rPr>
                <w:bCs/>
                <w:color w:val="auto"/>
                <w:szCs w:val="26"/>
                <w:lang w:eastAsia="x-none"/>
              </w:rPr>
            </w:pPr>
            <w:r w:rsidRPr="008B37A9">
              <w:rPr>
                <w:bCs/>
                <w:color w:val="auto"/>
                <w:szCs w:val="26"/>
                <w:lang w:eastAsia="x-none"/>
              </w:rPr>
              <w:t>5</w:t>
            </w:r>
            <w:r w:rsidR="00294919" w:rsidRPr="008B37A9">
              <w:rPr>
                <w:bCs/>
                <w:color w:val="auto"/>
                <w:szCs w:val="26"/>
                <w:lang w:eastAsia="x-none"/>
              </w:rPr>
              <w:t>0</w:t>
            </w:r>
          </w:p>
        </w:tc>
        <w:tc>
          <w:tcPr>
            <w:tcW w:w="617" w:type="pct"/>
            <w:tcBorders>
              <w:top w:val="single" w:sz="4" w:space="0" w:color="auto"/>
              <w:left w:val="nil"/>
              <w:bottom w:val="single" w:sz="4" w:space="0" w:color="auto"/>
              <w:right w:val="nil"/>
            </w:tcBorders>
            <w:shd w:val="clear" w:color="auto" w:fill="auto"/>
            <w:vAlign w:val="bottom"/>
          </w:tcPr>
          <w:p w14:paraId="3F4984E1" w14:textId="228C520D" w:rsidR="00171BEB" w:rsidRPr="008B37A9" w:rsidRDefault="00252F75" w:rsidP="00171BEB">
            <w:pPr>
              <w:spacing w:before="120" w:after="120" w:line="276" w:lineRule="auto"/>
              <w:ind w:firstLine="0"/>
              <w:jc w:val="center"/>
              <w:rPr>
                <w:bCs/>
                <w:color w:val="auto"/>
                <w:szCs w:val="26"/>
                <w:lang w:eastAsia="x-none"/>
              </w:rPr>
            </w:pPr>
            <w:r w:rsidRPr="008B37A9">
              <w:rPr>
                <w:bCs/>
                <w:color w:val="auto"/>
                <w:szCs w:val="26"/>
                <w:lang w:eastAsia="x-none"/>
              </w:rPr>
              <w:t>40</w:t>
            </w:r>
          </w:p>
        </w:tc>
        <w:tc>
          <w:tcPr>
            <w:tcW w:w="558" w:type="pct"/>
            <w:shd w:val="clear" w:color="auto" w:fill="auto"/>
            <w:vAlign w:val="center"/>
          </w:tcPr>
          <w:p w14:paraId="027B8967" w14:textId="35A0A6D2" w:rsidR="00171BEB" w:rsidRPr="008B37A9" w:rsidRDefault="00171BEB" w:rsidP="00171BEB">
            <w:pPr>
              <w:spacing w:before="120" w:after="120" w:line="276" w:lineRule="auto"/>
              <w:ind w:firstLine="0"/>
              <w:jc w:val="center"/>
              <w:rPr>
                <w:color w:val="auto"/>
                <w:szCs w:val="26"/>
                <w:lang w:eastAsia="x-none"/>
              </w:rPr>
            </w:pPr>
            <w:r w:rsidRPr="008B37A9">
              <w:rPr>
                <w:color w:val="auto"/>
                <w:szCs w:val="26"/>
                <w:lang w:eastAsia="x-none"/>
              </w:rPr>
              <w:t>26</w:t>
            </w:r>
            <w:r w:rsidR="003E667E" w:rsidRPr="008B37A9">
              <w:rPr>
                <w:color w:val="auto"/>
                <w:szCs w:val="26"/>
                <w:lang w:eastAsia="x-none"/>
              </w:rPr>
              <w:t>,</w:t>
            </w:r>
            <w:r w:rsidRPr="008B37A9">
              <w:rPr>
                <w:color w:val="auto"/>
                <w:szCs w:val="26"/>
                <w:lang w:eastAsia="x-none"/>
              </w:rPr>
              <w:t>67</w:t>
            </w:r>
          </w:p>
        </w:tc>
        <w:tc>
          <w:tcPr>
            <w:tcW w:w="611" w:type="pct"/>
            <w:vAlign w:val="center"/>
          </w:tcPr>
          <w:p w14:paraId="5852E9D7" w14:textId="6E361C93" w:rsidR="00171BEB" w:rsidRPr="008B37A9" w:rsidRDefault="00171BEB" w:rsidP="00171BEB">
            <w:pPr>
              <w:spacing w:before="120" w:after="120" w:line="276" w:lineRule="auto"/>
              <w:ind w:firstLine="0"/>
              <w:jc w:val="center"/>
              <w:rPr>
                <w:b/>
                <w:color w:val="auto"/>
                <w:szCs w:val="26"/>
                <w:lang w:eastAsia="x-none"/>
              </w:rPr>
            </w:pPr>
            <w:r w:rsidRPr="008B37A9">
              <w:rPr>
                <w:b/>
                <w:color w:val="auto"/>
                <w:szCs w:val="26"/>
                <w:lang w:eastAsia="x-none"/>
              </w:rPr>
              <w:t>10</w:t>
            </w:r>
          </w:p>
        </w:tc>
      </w:tr>
    </w:tbl>
    <w:bookmarkEnd w:id="343"/>
    <w:p w14:paraId="484DF7B1" w14:textId="77777777" w:rsidR="00B8495B" w:rsidRPr="008B37A9" w:rsidRDefault="00B8495B" w:rsidP="005F4A12">
      <w:pPr>
        <w:rPr>
          <w:rFonts w:eastAsia="Times New Roman"/>
          <w:color w:val="auto"/>
          <w:szCs w:val="26"/>
          <w:lang w:val="nl-NL"/>
        </w:rPr>
      </w:pPr>
      <w:r w:rsidRPr="008B37A9">
        <w:rPr>
          <w:rFonts w:eastAsia="Times New Roman"/>
          <w:color w:val="auto"/>
          <w:szCs w:val="26"/>
          <w:lang w:val="nl-NL"/>
        </w:rPr>
        <w:t xml:space="preserve">- Số liệu trong bảng trên cho thấy nồng độ các chất ô nhiễm trong nước thải sinh hoạt khi chưa qua xử lý cao hơn tiêu chuẩn cho phép. Với đặc thù chứa hàm lượng cao các chất hữu cơ, nước thải sinh hoạt có khả năng gây ô nhiễm không nhỏ đối với nguồn tiếp nhận. </w:t>
      </w:r>
    </w:p>
    <w:p w14:paraId="58C18F9C" w14:textId="77777777" w:rsidR="00B8495B" w:rsidRPr="008B37A9" w:rsidRDefault="00B8495B" w:rsidP="005F4A12">
      <w:pPr>
        <w:rPr>
          <w:rFonts w:eastAsia="Times New Roman"/>
          <w:color w:val="auto"/>
          <w:szCs w:val="26"/>
          <w:lang w:val="nl-NL"/>
        </w:rPr>
      </w:pPr>
      <w:r w:rsidRPr="008B37A9">
        <w:rPr>
          <w:rFonts w:eastAsia="Times New Roman"/>
          <w:color w:val="auto"/>
          <w:szCs w:val="26"/>
          <w:lang w:val="nl-NL"/>
        </w:rPr>
        <w:t>- Bên cạnh đó sự có mặt của vi khuẩn Coli và một số loại vi khuẩn đường bệnh gây bệnh khác trong nước có thể xâm nhập vào các nguồn thức ăn như rau, củ, quả khi được tưới hoặc rửa bằng các loại nước bị ô nhiễm bởi các loại vi khuẩn này, từ đó xâm nhập vào cơ thể người gây ra những dịch bệnh như tiêu chảy cấp, dịch tả,...Nước thải sinh hoạt nhất thiết phải được xử lý trước khi đưa ra môi trường.</w:t>
      </w:r>
    </w:p>
    <w:p w14:paraId="60264144" w14:textId="6F8804BE" w:rsidR="00257953" w:rsidRPr="008B37A9" w:rsidRDefault="00540D3C" w:rsidP="005F4A12">
      <w:pPr>
        <w:rPr>
          <w:rFonts w:eastAsia="Times New Roman"/>
          <w:b/>
          <w:bCs/>
          <w:iCs/>
          <w:color w:val="auto"/>
          <w:szCs w:val="26"/>
          <w:lang w:val="nl-NL"/>
        </w:rPr>
      </w:pPr>
      <w:r w:rsidRPr="008B37A9">
        <w:rPr>
          <w:rFonts w:eastAsia="Times New Roman"/>
          <w:b/>
          <w:bCs/>
          <w:iCs/>
          <w:color w:val="auto"/>
          <w:szCs w:val="26"/>
          <w:lang w:val="nl-NL"/>
        </w:rPr>
        <w:t xml:space="preserve">b. </w:t>
      </w:r>
      <w:r w:rsidR="00257953" w:rsidRPr="008B37A9">
        <w:rPr>
          <w:rFonts w:eastAsia="Times New Roman"/>
          <w:b/>
          <w:bCs/>
          <w:iCs/>
          <w:color w:val="auto"/>
          <w:szCs w:val="26"/>
          <w:lang w:val="nl-NL"/>
        </w:rPr>
        <w:t xml:space="preserve">Nước thải </w:t>
      </w:r>
      <w:r w:rsidR="001552C8" w:rsidRPr="008B37A9">
        <w:rPr>
          <w:rFonts w:eastAsia="Times New Roman"/>
          <w:b/>
          <w:bCs/>
          <w:iCs/>
          <w:color w:val="auto"/>
          <w:szCs w:val="26"/>
          <w:lang w:val="nl-NL"/>
        </w:rPr>
        <w:t>xây dựng</w:t>
      </w:r>
    </w:p>
    <w:p w14:paraId="2F96983F" w14:textId="25B72388" w:rsidR="00A55C36" w:rsidRPr="008B37A9" w:rsidRDefault="00B7348E" w:rsidP="005F4A12">
      <w:pPr>
        <w:rPr>
          <w:bCs/>
          <w:iCs/>
          <w:color w:val="auto"/>
          <w:szCs w:val="26"/>
          <w:lang w:val="nl-NL"/>
        </w:rPr>
      </w:pPr>
      <w:bookmarkStart w:id="344" w:name="_Hlk126869335"/>
      <w:r w:rsidRPr="008B37A9">
        <w:rPr>
          <w:bCs/>
          <w:iCs/>
          <w:color w:val="auto"/>
          <w:szCs w:val="26"/>
          <w:lang w:val="nl-NL"/>
        </w:rPr>
        <w:t>Loại nước thải này phát sinh từ</w:t>
      </w:r>
      <w:r w:rsidR="007F2B5C" w:rsidRPr="008B37A9">
        <w:rPr>
          <w:bCs/>
          <w:iCs/>
          <w:color w:val="auto"/>
          <w:szCs w:val="26"/>
          <w:lang w:val="nl-NL"/>
        </w:rPr>
        <w:t xml:space="preserve"> hoạt động </w:t>
      </w:r>
      <w:r w:rsidR="00A55C36" w:rsidRPr="008B37A9">
        <w:rPr>
          <w:bCs/>
          <w:iCs/>
          <w:color w:val="auto"/>
          <w:szCs w:val="26"/>
          <w:lang w:val="nl-NL"/>
        </w:rPr>
        <w:t>vệ sinh máy móc, thiết bị thi công (</w:t>
      </w:r>
      <w:r w:rsidR="00BE297F" w:rsidRPr="008B37A9">
        <w:rPr>
          <w:bCs/>
          <w:iCs/>
          <w:color w:val="auto"/>
          <w:szCs w:val="26"/>
          <w:lang w:val="nl-NL"/>
        </w:rPr>
        <w:t xml:space="preserve">việc </w:t>
      </w:r>
      <w:r w:rsidR="00A55C36" w:rsidRPr="008B37A9">
        <w:rPr>
          <w:bCs/>
          <w:iCs/>
          <w:color w:val="auto"/>
          <w:szCs w:val="26"/>
          <w:lang w:val="nl-NL"/>
        </w:rPr>
        <w:t>vệ sinh máy móc, thiết bị thi công không thực hiện thường xuyên)</w:t>
      </w:r>
      <w:r w:rsidR="005947A6" w:rsidRPr="008B37A9">
        <w:rPr>
          <w:bCs/>
          <w:iCs/>
          <w:color w:val="auto"/>
          <w:szCs w:val="26"/>
          <w:lang w:val="nl-NL"/>
        </w:rPr>
        <w:t xml:space="preserve"> và rửa xe trên công trường.</w:t>
      </w:r>
    </w:p>
    <w:p w14:paraId="44D351A9" w14:textId="0C6B2ADD" w:rsidR="003F6FE8" w:rsidRPr="008B37A9" w:rsidRDefault="00B7348E" w:rsidP="00BB0346">
      <w:pPr>
        <w:spacing w:before="80" w:after="80"/>
        <w:rPr>
          <w:rFonts w:eastAsia="SimSun"/>
          <w:color w:val="auto"/>
          <w:szCs w:val="26"/>
          <w:lang w:eastAsia="zh-CN"/>
        </w:rPr>
      </w:pPr>
      <w:r w:rsidRPr="008B37A9">
        <w:rPr>
          <w:bCs/>
          <w:iCs/>
          <w:color w:val="auto"/>
          <w:szCs w:val="26"/>
          <w:lang w:val="nl-NL"/>
        </w:rPr>
        <w:t xml:space="preserve">Theo kinh nghiệm thi công và giám sát công trình của </w:t>
      </w:r>
      <w:r w:rsidR="00D246E2" w:rsidRPr="008B37A9">
        <w:rPr>
          <w:bCs/>
          <w:iCs/>
          <w:color w:val="auto"/>
          <w:szCs w:val="26"/>
          <w:lang w:val="nl-NL"/>
        </w:rPr>
        <w:t xml:space="preserve">các đơn vị </w:t>
      </w:r>
      <w:r w:rsidR="00843F6A" w:rsidRPr="008B37A9">
        <w:rPr>
          <w:bCs/>
          <w:iCs/>
          <w:color w:val="auto"/>
          <w:szCs w:val="26"/>
          <w:lang w:val="nl-NL"/>
        </w:rPr>
        <w:t>chuyên môn</w:t>
      </w:r>
      <w:r w:rsidR="00D246E2" w:rsidRPr="008B37A9">
        <w:rPr>
          <w:bCs/>
          <w:iCs/>
          <w:color w:val="auto"/>
          <w:szCs w:val="26"/>
          <w:lang w:val="nl-NL"/>
        </w:rPr>
        <w:t>,</w:t>
      </w:r>
      <w:r w:rsidRPr="008B37A9">
        <w:rPr>
          <w:bCs/>
          <w:iCs/>
          <w:color w:val="auto"/>
          <w:szCs w:val="26"/>
          <w:lang w:val="nl-NL"/>
        </w:rPr>
        <w:t xml:space="preserve"> </w:t>
      </w:r>
      <w:r w:rsidR="00C9733A" w:rsidRPr="008B37A9">
        <w:rPr>
          <w:rFonts w:eastAsia="Times New Roman"/>
          <w:color w:val="auto"/>
          <w:szCs w:val="26"/>
        </w:rPr>
        <w:t>việc vệ sinh trang thiết bị, máy móc không thường xuyên, liên tục</w:t>
      </w:r>
      <w:r w:rsidR="00C9733A" w:rsidRPr="008B37A9">
        <w:rPr>
          <w:color w:val="auto"/>
          <w:szCs w:val="26"/>
          <w:lang w:eastAsia="vi-VN"/>
        </w:rPr>
        <w:t xml:space="preserve"> nhu cầu sử </w:t>
      </w:r>
      <w:r w:rsidR="00C9733A" w:rsidRPr="008B37A9">
        <w:rPr>
          <w:rFonts w:eastAsia="SimSun"/>
          <w:color w:val="auto"/>
          <w:szCs w:val="26"/>
          <w:lang w:eastAsia="zh-CN"/>
        </w:rPr>
        <w:t xml:space="preserve">dụng khoảng </w:t>
      </w:r>
      <w:r w:rsidR="00C9733A" w:rsidRPr="008B37A9">
        <w:rPr>
          <w:rFonts w:eastAsia="Times New Roman"/>
          <w:color w:val="auto"/>
          <w:szCs w:val="26"/>
          <w:lang w:val="vi-VN"/>
        </w:rPr>
        <w:t>0,5 m</w:t>
      </w:r>
      <w:r w:rsidR="00C9733A" w:rsidRPr="008B37A9">
        <w:rPr>
          <w:rFonts w:eastAsia="Times New Roman"/>
          <w:color w:val="auto"/>
          <w:szCs w:val="26"/>
          <w:vertAlign w:val="superscript"/>
          <w:lang w:val="vi-VN"/>
        </w:rPr>
        <w:t>3</w:t>
      </w:r>
      <w:r w:rsidR="00C9733A" w:rsidRPr="008B37A9">
        <w:rPr>
          <w:rFonts w:eastAsia="Times New Roman"/>
          <w:color w:val="auto"/>
          <w:szCs w:val="26"/>
          <w:lang w:val="vi-VN"/>
        </w:rPr>
        <w:t>/ngày đêm</w:t>
      </w:r>
      <w:r w:rsidR="003F6FE8" w:rsidRPr="008B37A9">
        <w:rPr>
          <w:rFonts w:eastAsia="Arial"/>
          <w:i/>
          <w:color w:val="auto"/>
          <w:szCs w:val="26"/>
          <w:lang w:val="nl-NL"/>
        </w:rPr>
        <w:t xml:space="preserve"> (chỉ sử dụng nước sạch để vệ sinh, không sử dụng chất tẩy rửa).</w:t>
      </w:r>
      <w:r w:rsidR="003F6FE8" w:rsidRPr="008B37A9">
        <w:rPr>
          <w:rFonts w:eastAsia="Arial"/>
          <w:color w:val="auto"/>
          <w:szCs w:val="26"/>
          <w:lang w:val="nl-NL"/>
        </w:rPr>
        <w:t xml:space="preserve"> </w:t>
      </w:r>
      <w:r w:rsidR="00A63F29" w:rsidRPr="008B37A9">
        <w:rPr>
          <w:rFonts w:eastAsia="Arial"/>
          <w:color w:val="auto"/>
          <w:szCs w:val="26"/>
          <w:lang w:val="nl-NL"/>
        </w:rPr>
        <w:t xml:space="preserve">Lượng nước cấp cho hoạt động rửa xe khoảng </w:t>
      </w:r>
      <w:r w:rsidR="00BB0346" w:rsidRPr="008B37A9">
        <w:rPr>
          <w:rFonts w:eastAsia="Arial"/>
          <w:color w:val="auto"/>
          <w:szCs w:val="26"/>
          <w:lang w:val="nl-NL"/>
        </w:rPr>
        <w:t>2</w:t>
      </w:r>
      <w:r w:rsidR="00B12D82" w:rsidRPr="008B37A9">
        <w:rPr>
          <w:rFonts w:eastAsia="Arial"/>
          <w:color w:val="auto"/>
          <w:szCs w:val="26"/>
          <w:lang w:val="nl-NL"/>
        </w:rPr>
        <w:t>,85</w:t>
      </w:r>
      <w:r w:rsidR="00BB0346" w:rsidRPr="008B37A9">
        <w:rPr>
          <w:rFonts w:eastAsia="Arial"/>
          <w:color w:val="auto"/>
          <w:szCs w:val="26"/>
          <w:lang w:val="nl-NL"/>
        </w:rPr>
        <w:t xml:space="preserve"> </w:t>
      </w:r>
      <w:r w:rsidR="00A63F29" w:rsidRPr="008B37A9">
        <w:rPr>
          <w:rFonts w:eastAsia="Arial"/>
          <w:color w:val="auto"/>
          <w:szCs w:val="26"/>
          <w:lang w:val="nl-NL"/>
        </w:rPr>
        <w:t>m</w:t>
      </w:r>
      <w:r w:rsidR="00A63F29" w:rsidRPr="008B37A9">
        <w:rPr>
          <w:rFonts w:eastAsia="Arial"/>
          <w:color w:val="auto"/>
          <w:szCs w:val="26"/>
          <w:vertAlign w:val="superscript"/>
          <w:lang w:val="nl-NL"/>
        </w:rPr>
        <w:t>3</w:t>
      </w:r>
      <w:r w:rsidR="00A63F29" w:rsidRPr="008B37A9">
        <w:rPr>
          <w:rFonts w:eastAsia="Arial"/>
          <w:color w:val="auto"/>
          <w:szCs w:val="26"/>
          <w:lang w:val="nl-NL"/>
        </w:rPr>
        <w:t>/ngày</w:t>
      </w:r>
      <w:r w:rsidR="00294919" w:rsidRPr="008B37A9">
        <w:rPr>
          <w:rFonts w:eastAsia="Arial"/>
          <w:color w:val="auto"/>
          <w:szCs w:val="26"/>
          <w:lang w:val="nl-NL"/>
        </w:rPr>
        <w:t xml:space="preserve"> (tại khu đất xây dựng hạ tầng kỹ thuật </w:t>
      </w:r>
      <w:r w:rsidR="00294919" w:rsidRPr="008B37A9">
        <w:rPr>
          <w:rFonts w:eastAsia="Aptos"/>
          <w:color w:val="auto"/>
          <w:kern w:val="2"/>
          <w:szCs w:val="26"/>
          <w14:ligatures w14:val="standardContextual"/>
        </w:rPr>
        <w:t>Trận địa dự bị Đại đội PPK172/e240) và</w:t>
      </w:r>
      <w:r w:rsidR="00294919" w:rsidRPr="008B37A9">
        <w:rPr>
          <w:rFonts w:eastAsia="Arial"/>
          <w:color w:val="auto"/>
          <w:szCs w:val="26"/>
          <w:lang w:val="nl-NL"/>
        </w:rPr>
        <w:t xml:space="preserve"> khoảng </w:t>
      </w:r>
      <w:r w:rsidR="00BB0346" w:rsidRPr="008B37A9">
        <w:rPr>
          <w:rFonts w:eastAsia="Arial"/>
          <w:color w:val="auto"/>
          <w:szCs w:val="26"/>
          <w:lang w:val="nl-NL"/>
        </w:rPr>
        <w:t>1,</w:t>
      </w:r>
      <w:r w:rsidR="00B12D82" w:rsidRPr="008B37A9">
        <w:rPr>
          <w:rFonts w:eastAsia="Arial"/>
          <w:color w:val="auto"/>
          <w:szCs w:val="26"/>
          <w:lang w:val="nl-NL"/>
        </w:rPr>
        <w:t>8</w:t>
      </w:r>
      <w:r w:rsidR="00BB0346" w:rsidRPr="008B37A9">
        <w:rPr>
          <w:rFonts w:eastAsia="Arial"/>
          <w:color w:val="auto"/>
          <w:szCs w:val="26"/>
          <w:lang w:val="nl-NL"/>
        </w:rPr>
        <w:t>5</w:t>
      </w:r>
      <w:r w:rsidR="00294919" w:rsidRPr="008B37A9">
        <w:rPr>
          <w:rFonts w:eastAsia="Arial"/>
          <w:color w:val="auto"/>
          <w:szCs w:val="26"/>
          <w:lang w:val="nl-NL"/>
        </w:rPr>
        <w:t>m</w:t>
      </w:r>
      <w:r w:rsidR="00294919" w:rsidRPr="008B37A9">
        <w:rPr>
          <w:rFonts w:eastAsia="Arial"/>
          <w:color w:val="auto"/>
          <w:szCs w:val="26"/>
          <w:vertAlign w:val="superscript"/>
          <w:lang w:val="nl-NL"/>
        </w:rPr>
        <w:t>3</w:t>
      </w:r>
      <w:r w:rsidR="00294919" w:rsidRPr="008B37A9">
        <w:rPr>
          <w:rFonts w:eastAsia="Arial"/>
          <w:color w:val="auto"/>
          <w:szCs w:val="26"/>
          <w:lang w:val="nl-NL"/>
        </w:rPr>
        <w:t xml:space="preserve">/ngày (tại khu đất xây dựng hạ tầng kỹ thuật </w:t>
      </w:r>
      <w:r w:rsidR="00294919" w:rsidRPr="008B37A9">
        <w:rPr>
          <w:rFonts w:eastAsia="Aptos"/>
          <w:color w:val="auto"/>
          <w:kern w:val="2"/>
          <w:szCs w:val="26"/>
          <w14:ligatures w14:val="standardContextual"/>
        </w:rPr>
        <w:t>Trận địa dự bị Đại đội PPK171/e240)</w:t>
      </w:r>
      <w:r w:rsidR="00A63F29" w:rsidRPr="008B37A9">
        <w:rPr>
          <w:rFonts w:eastAsia="Arial"/>
          <w:color w:val="auto"/>
          <w:szCs w:val="26"/>
          <w:lang w:val="nl-NL"/>
        </w:rPr>
        <w:t xml:space="preserve">, nước thải phát sinh bằng 100% nước cấp đầu vào. </w:t>
      </w:r>
    </w:p>
    <w:p w14:paraId="2A8EC5F6" w14:textId="09E5FAE2" w:rsidR="00B7348E" w:rsidRPr="008B37A9" w:rsidRDefault="00B7348E" w:rsidP="005F4A12">
      <w:pPr>
        <w:rPr>
          <w:bCs/>
          <w:iCs/>
          <w:color w:val="auto"/>
          <w:szCs w:val="26"/>
          <w:lang w:val="nl-NL"/>
        </w:rPr>
      </w:pPr>
      <w:r w:rsidRPr="008B37A9">
        <w:rPr>
          <w:bCs/>
          <w:iCs/>
          <w:color w:val="auto"/>
          <w:szCs w:val="26"/>
          <w:lang w:val="nl-NL"/>
        </w:rPr>
        <w:lastRenderedPageBreak/>
        <w:t xml:space="preserve">Nước cấp cho công đoạn trộn bê tông được sử dụng vừa đủ theo từng mẻ trộn, ngấm trực tiếp vào vật liệu xây dựng nên không phát sinh nước thải thi công từ công đoạn này. </w:t>
      </w:r>
    </w:p>
    <w:p w14:paraId="39E5214E" w14:textId="14E8C223" w:rsidR="00A63F29" w:rsidRPr="008B37A9" w:rsidRDefault="00A63F29" w:rsidP="005F4A12">
      <w:pPr>
        <w:rPr>
          <w:rFonts w:eastAsia="Arial"/>
          <w:color w:val="auto"/>
          <w:szCs w:val="26"/>
          <w:lang w:val="nl-NL"/>
        </w:rPr>
      </w:pPr>
      <w:r w:rsidRPr="008B37A9">
        <w:rPr>
          <w:rFonts w:eastAsia="Arial"/>
          <w:color w:val="auto"/>
          <w:szCs w:val="26"/>
          <w:lang w:val="nl-NL"/>
        </w:rPr>
        <w:t>Thành phần ô nhiễm của nước thải xây dựng</w:t>
      </w:r>
      <w:r w:rsidR="009E38EB" w:rsidRPr="008B37A9">
        <w:rPr>
          <w:rFonts w:eastAsia="Arial"/>
          <w:color w:val="auto"/>
          <w:szCs w:val="26"/>
          <w:lang w:val="nl-NL"/>
        </w:rPr>
        <w:t xml:space="preserve"> </w:t>
      </w:r>
      <w:r w:rsidRPr="008B37A9">
        <w:rPr>
          <w:rFonts w:eastAsia="Arial"/>
          <w:color w:val="auto"/>
          <w:szCs w:val="26"/>
          <w:lang w:val="nl-NL"/>
        </w:rPr>
        <w:t>gồm chất rắn lơ lửng, một</w:t>
      </w:r>
      <w:r w:rsidRPr="008B37A9">
        <w:rPr>
          <w:rFonts w:eastAsia="Arial"/>
          <w:color w:val="auto"/>
          <w:szCs w:val="26"/>
          <w:lang w:val="vi-VN"/>
        </w:rPr>
        <w:t xml:space="preserve"> lượng nhỏ</w:t>
      </w:r>
      <w:r w:rsidRPr="008B37A9">
        <w:rPr>
          <w:rFonts w:eastAsia="Arial"/>
          <w:color w:val="auto"/>
          <w:szCs w:val="26"/>
          <w:lang w:val="nl-NL"/>
        </w:rPr>
        <w:t xml:space="preserve"> dầu mỡ khoáng bám vào xe. Mặt khác, </w:t>
      </w:r>
      <w:r w:rsidRPr="008B37A9">
        <w:rPr>
          <w:rFonts w:eastAsia="Arial"/>
          <w:color w:val="auto"/>
          <w:szCs w:val="26"/>
          <w:lang w:val="vi-VN"/>
        </w:rPr>
        <w:t>trong quá trình vận hành</w:t>
      </w:r>
      <w:r w:rsidRPr="008B37A9">
        <w:rPr>
          <w:rFonts w:eastAsia="Arial"/>
          <w:color w:val="auto"/>
          <w:szCs w:val="26"/>
          <w:lang w:val="nl-NL"/>
        </w:rPr>
        <w:t xml:space="preserve"> các phương tiện, thiết bị sử dụng dầu DO </w:t>
      </w:r>
      <w:r w:rsidRPr="008B37A9">
        <w:rPr>
          <w:rFonts w:eastAsia="Arial"/>
          <w:color w:val="auto"/>
          <w:szCs w:val="26"/>
          <w:lang w:val="vi-VN"/>
        </w:rPr>
        <w:t>có thể vương vãi trên mặt bằng và bị cuốn theo dòng nước thải vào nguồn tiếp nhận</w:t>
      </w:r>
      <w:r w:rsidRPr="008B37A9">
        <w:rPr>
          <w:rFonts w:eastAsia="Arial"/>
          <w:color w:val="auto"/>
          <w:szCs w:val="26"/>
          <w:lang w:val="nl-NL"/>
        </w:rPr>
        <w:t>, nhưng với lượng không nhiều.</w:t>
      </w:r>
    </w:p>
    <w:p w14:paraId="3D5D74DD" w14:textId="72DA64A5" w:rsidR="00294919" w:rsidRPr="008B37A9" w:rsidRDefault="003F6FE8" w:rsidP="00061950">
      <w:pPr>
        <w:rPr>
          <w:rFonts w:eastAsia="Arial"/>
          <w:iCs/>
          <w:color w:val="auto"/>
          <w:szCs w:val="26"/>
          <w:lang w:val="nl-NL"/>
        </w:rPr>
      </w:pPr>
      <w:r w:rsidRPr="008B37A9">
        <w:rPr>
          <w:rFonts w:eastAsia="Times New Roman"/>
          <w:bCs/>
          <w:iCs/>
          <w:color w:val="auto"/>
          <w:szCs w:val="26"/>
          <w:lang w:val="nl-NL"/>
        </w:rPr>
        <w:t>Th</w:t>
      </w:r>
      <w:r w:rsidR="00257953" w:rsidRPr="008B37A9">
        <w:rPr>
          <w:rFonts w:eastAsia="Times New Roman"/>
          <w:bCs/>
          <w:iCs/>
          <w:color w:val="auto"/>
          <w:szCs w:val="26"/>
          <w:lang w:val="nl-NL"/>
        </w:rPr>
        <w:t>ành phần ô nhiễm trong nước thải thi công</w:t>
      </w:r>
      <w:r w:rsidR="009E38EB" w:rsidRPr="008B37A9">
        <w:rPr>
          <w:rFonts w:eastAsia="Times New Roman"/>
          <w:bCs/>
          <w:iCs/>
          <w:color w:val="auto"/>
          <w:szCs w:val="26"/>
          <w:lang w:val="nl-NL"/>
        </w:rPr>
        <w:t xml:space="preserve"> chủ yếu</w:t>
      </w:r>
      <w:r w:rsidR="00257953" w:rsidRPr="008B37A9">
        <w:rPr>
          <w:rFonts w:eastAsia="Times New Roman"/>
          <w:bCs/>
          <w:iCs/>
          <w:color w:val="auto"/>
          <w:szCs w:val="26"/>
          <w:lang w:val="nl-NL"/>
        </w:rPr>
        <w:t xml:space="preserve"> gồm chất rắn lơ lửng, dầu mỡ khoáng với nồng độ như sau: </w:t>
      </w:r>
      <w:r w:rsidR="00257953" w:rsidRPr="008B37A9">
        <w:rPr>
          <w:rFonts w:eastAsia="Arial"/>
          <w:iCs/>
          <w:color w:val="auto"/>
          <w:szCs w:val="26"/>
          <w:lang w:val="nl-NL"/>
        </w:rPr>
        <w:t xml:space="preserve"> </w:t>
      </w:r>
    </w:p>
    <w:p w14:paraId="6360BD0A" w14:textId="3A9F6865" w:rsidR="00257953" w:rsidRPr="008B37A9" w:rsidRDefault="00257953" w:rsidP="005F4A12">
      <w:pPr>
        <w:pStyle w:val="Caption"/>
        <w:spacing w:before="120" w:after="120" w:line="276" w:lineRule="auto"/>
        <w:rPr>
          <w:rFonts w:eastAsia="Arial"/>
          <w:b w:val="0"/>
          <w:color w:val="auto"/>
          <w:szCs w:val="26"/>
          <w:lang w:val="nl-NL"/>
        </w:rPr>
      </w:pPr>
      <w:bookmarkStart w:id="345" w:name="_Toc175752996"/>
      <w:r w:rsidRPr="008B37A9">
        <w:rPr>
          <w:color w:val="auto"/>
          <w:szCs w:val="26"/>
        </w:rPr>
        <w:t xml:space="preserve">Bảng </w:t>
      </w:r>
      <w:r w:rsidRPr="008B37A9">
        <w:rPr>
          <w:color w:val="auto"/>
          <w:szCs w:val="26"/>
        </w:rPr>
        <w:fldChar w:fldCharType="begin"/>
      </w:r>
      <w:r w:rsidRPr="008B37A9">
        <w:rPr>
          <w:color w:val="auto"/>
          <w:szCs w:val="26"/>
        </w:rPr>
        <w:instrText xml:space="preserve"> SEQ Bảng \* ARABIC </w:instrText>
      </w:r>
      <w:r w:rsidRPr="008B37A9">
        <w:rPr>
          <w:color w:val="auto"/>
          <w:szCs w:val="26"/>
        </w:rPr>
        <w:fldChar w:fldCharType="separate"/>
      </w:r>
      <w:r w:rsidR="00802899">
        <w:rPr>
          <w:noProof/>
          <w:color w:val="auto"/>
          <w:szCs w:val="26"/>
        </w:rPr>
        <w:t>15</w:t>
      </w:r>
      <w:r w:rsidRPr="008B37A9">
        <w:rPr>
          <w:noProof/>
          <w:color w:val="auto"/>
          <w:szCs w:val="26"/>
        </w:rPr>
        <w:fldChar w:fldCharType="end"/>
      </w:r>
      <w:r w:rsidR="00FD2567" w:rsidRPr="008B37A9">
        <w:rPr>
          <w:color w:val="auto"/>
          <w:szCs w:val="26"/>
        </w:rPr>
        <w:t>.</w:t>
      </w:r>
      <w:r w:rsidRPr="008B37A9">
        <w:rPr>
          <w:color w:val="auto"/>
          <w:szCs w:val="26"/>
        </w:rPr>
        <w:t xml:space="preserve"> Nồng độ các chất ô nhiễm trong nước thải thi công</w:t>
      </w:r>
      <w:bookmarkEnd w:id="345"/>
    </w:p>
    <w:tbl>
      <w:tblPr>
        <w:tblW w:w="50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2"/>
        <w:gridCol w:w="2353"/>
        <w:gridCol w:w="1105"/>
        <w:gridCol w:w="2331"/>
        <w:gridCol w:w="2681"/>
      </w:tblGrid>
      <w:tr w:rsidR="008B37A9" w:rsidRPr="008B37A9" w14:paraId="0602726A" w14:textId="77777777" w:rsidTr="00F46453">
        <w:trPr>
          <w:trHeight w:val="513"/>
          <w:jc w:val="center"/>
        </w:trPr>
        <w:tc>
          <w:tcPr>
            <w:tcW w:w="378" w:type="pct"/>
            <w:shd w:val="clear" w:color="auto" w:fill="auto"/>
            <w:vAlign w:val="center"/>
          </w:tcPr>
          <w:p w14:paraId="1141016D" w14:textId="77777777" w:rsidR="00257953" w:rsidRPr="008B37A9" w:rsidRDefault="00257953" w:rsidP="005F4A12">
            <w:pPr>
              <w:ind w:firstLine="0"/>
              <w:jc w:val="center"/>
              <w:rPr>
                <w:rFonts w:eastAsia="Arial"/>
                <w:b/>
                <w:color w:val="auto"/>
                <w:szCs w:val="26"/>
                <w:lang w:val="vi-VN"/>
              </w:rPr>
            </w:pPr>
            <w:r w:rsidRPr="008B37A9">
              <w:rPr>
                <w:rFonts w:eastAsia="Arial"/>
                <w:b/>
                <w:color w:val="auto"/>
                <w:szCs w:val="26"/>
                <w:lang w:val="vi-VN"/>
              </w:rPr>
              <w:t>Stt</w:t>
            </w:r>
          </w:p>
        </w:tc>
        <w:tc>
          <w:tcPr>
            <w:tcW w:w="1284" w:type="pct"/>
            <w:shd w:val="clear" w:color="auto" w:fill="auto"/>
            <w:vAlign w:val="center"/>
          </w:tcPr>
          <w:p w14:paraId="05E06F71" w14:textId="77777777" w:rsidR="00257953" w:rsidRPr="008B37A9" w:rsidRDefault="00257953" w:rsidP="005F4A12">
            <w:pPr>
              <w:ind w:firstLine="0"/>
              <w:jc w:val="center"/>
              <w:rPr>
                <w:rFonts w:eastAsia="Arial"/>
                <w:b/>
                <w:color w:val="auto"/>
                <w:szCs w:val="26"/>
                <w:lang w:val="vi-VN"/>
              </w:rPr>
            </w:pPr>
            <w:r w:rsidRPr="008B37A9">
              <w:rPr>
                <w:rFonts w:eastAsia="Arial"/>
                <w:b/>
                <w:color w:val="auto"/>
                <w:szCs w:val="26"/>
                <w:lang w:val="vi-VN"/>
              </w:rPr>
              <w:t>Chỉ tiêu phân tích</w:t>
            </w:r>
          </w:p>
        </w:tc>
        <w:tc>
          <w:tcPr>
            <w:tcW w:w="603" w:type="pct"/>
            <w:shd w:val="clear" w:color="auto" w:fill="auto"/>
            <w:vAlign w:val="center"/>
          </w:tcPr>
          <w:p w14:paraId="0E200869" w14:textId="77777777" w:rsidR="00257953" w:rsidRPr="008B37A9" w:rsidRDefault="00257953" w:rsidP="005F4A12">
            <w:pPr>
              <w:ind w:firstLine="0"/>
              <w:jc w:val="center"/>
              <w:rPr>
                <w:rFonts w:eastAsia="Arial"/>
                <w:b/>
                <w:color w:val="auto"/>
                <w:szCs w:val="26"/>
                <w:lang w:val="vi-VN"/>
              </w:rPr>
            </w:pPr>
            <w:r w:rsidRPr="008B37A9">
              <w:rPr>
                <w:rFonts w:eastAsia="Arial"/>
                <w:b/>
                <w:color w:val="auto"/>
                <w:szCs w:val="26"/>
                <w:lang w:val="vi-VN"/>
              </w:rPr>
              <w:t>Đơn vị</w:t>
            </w:r>
          </w:p>
        </w:tc>
        <w:tc>
          <w:tcPr>
            <w:tcW w:w="1272" w:type="pct"/>
            <w:shd w:val="clear" w:color="auto" w:fill="auto"/>
            <w:vAlign w:val="center"/>
          </w:tcPr>
          <w:p w14:paraId="7DEF6D1F" w14:textId="77777777" w:rsidR="00257953" w:rsidRPr="008B37A9" w:rsidRDefault="00257953" w:rsidP="005F4A12">
            <w:pPr>
              <w:ind w:firstLine="0"/>
              <w:jc w:val="center"/>
              <w:rPr>
                <w:rFonts w:eastAsia="Arial"/>
                <w:b/>
                <w:color w:val="auto"/>
                <w:szCs w:val="26"/>
                <w:lang w:val="vi-VN"/>
              </w:rPr>
            </w:pPr>
            <w:r w:rsidRPr="008B37A9">
              <w:rPr>
                <w:rFonts w:eastAsia="Arial"/>
                <w:b/>
                <w:color w:val="auto"/>
                <w:szCs w:val="26"/>
                <w:lang w:val="vi-VN"/>
              </w:rPr>
              <w:t>Nước thải thi công</w:t>
            </w:r>
          </w:p>
        </w:tc>
        <w:tc>
          <w:tcPr>
            <w:tcW w:w="1463" w:type="pct"/>
            <w:shd w:val="clear" w:color="auto" w:fill="auto"/>
            <w:vAlign w:val="center"/>
          </w:tcPr>
          <w:p w14:paraId="653A3B51" w14:textId="1C79A500" w:rsidR="00257953" w:rsidRPr="008B37A9" w:rsidRDefault="00257953" w:rsidP="005F4A12">
            <w:pPr>
              <w:ind w:firstLine="0"/>
              <w:jc w:val="center"/>
              <w:rPr>
                <w:rFonts w:eastAsia="Arial"/>
                <w:b/>
                <w:color w:val="auto"/>
                <w:szCs w:val="26"/>
                <w:lang w:val="vi-VN"/>
              </w:rPr>
            </w:pPr>
            <w:r w:rsidRPr="008B37A9">
              <w:rPr>
                <w:rFonts w:eastAsia="Arial"/>
                <w:b/>
                <w:color w:val="auto"/>
                <w:szCs w:val="26"/>
                <w:lang w:val="vi-VN"/>
              </w:rPr>
              <w:t xml:space="preserve">QCVN 40:2011 </w:t>
            </w:r>
            <w:r w:rsidR="00556D80" w:rsidRPr="008B37A9">
              <w:rPr>
                <w:rFonts w:eastAsia="Arial"/>
                <w:b/>
                <w:color w:val="auto"/>
                <w:szCs w:val="26"/>
              </w:rPr>
              <w:t xml:space="preserve">            </w:t>
            </w:r>
            <w:r w:rsidRPr="008B37A9">
              <w:rPr>
                <w:rFonts w:eastAsia="Arial"/>
                <w:b/>
                <w:color w:val="auto"/>
                <w:szCs w:val="26"/>
                <w:lang w:val="vi-VN"/>
              </w:rPr>
              <w:t>(cột B)</w:t>
            </w:r>
          </w:p>
        </w:tc>
      </w:tr>
      <w:tr w:rsidR="008B37A9" w:rsidRPr="008B37A9" w14:paraId="1600678E" w14:textId="77777777" w:rsidTr="00F46453">
        <w:trPr>
          <w:trHeight w:val="278"/>
          <w:jc w:val="center"/>
        </w:trPr>
        <w:tc>
          <w:tcPr>
            <w:tcW w:w="378" w:type="pct"/>
            <w:shd w:val="clear" w:color="auto" w:fill="auto"/>
            <w:vAlign w:val="center"/>
          </w:tcPr>
          <w:p w14:paraId="26EBF3C6" w14:textId="77777777" w:rsidR="00257953" w:rsidRPr="008B37A9" w:rsidRDefault="00257953" w:rsidP="005F4A12">
            <w:pPr>
              <w:ind w:firstLine="0"/>
              <w:jc w:val="center"/>
              <w:rPr>
                <w:rFonts w:eastAsia="Arial"/>
                <w:b/>
                <w:color w:val="auto"/>
                <w:szCs w:val="26"/>
                <w:lang w:val="vi-VN"/>
              </w:rPr>
            </w:pPr>
            <w:r w:rsidRPr="008B37A9">
              <w:rPr>
                <w:rFonts w:eastAsia="Arial"/>
                <w:color w:val="auto"/>
                <w:szCs w:val="26"/>
                <w:lang w:val="vi-VN"/>
              </w:rPr>
              <w:t>1</w:t>
            </w:r>
          </w:p>
        </w:tc>
        <w:tc>
          <w:tcPr>
            <w:tcW w:w="1284" w:type="pct"/>
            <w:shd w:val="clear" w:color="auto" w:fill="auto"/>
            <w:vAlign w:val="center"/>
          </w:tcPr>
          <w:p w14:paraId="44F3AD4D" w14:textId="77777777" w:rsidR="00257953" w:rsidRPr="008B37A9" w:rsidRDefault="00257953" w:rsidP="005F4A12">
            <w:pPr>
              <w:ind w:firstLine="0"/>
              <w:jc w:val="left"/>
              <w:rPr>
                <w:rFonts w:eastAsia="Arial"/>
                <w:b/>
                <w:color w:val="auto"/>
                <w:szCs w:val="26"/>
                <w:lang w:val="vi-VN"/>
              </w:rPr>
            </w:pPr>
            <w:r w:rsidRPr="008B37A9">
              <w:rPr>
                <w:rFonts w:eastAsia="Arial"/>
                <w:color w:val="auto"/>
                <w:szCs w:val="26"/>
                <w:lang w:val="vi-VN"/>
              </w:rPr>
              <w:t>Chất lơ lửng SS</w:t>
            </w:r>
          </w:p>
        </w:tc>
        <w:tc>
          <w:tcPr>
            <w:tcW w:w="603" w:type="pct"/>
            <w:shd w:val="clear" w:color="auto" w:fill="auto"/>
            <w:vAlign w:val="center"/>
          </w:tcPr>
          <w:p w14:paraId="534C298E" w14:textId="77777777" w:rsidR="00257953" w:rsidRPr="008B37A9" w:rsidRDefault="00257953" w:rsidP="005F4A12">
            <w:pPr>
              <w:ind w:firstLine="0"/>
              <w:jc w:val="center"/>
              <w:rPr>
                <w:rFonts w:eastAsia="Arial"/>
                <w:b/>
                <w:color w:val="auto"/>
                <w:szCs w:val="26"/>
                <w:lang w:val="vi-VN"/>
              </w:rPr>
            </w:pPr>
            <w:r w:rsidRPr="008B37A9">
              <w:rPr>
                <w:rFonts w:eastAsia="Arial"/>
                <w:color w:val="auto"/>
                <w:szCs w:val="26"/>
                <w:lang w:val="vi-VN"/>
              </w:rPr>
              <w:t>mg/l</w:t>
            </w:r>
          </w:p>
        </w:tc>
        <w:tc>
          <w:tcPr>
            <w:tcW w:w="1272" w:type="pct"/>
            <w:shd w:val="clear" w:color="auto" w:fill="auto"/>
            <w:vAlign w:val="center"/>
          </w:tcPr>
          <w:p w14:paraId="2BE30A79" w14:textId="77777777" w:rsidR="00257953" w:rsidRPr="008B37A9" w:rsidRDefault="00257953" w:rsidP="005F4A12">
            <w:pPr>
              <w:ind w:firstLine="0"/>
              <w:jc w:val="center"/>
              <w:rPr>
                <w:rFonts w:eastAsia="Arial"/>
                <w:b/>
                <w:color w:val="auto"/>
                <w:szCs w:val="26"/>
                <w:lang w:val="vi-VN"/>
              </w:rPr>
            </w:pPr>
            <w:r w:rsidRPr="008B37A9">
              <w:rPr>
                <w:rFonts w:eastAsia="Arial"/>
                <w:color w:val="auto"/>
                <w:szCs w:val="26"/>
                <w:lang w:val="vi-VN"/>
              </w:rPr>
              <w:t>663,0</w:t>
            </w:r>
          </w:p>
        </w:tc>
        <w:tc>
          <w:tcPr>
            <w:tcW w:w="1463" w:type="pct"/>
            <w:shd w:val="clear" w:color="auto" w:fill="auto"/>
            <w:vAlign w:val="center"/>
          </w:tcPr>
          <w:p w14:paraId="40158E49" w14:textId="77777777" w:rsidR="00257953" w:rsidRPr="008B37A9" w:rsidRDefault="00257953" w:rsidP="005F4A12">
            <w:pPr>
              <w:ind w:firstLine="0"/>
              <w:jc w:val="center"/>
              <w:rPr>
                <w:rFonts w:eastAsia="Arial"/>
                <w:b/>
                <w:color w:val="auto"/>
                <w:szCs w:val="26"/>
                <w:lang w:val="vi-VN"/>
              </w:rPr>
            </w:pPr>
            <w:r w:rsidRPr="008B37A9">
              <w:rPr>
                <w:rFonts w:eastAsia="Arial"/>
                <w:color w:val="auto"/>
                <w:szCs w:val="26"/>
                <w:lang w:val="vi-VN"/>
              </w:rPr>
              <w:t>100</w:t>
            </w:r>
          </w:p>
        </w:tc>
      </w:tr>
      <w:tr w:rsidR="008B37A9" w:rsidRPr="008B37A9" w14:paraId="27BB400F" w14:textId="77777777" w:rsidTr="00F46453">
        <w:trPr>
          <w:trHeight w:val="273"/>
          <w:jc w:val="center"/>
        </w:trPr>
        <w:tc>
          <w:tcPr>
            <w:tcW w:w="378" w:type="pct"/>
            <w:shd w:val="clear" w:color="auto" w:fill="auto"/>
            <w:vAlign w:val="center"/>
          </w:tcPr>
          <w:p w14:paraId="28916EAE" w14:textId="77777777" w:rsidR="00257953" w:rsidRPr="008B37A9" w:rsidRDefault="00257953" w:rsidP="005F4A12">
            <w:pPr>
              <w:ind w:firstLine="0"/>
              <w:jc w:val="center"/>
              <w:rPr>
                <w:rFonts w:eastAsia="Arial"/>
                <w:b/>
                <w:color w:val="auto"/>
                <w:szCs w:val="26"/>
                <w:lang w:val="vi-VN"/>
              </w:rPr>
            </w:pPr>
            <w:r w:rsidRPr="008B37A9">
              <w:rPr>
                <w:rFonts w:eastAsia="Arial"/>
                <w:color w:val="auto"/>
                <w:szCs w:val="26"/>
                <w:lang w:val="vi-VN"/>
              </w:rPr>
              <w:t>2</w:t>
            </w:r>
          </w:p>
        </w:tc>
        <w:tc>
          <w:tcPr>
            <w:tcW w:w="1284" w:type="pct"/>
            <w:shd w:val="clear" w:color="auto" w:fill="auto"/>
            <w:vAlign w:val="center"/>
          </w:tcPr>
          <w:p w14:paraId="6E4FD69C" w14:textId="77777777" w:rsidR="00257953" w:rsidRPr="008B37A9" w:rsidRDefault="00257953" w:rsidP="005F4A12">
            <w:pPr>
              <w:ind w:firstLine="0"/>
              <w:jc w:val="left"/>
              <w:rPr>
                <w:rFonts w:eastAsia="Arial"/>
                <w:b/>
                <w:color w:val="auto"/>
                <w:szCs w:val="26"/>
                <w:lang w:val="vi-VN"/>
              </w:rPr>
            </w:pPr>
            <w:r w:rsidRPr="008B37A9">
              <w:rPr>
                <w:rFonts w:eastAsia="Arial"/>
                <w:color w:val="auto"/>
                <w:szCs w:val="26"/>
                <w:lang w:val="vi-VN"/>
              </w:rPr>
              <w:t>Dầu mỡ khoáng</w:t>
            </w:r>
          </w:p>
        </w:tc>
        <w:tc>
          <w:tcPr>
            <w:tcW w:w="603" w:type="pct"/>
            <w:shd w:val="clear" w:color="auto" w:fill="auto"/>
            <w:vAlign w:val="center"/>
          </w:tcPr>
          <w:p w14:paraId="07E910DE" w14:textId="77777777" w:rsidR="00257953" w:rsidRPr="008B37A9" w:rsidRDefault="00257953" w:rsidP="005F4A12">
            <w:pPr>
              <w:ind w:firstLine="0"/>
              <w:jc w:val="center"/>
              <w:rPr>
                <w:rFonts w:eastAsia="Arial"/>
                <w:b/>
                <w:color w:val="auto"/>
                <w:szCs w:val="26"/>
                <w:lang w:val="vi-VN"/>
              </w:rPr>
            </w:pPr>
            <w:r w:rsidRPr="008B37A9">
              <w:rPr>
                <w:rFonts w:eastAsia="Arial"/>
                <w:color w:val="auto"/>
                <w:szCs w:val="26"/>
                <w:lang w:val="vi-VN"/>
              </w:rPr>
              <w:t>mg/l</w:t>
            </w:r>
          </w:p>
        </w:tc>
        <w:tc>
          <w:tcPr>
            <w:tcW w:w="1272" w:type="pct"/>
            <w:shd w:val="clear" w:color="auto" w:fill="auto"/>
            <w:vAlign w:val="center"/>
          </w:tcPr>
          <w:p w14:paraId="1338C13C" w14:textId="77777777" w:rsidR="00257953" w:rsidRPr="008B37A9" w:rsidRDefault="00257953" w:rsidP="005F4A12">
            <w:pPr>
              <w:ind w:firstLine="0"/>
              <w:jc w:val="center"/>
              <w:rPr>
                <w:rFonts w:eastAsia="Arial"/>
                <w:b/>
                <w:color w:val="auto"/>
                <w:szCs w:val="26"/>
                <w:lang w:val="vi-VN"/>
              </w:rPr>
            </w:pPr>
            <w:r w:rsidRPr="008B37A9">
              <w:rPr>
                <w:rFonts w:eastAsia="Arial"/>
                <w:color w:val="auto"/>
                <w:szCs w:val="26"/>
                <w:lang w:val="vi-VN"/>
              </w:rPr>
              <w:t>3</w:t>
            </w:r>
          </w:p>
        </w:tc>
        <w:tc>
          <w:tcPr>
            <w:tcW w:w="1463" w:type="pct"/>
            <w:shd w:val="clear" w:color="auto" w:fill="auto"/>
            <w:vAlign w:val="center"/>
          </w:tcPr>
          <w:p w14:paraId="0359D133" w14:textId="77777777" w:rsidR="00257953" w:rsidRPr="008B37A9" w:rsidRDefault="00257953" w:rsidP="005F4A12">
            <w:pPr>
              <w:ind w:firstLine="0"/>
              <w:jc w:val="center"/>
              <w:rPr>
                <w:rFonts w:eastAsia="Arial"/>
                <w:b/>
                <w:color w:val="auto"/>
                <w:szCs w:val="26"/>
                <w:lang w:val="vi-VN"/>
              </w:rPr>
            </w:pPr>
            <w:r w:rsidRPr="008B37A9">
              <w:rPr>
                <w:rFonts w:eastAsia="Arial"/>
                <w:color w:val="auto"/>
                <w:szCs w:val="26"/>
                <w:lang w:val="vi-VN"/>
              </w:rPr>
              <w:t>10</w:t>
            </w:r>
          </w:p>
        </w:tc>
      </w:tr>
      <w:bookmarkEnd w:id="344"/>
      <w:tr w:rsidR="008B37A9" w:rsidRPr="008B37A9" w14:paraId="7CE4AF3C" w14:textId="77777777" w:rsidTr="00A1057A">
        <w:trPr>
          <w:trHeight w:val="273"/>
          <w:jc w:val="center"/>
        </w:trPr>
        <w:tc>
          <w:tcPr>
            <w:tcW w:w="5000" w:type="pct"/>
            <w:gridSpan w:val="5"/>
            <w:shd w:val="clear" w:color="auto" w:fill="auto"/>
            <w:vAlign w:val="center"/>
          </w:tcPr>
          <w:p w14:paraId="55955192" w14:textId="77777777" w:rsidR="00257953" w:rsidRPr="008B37A9" w:rsidRDefault="00257953" w:rsidP="005F4A12">
            <w:pPr>
              <w:ind w:firstLine="0"/>
              <w:rPr>
                <w:rFonts w:eastAsia="Arial"/>
                <w:b/>
                <w:i/>
                <w:color w:val="auto"/>
                <w:szCs w:val="26"/>
                <w:lang w:val="vi-VN"/>
              </w:rPr>
            </w:pPr>
            <w:r w:rsidRPr="008B37A9">
              <w:rPr>
                <w:rFonts w:eastAsia="Arial"/>
                <w:i/>
                <w:color w:val="auto"/>
                <w:szCs w:val="26"/>
                <w:lang w:val="vi-VN"/>
              </w:rPr>
              <w:t>[Nguồn: Trung tâm Môi trường Đô thị và Công nghiệp - CETIA]</w:t>
            </w:r>
          </w:p>
          <w:p w14:paraId="5C672AE0" w14:textId="77777777" w:rsidR="00257953" w:rsidRPr="008B37A9" w:rsidRDefault="00257953" w:rsidP="005F4A12">
            <w:pPr>
              <w:ind w:firstLine="0"/>
              <w:rPr>
                <w:rFonts w:eastAsia="Arial"/>
                <w:b/>
                <w:color w:val="auto"/>
                <w:szCs w:val="26"/>
                <w:lang w:val="vi-VN"/>
              </w:rPr>
            </w:pPr>
            <w:r w:rsidRPr="008B37A9">
              <w:rPr>
                <w:rFonts w:eastAsia="Arial"/>
                <w:i/>
                <w:color w:val="auto"/>
                <w:szCs w:val="26"/>
                <w:lang w:val="vi-VN"/>
              </w:rPr>
              <w:t>QCVN 40:2011/BTNMT - Quy chuẩn Quốc gia về nước thải công nghiệp (Cột B: xả vào nguồn nước không dùng cho mục đích cấp nước sinh hoạt)</w:t>
            </w:r>
          </w:p>
        </w:tc>
      </w:tr>
    </w:tbl>
    <w:p w14:paraId="5DC62F62" w14:textId="030B371A" w:rsidR="009C49B2" w:rsidRPr="008B37A9" w:rsidRDefault="00257953" w:rsidP="00556D80">
      <w:pPr>
        <w:spacing w:before="140" w:after="140"/>
        <w:rPr>
          <w:rFonts w:eastAsia="Arial"/>
          <w:color w:val="auto"/>
          <w:szCs w:val="26"/>
          <w:lang w:eastAsia="zh-CN"/>
        </w:rPr>
      </w:pPr>
      <w:bookmarkStart w:id="346" w:name="_Hlk126869394"/>
      <w:r w:rsidRPr="008B37A9">
        <w:rPr>
          <w:rFonts w:eastAsia="Arial"/>
          <w:color w:val="auto"/>
          <w:szCs w:val="26"/>
          <w:lang w:eastAsia="zh-CN"/>
        </w:rPr>
        <w:t xml:space="preserve">Nước thải trong giai đoạn thi công xây dựng có hàm lượng chất rắn lơ lửng cao hơn tiêu chuẩn cho phép và có thể lẫn dầu mỡ. Nếu không được thu gom vào các bể lắng tạm thời để xử lý mà xả trực tiếp vào nguồn nước mặt sẽ làm gia tăng độ đục và gây ô nhiễm. </w:t>
      </w:r>
      <w:r w:rsidR="009C49B2" w:rsidRPr="008B37A9">
        <w:rPr>
          <w:rFonts w:eastAsia="Arial"/>
          <w:color w:val="auto"/>
          <w:szCs w:val="26"/>
          <w:lang w:eastAsia="zh-CN"/>
        </w:rPr>
        <w:t xml:space="preserve">Tuy nhiên tại </w:t>
      </w:r>
      <w:r w:rsidR="007A4F64" w:rsidRPr="008B37A9">
        <w:rPr>
          <w:rFonts w:eastAsia="Arial"/>
          <w:color w:val="auto"/>
          <w:szCs w:val="26"/>
          <w:lang w:eastAsia="zh-CN"/>
        </w:rPr>
        <w:t>mỗi công trường thi công</w:t>
      </w:r>
      <w:r w:rsidR="009C49B2" w:rsidRPr="008B37A9">
        <w:rPr>
          <w:rFonts w:eastAsia="Arial"/>
          <w:color w:val="auto"/>
          <w:szCs w:val="26"/>
          <w:lang w:eastAsia="zh-CN"/>
        </w:rPr>
        <w:t xml:space="preserve"> nước thải xây dựng được thu gom theo rãnh thoát nước có kích thư</w:t>
      </w:r>
      <w:r w:rsidR="000D66F0" w:rsidRPr="008B37A9">
        <w:rPr>
          <w:rFonts w:eastAsia="Arial"/>
          <w:color w:val="auto"/>
          <w:szCs w:val="26"/>
          <w:lang w:eastAsia="zh-CN"/>
        </w:rPr>
        <w:t>ớ</w:t>
      </w:r>
      <w:r w:rsidR="009C49B2" w:rsidRPr="008B37A9">
        <w:rPr>
          <w:rFonts w:eastAsia="Arial"/>
          <w:color w:val="auto"/>
          <w:szCs w:val="26"/>
          <w:lang w:eastAsia="zh-CN"/>
        </w:rPr>
        <w:t>c 0,5x0,5 (m) độ dốc</w:t>
      </w:r>
      <w:r w:rsidR="00CF210D" w:rsidRPr="008B37A9">
        <w:rPr>
          <w:rFonts w:eastAsia="Arial"/>
          <w:color w:val="auto"/>
          <w:szCs w:val="26"/>
          <w:lang w:eastAsia="zh-CN"/>
        </w:rPr>
        <w:t xml:space="preserve"> 0,5-</w:t>
      </w:r>
      <w:r w:rsidR="009C49B2" w:rsidRPr="008B37A9">
        <w:rPr>
          <w:rFonts w:eastAsia="Arial"/>
          <w:color w:val="auto"/>
          <w:szCs w:val="26"/>
          <w:lang w:eastAsia="zh-CN"/>
        </w:rPr>
        <w:t xml:space="preserve"> 1% hướng về 2 </w:t>
      </w:r>
      <w:r w:rsidR="003B4D2C" w:rsidRPr="008B37A9">
        <w:rPr>
          <w:rFonts w:eastAsia="Arial"/>
          <w:color w:val="auto"/>
          <w:szCs w:val="26"/>
          <w:lang w:eastAsia="zh-CN"/>
        </w:rPr>
        <w:t>bể lắng</w:t>
      </w:r>
      <w:r w:rsidR="00C339AA" w:rsidRPr="008B37A9">
        <w:rPr>
          <w:rFonts w:eastAsia="Arial"/>
          <w:color w:val="auto"/>
          <w:szCs w:val="26"/>
          <w:lang w:eastAsia="zh-CN"/>
        </w:rPr>
        <w:t xml:space="preserve"> </w:t>
      </w:r>
      <w:r w:rsidR="003B4D2C" w:rsidRPr="008B37A9">
        <w:rPr>
          <w:rFonts w:eastAsia="Arial"/>
          <w:color w:val="auto"/>
          <w:szCs w:val="26"/>
          <w:lang w:eastAsia="zh-CN"/>
        </w:rPr>
        <w:t xml:space="preserve">có </w:t>
      </w:r>
      <w:r w:rsidR="00C339AA" w:rsidRPr="008B37A9">
        <w:rPr>
          <w:color w:val="auto"/>
          <w:szCs w:val="26"/>
          <w:lang w:val="vi-VN"/>
        </w:rPr>
        <w:t>đặt</w:t>
      </w:r>
      <w:r w:rsidR="00C339AA" w:rsidRPr="008B37A9">
        <w:rPr>
          <w:color w:val="auto"/>
          <w:szCs w:val="26"/>
        </w:rPr>
        <w:t xml:space="preserve"> </w:t>
      </w:r>
      <w:r w:rsidR="009A5DB8" w:rsidRPr="008B37A9">
        <w:rPr>
          <w:color w:val="auto"/>
          <w:szCs w:val="26"/>
        </w:rPr>
        <w:t>gối</w:t>
      </w:r>
      <w:r w:rsidR="00C339AA" w:rsidRPr="008B37A9">
        <w:rPr>
          <w:color w:val="auto"/>
          <w:szCs w:val="26"/>
          <w:lang w:val="vi-VN"/>
        </w:rPr>
        <w:t xml:space="preserve"> thấm dầu để hấp thụ váng dầu</w:t>
      </w:r>
      <w:r w:rsidR="001C0163" w:rsidRPr="008B37A9">
        <w:rPr>
          <w:color w:val="auto"/>
          <w:szCs w:val="26"/>
        </w:rPr>
        <w:t xml:space="preserve">. </w:t>
      </w:r>
      <w:r w:rsidR="00BD4E06" w:rsidRPr="008B37A9">
        <w:rPr>
          <w:rFonts w:eastAsia="Arial"/>
          <w:color w:val="auto"/>
          <w:szCs w:val="26"/>
          <w:lang w:eastAsia="zh-CN"/>
        </w:rPr>
        <w:t xml:space="preserve">Mỗi </w:t>
      </w:r>
      <w:r w:rsidR="00E2437B" w:rsidRPr="008B37A9">
        <w:rPr>
          <w:rFonts w:eastAsia="Arial"/>
          <w:color w:val="auto"/>
          <w:szCs w:val="26"/>
          <w:lang w:eastAsia="zh-CN"/>
        </w:rPr>
        <w:t>bể lắng</w:t>
      </w:r>
      <w:r w:rsidR="00BD4E06" w:rsidRPr="008B37A9">
        <w:rPr>
          <w:rFonts w:eastAsia="Arial"/>
          <w:color w:val="auto"/>
          <w:szCs w:val="26"/>
          <w:lang w:eastAsia="zh-CN"/>
        </w:rPr>
        <w:t xml:space="preserve"> có dung tích khoảng 3 m</w:t>
      </w:r>
      <w:r w:rsidR="00BD4E06" w:rsidRPr="008B37A9">
        <w:rPr>
          <w:rFonts w:eastAsia="Arial"/>
          <w:color w:val="auto"/>
          <w:szCs w:val="26"/>
          <w:vertAlign w:val="superscript"/>
          <w:lang w:eastAsia="zh-CN"/>
        </w:rPr>
        <w:t>3</w:t>
      </w:r>
      <w:r w:rsidR="009A3486" w:rsidRPr="008B37A9">
        <w:rPr>
          <w:rFonts w:eastAsia="Arial"/>
          <w:color w:val="auto"/>
          <w:szCs w:val="26"/>
          <w:lang w:eastAsia="zh-CN"/>
        </w:rPr>
        <w:t xml:space="preserve">, sau khi lắng cát và tách dầu mỡ, lượng nước này được tuần hoàn </w:t>
      </w:r>
      <w:r w:rsidR="003B4D2C" w:rsidRPr="008B37A9">
        <w:rPr>
          <w:rFonts w:eastAsia="Arial"/>
          <w:color w:val="auto"/>
          <w:szCs w:val="26"/>
          <w:lang w:eastAsia="zh-CN"/>
        </w:rPr>
        <w:t>nước tái sử dụng cho mục đích rửa xe, vệ sinh máy móc, thiết bị thi công; tưới dập bụi công trường, tưới ẩm vật liệu xây dựn</w:t>
      </w:r>
      <w:r w:rsidR="00CF210D" w:rsidRPr="008B37A9">
        <w:rPr>
          <w:rFonts w:eastAsia="Arial"/>
          <w:color w:val="auto"/>
          <w:szCs w:val="26"/>
          <w:lang w:eastAsia="zh-CN"/>
        </w:rPr>
        <w:t>g khi cần thiết. Lượng dư thừa sau quá trình thi công, thuê đơn vị có chức năng đến thu gom, xử lý, dự án cam kết không xả nước thải thi công ra ngoài môi trường.</w:t>
      </w:r>
    </w:p>
    <w:bookmarkEnd w:id="346"/>
    <w:p w14:paraId="2456DA54" w14:textId="77777777" w:rsidR="00257953" w:rsidRPr="008B37A9" w:rsidRDefault="00257953" w:rsidP="00916503">
      <w:pPr>
        <w:spacing w:before="140" w:after="140"/>
        <w:rPr>
          <w:rFonts w:eastAsia="Times New Roman"/>
          <w:b/>
          <w:color w:val="auto"/>
          <w:szCs w:val="26"/>
          <w:lang w:val="nl-NL"/>
        </w:rPr>
      </w:pPr>
      <w:r w:rsidRPr="008B37A9">
        <w:rPr>
          <w:rFonts w:eastAsia="Times New Roman"/>
          <w:b/>
          <w:color w:val="auto"/>
          <w:szCs w:val="26"/>
          <w:lang w:val="nl-NL"/>
        </w:rPr>
        <w:t>c. Nước mưa chảy tràn</w:t>
      </w:r>
    </w:p>
    <w:p w14:paraId="7D0BD009" w14:textId="7A2652F4" w:rsidR="005F4A12" w:rsidRPr="008B37A9" w:rsidRDefault="008D617F" w:rsidP="00916503">
      <w:pPr>
        <w:spacing w:before="140" w:after="140"/>
        <w:rPr>
          <w:rFonts w:eastAsia="Times New Roman"/>
          <w:b/>
          <w:color w:val="auto"/>
          <w:szCs w:val="26"/>
          <w:lang w:val="nl-NL"/>
        </w:rPr>
      </w:pPr>
      <w:r w:rsidRPr="008B37A9">
        <w:rPr>
          <w:color w:val="auto"/>
        </w:rPr>
        <w:t xml:space="preserve">Khi chảy tràn bề mặt công trường, nước mưa có khả năng cuốn trôi các chất bẩn như nguyên vật liệu rơi vãi, đất đá, bao bì nilon, … xuống các vùng thấp hơn ngoài công trường, nguồn nước mặt tại khu vực gần công trường có nguy cơ bị ô nhiễm chất hữu cơ, chất rắn, kim loại nặng và vật trôi nổi. </w:t>
      </w:r>
    </w:p>
    <w:p w14:paraId="4938F66F" w14:textId="0F4CDDFC" w:rsidR="005F4A12" w:rsidRPr="008B37A9" w:rsidRDefault="005F4A12" w:rsidP="00916503">
      <w:pPr>
        <w:spacing w:before="140" w:after="140"/>
        <w:rPr>
          <w:rFonts w:eastAsia="Times New Roman"/>
          <w:iCs/>
          <w:color w:val="auto"/>
          <w:spacing w:val="-4"/>
          <w:szCs w:val="26"/>
          <w:lang w:val="it-IT"/>
        </w:rPr>
      </w:pPr>
      <w:r w:rsidRPr="008B37A9">
        <w:rPr>
          <w:rFonts w:eastAsia="Times New Roman"/>
          <w:color w:val="auto"/>
          <w:szCs w:val="26"/>
          <w:lang w:val="nl-NL"/>
        </w:rPr>
        <w:t xml:space="preserve">Thành phần ô nhiễm </w:t>
      </w:r>
      <w:r w:rsidR="008D617F" w:rsidRPr="008B37A9">
        <w:rPr>
          <w:rFonts w:eastAsia="Times New Roman"/>
          <w:color w:val="auto"/>
          <w:szCs w:val="26"/>
          <w:lang w:val="nl-NL"/>
        </w:rPr>
        <w:t xml:space="preserve">trong nước mưa chảy tràn </w:t>
      </w:r>
      <w:r w:rsidRPr="008B37A9">
        <w:rPr>
          <w:rFonts w:eastAsia="Times New Roman"/>
          <w:color w:val="auto"/>
          <w:szCs w:val="26"/>
          <w:lang w:val="nl-NL"/>
        </w:rPr>
        <w:t xml:space="preserve">gồm: theo </w:t>
      </w:r>
      <w:r w:rsidRPr="008B37A9">
        <w:rPr>
          <w:rFonts w:eastAsia="Times New Roman"/>
          <w:iCs/>
          <w:color w:val="auto"/>
          <w:szCs w:val="26"/>
          <w:lang w:val="it-IT"/>
        </w:rPr>
        <w:t xml:space="preserve">số liệu theo Tổ chức Y tế Thế Giới - WHO cho thấy nồng độ các chất ô nhiễm trong nước mưa </w:t>
      </w:r>
      <w:r w:rsidRPr="008B37A9">
        <w:rPr>
          <w:rFonts w:eastAsia="Times New Roman"/>
          <w:iCs/>
          <w:color w:val="auto"/>
          <w:spacing w:val="-4"/>
          <w:szCs w:val="26"/>
          <w:lang w:val="it-IT"/>
        </w:rPr>
        <w:t>khoảng 0,5 - 1,5 mg N/l; 0,004 - 0,03 mgP/l; 10 - 20 mg COD/l và 10 - 20 mg TSS/l.</w:t>
      </w:r>
    </w:p>
    <w:p w14:paraId="2952E242" w14:textId="77777777" w:rsidR="005F4A12" w:rsidRPr="008B37A9" w:rsidRDefault="005F4A12" w:rsidP="00916503">
      <w:pPr>
        <w:spacing w:before="140" w:after="140"/>
        <w:ind w:left="3762" w:right="-1" w:hanging="3054"/>
        <w:rPr>
          <w:rFonts w:eastAsia="Malgun Gothic"/>
          <w:color w:val="auto"/>
          <w:szCs w:val="26"/>
          <w:lang w:val="en-GB"/>
        </w:rPr>
      </w:pPr>
      <w:r w:rsidRPr="008B37A9">
        <w:rPr>
          <w:rFonts w:eastAsia="Malgun Gothic"/>
          <w:color w:val="auto"/>
          <w:szCs w:val="26"/>
          <w:lang w:val="en-GB"/>
        </w:rPr>
        <w:t xml:space="preserve">Lưu lượng nước mưa chảy tràn được tính theo công thức </w:t>
      </w:r>
    </w:p>
    <w:p w14:paraId="6BBEC0F6" w14:textId="367BC0A2" w:rsidR="005F4A12" w:rsidRPr="008B37A9" w:rsidRDefault="005F4A12" w:rsidP="00916503">
      <w:pPr>
        <w:spacing w:before="140" w:after="140"/>
        <w:ind w:left="3762" w:right="-1" w:hanging="3054"/>
        <w:jc w:val="center"/>
        <w:rPr>
          <w:rFonts w:eastAsia="Malgun Gothic"/>
          <w:color w:val="auto"/>
          <w:szCs w:val="26"/>
          <w:lang w:val="en-GB"/>
        </w:rPr>
      </w:pPr>
      <w:r w:rsidRPr="008B37A9">
        <w:rPr>
          <w:rFonts w:eastAsia="Malgun Gothic"/>
          <w:color w:val="auto"/>
          <w:szCs w:val="26"/>
          <w:lang w:val="en-GB"/>
        </w:rPr>
        <w:lastRenderedPageBreak/>
        <w:t xml:space="preserve">Q = C x q x F </w:t>
      </w:r>
      <w:r w:rsidR="00916503" w:rsidRPr="008B37A9">
        <w:rPr>
          <w:rFonts w:eastAsia="Malgun Gothic"/>
          <w:color w:val="auto"/>
          <w:szCs w:val="26"/>
          <w:lang w:val="en-GB"/>
        </w:rPr>
        <w:t>(l/s)</w:t>
      </w:r>
    </w:p>
    <w:p w14:paraId="5BBA059D" w14:textId="52108831" w:rsidR="00916503" w:rsidRPr="008B37A9" w:rsidRDefault="00916503" w:rsidP="00916503">
      <w:pPr>
        <w:spacing w:before="140" w:after="140"/>
        <w:ind w:left="3762" w:right="-1" w:hanging="3054"/>
        <w:jc w:val="right"/>
        <w:rPr>
          <w:rFonts w:eastAsia="Malgun Gothic"/>
          <w:i/>
          <w:iCs/>
          <w:color w:val="auto"/>
          <w:szCs w:val="26"/>
          <w:lang w:val="en-GB"/>
        </w:rPr>
      </w:pPr>
      <w:r w:rsidRPr="008B37A9">
        <w:rPr>
          <w:rFonts w:eastAsia="Malgun Gothic"/>
          <w:i/>
          <w:iCs/>
          <w:color w:val="auto"/>
          <w:szCs w:val="26"/>
          <w:lang w:val="en-GB"/>
        </w:rPr>
        <w:t>(</w:t>
      </w:r>
      <w:proofErr w:type="gramStart"/>
      <w:r w:rsidRPr="008B37A9">
        <w:rPr>
          <w:rFonts w:eastAsia="Malgun Gothic"/>
          <w:i/>
          <w:iCs/>
          <w:color w:val="auto"/>
          <w:szCs w:val="26"/>
          <w:lang w:val="en-GB"/>
        </w:rPr>
        <w:t>Nguồn:“</w:t>
      </w:r>
      <w:proofErr w:type="gramEnd"/>
      <w:r w:rsidRPr="008B37A9">
        <w:rPr>
          <w:rFonts w:eastAsia="Malgun Gothic"/>
          <w:i/>
          <w:iCs/>
          <w:color w:val="auto"/>
          <w:szCs w:val="26"/>
          <w:lang w:val="en-GB"/>
        </w:rPr>
        <w:t>Giáo trình quản lý môi trường nước”; PGS.TS. Trần Đức Hạ; NXB Khoa học kỹ thuật, Hà Nội, 2006)</w:t>
      </w:r>
    </w:p>
    <w:p w14:paraId="0FFD860C" w14:textId="77777777" w:rsidR="005F4A12" w:rsidRPr="008B37A9" w:rsidRDefault="005F4A12" w:rsidP="00916503">
      <w:pPr>
        <w:spacing w:before="140" w:after="140"/>
        <w:rPr>
          <w:rFonts w:eastAsia="Malgun Gothic"/>
          <w:color w:val="auto"/>
          <w:szCs w:val="26"/>
          <w:lang w:val="en-GB"/>
        </w:rPr>
      </w:pPr>
      <w:r w:rsidRPr="008B37A9">
        <w:rPr>
          <w:rFonts w:eastAsia="Malgun Gothic"/>
          <w:color w:val="auto"/>
          <w:szCs w:val="26"/>
          <w:lang w:val="en-GB"/>
        </w:rPr>
        <w:t xml:space="preserve">Trong </w:t>
      </w:r>
      <w:proofErr w:type="gramStart"/>
      <w:r w:rsidRPr="008B37A9">
        <w:rPr>
          <w:rFonts w:eastAsia="Malgun Gothic"/>
          <w:color w:val="auto"/>
          <w:szCs w:val="26"/>
          <w:lang w:val="en-GB"/>
        </w:rPr>
        <w:t>đó :</w:t>
      </w:r>
      <w:proofErr w:type="gramEnd"/>
    </w:p>
    <w:p w14:paraId="0C0C2466" w14:textId="77777777" w:rsidR="005F4A12" w:rsidRPr="008B37A9" w:rsidRDefault="005F4A12" w:rsidP="00916503">
      <w:pPr>
        <w:spacing w:before="140" w:after="140"/>
        <w:rPr>
          <w:rFonts w:eastAsia="Malgun Gothic"/>
          <w:color w:val="auto"/>
          <w:szCs w:val="26"/>
          <w:lang w:val="en-GB"/>
        </w:rPr>
      </w:pPr>
      <w:r w:rsidRPr="008B37A9">
        <w:rPr>
          <w:rFonts w:eastAsia="Malgun Gothic"/>
          <w:color w:val="auto"/>
          <w:szCs w:val="26"/>
          <w:lang w:val="en-GB"/>
        </w:rPr>
        <w:t>Q: Lưu lượng cực đại của nước mưa chảy tràn vào tháng có lượng mưa lớn nhất (l/s).</w:t>
      </w:r>
    </w:p>
    <w:p w14:paraId="48DD0CB5" w14:textId="77777777" w:rsidR="005F4A12" w:rsidRPr="008B37A9" w:rsidRDefault="005F4A12" w:rsidP="00916503">
      <w:pPr>
        <w:spacing w:before="140" w:after="140"/>
        <w:rPr>
          <w:rFonts w:eastAsia="Malgun Gothic"/>
          <w:color w:val="auto"/>
          <w:szCs w:val="26"/>
          <w:lang w:val="en-GB"/>
        </w:rPr>
      </w:pPr>
      <w:r w:rsidRPr="008B37A9">
        <w:rPr>
          <w:rFonts w:eastAsia="Malgun Gothic"/>
          <w:color w:val="auto"/>
          <w:szCs w:val="26"/>
          <w:lang w:val="en-GB"/>
        </w:rPr>
        <w:t xml:space="preserve">C: Hệ số dòng chảy phụ thuộc vào đặc điểm đặc điểm bề mặt địa hình, dựa theo điều kiện địa hình chọn hệ số C = 0,2. </w:t>
      </w:r>
    </w:p>
    <w:p w14:paraId="633D69AC" w14:textId="604D96D7" w:rsidR="005F4A12" w:rsidRPr="008B37A9" w:rsidRDefault="005F4A12" w:rsidP="00916503">
      <w:pPr>
        <w:spacing w:before="140" w:after="140"/>
        <w:rPr>
          <w:rFonts w:eastAsia="Malgun Gothic"/>
          <w:color w:val="auto"/>
          <w:szCs w:val="26"/>
          <w:lang w:val="en-GB"/>
        </w:rPr>
      </w:pPr>
      <w:r w:rsidRPr="008B37A9">
        <w:rPr>
          <w:rFonts w:eastAsia="Malgun Gothic"/>
          <w:color w:val="auto"/>
          <w:szCs w:val="26"/>
          <w:lang w:val="en-GB"/>
        </w:rPr>
        <w:t>F: diện tích công trường thi công (ha</w:t>
      </w:r>
      <w:proofErr w:type="gramStart"/>
      <w:r w:rsidRPr="008B37A9">
        <w:rPr>
          <w:rFonts w:eastAsia="Malgun Gothic"/>
          <w:color w:val="auto"/>
          <w:szCs w:val="26"/>
          <w:lang w:val="en-GB"/>
        </w:rPr>
        <w:t>);</w:t>
      </w:r>
      <w:proofErr w:type="gramEnd"/>
      <w:r w:rsidRPr="008B37A9">
        <w:rPr>
          <w:rFonts w:eastAsia="Malgun Gothic"/>
          <w:color w:val="auto"/>
          <w:szCs w:val="26"/>
          <w:lang w:val="en-GB"/>
        </w:rPr>
        <w:t xml:space="preserve"> </w:t>
      </w:r>
    </w:p>
    <w:p w14:paraId="12F7D85D" w14:textId="77777777" w:rsidR="008D617F" w:rsidRPr="008B37A9" w:rsidRDefault="005F4A12" w:rsidP="00916503">
      <w:pPr>
        <w:spacing w:before="140" w:after="140"/>
        <w:rPr>
          <w:rFonts w:eastAsia="Malgun Gothic"/>
          <w:color w:val="auto"/>
          <w:szCs w:val="26"/>
          <w:lang w:val="en-GB"/>
        </w:rPr>
      </w:pPr>
      <w:r w:rsidRPr="008B37A9">
        <w:rPr>
          <w:rFonts w:eastAsia="Malgun Gothic"/>
          <w:color w:val="auto"/>
          <w:szCs w:val="26"/>
          <w:lang w:val="en-GB"/>
        </w:rPr>
        <w:t>q: Cường độ mưa tính toán (l/</w:t>
      </w:r>
      <w:proofErr w:type="gramStart"/>
      <w:r w:rsidRPr="008B37A9">
        <w:rPr>
          <w:rFonts w:eastAsia="Malgun Gothic"/>
          <w:color w:val="auto"/>
          <w:szCs w:val="26"/>
          <w:lang w:val="en-GB"/>
        </w:rPr>
        <w:t>s.ha</w:t>
      </w:r>
      <w:proofErr w:type="gramEnd"/>
      <w:r w:rsidRPr="008B37A9">
        <w:rPr>
          <w:rFonts w:eastAsia="Malgun Gothic"/>
          <w:color w:val="auto"/>
          <w:szCs w:val="26"/>
          <w:lang w:val="en-GB"/>
        </w:rPr>
        <w:t xml:space="preserve">); q = 166,7 x I, trong đó I là cường độ trung bình ngày trong tháng có lượng mưa lớn nhất ghi nhận tại Trạm khí tượng gần Dự án nhất. </w:t>
      </w:r>
    </w:p>
    <w:p w14:paraId="460BD73B" w14:textId="462FB7DB" w:rsidR="005F4A12" w:rsidRPr="008B37A9" w:rsidRDefault="005F4A12" w:rsidP="00916503">
      <w:pPr>
        <w:spacing w:before="140" w:after="140"/>
        <w:rPr>
          <w:rFonts w:eastAsia="Malgun Gothic"/>
          <w:color w:val="auto"/>
          <w:szCs w:val="26"/>
          <w:lang w:val="en-GB"/>
        </w:rPr>
      </w:pPr>
      <w:r w:rsidRPr="008B37A9">
        <w:rPr>
          <w:rFonts w:eastAsia="Malgun Gothic"/>
          <w:color w:val="auto"/>
          <w:szCs w:val="26"/>
          <w:lang w:val="en-GB"/>
        </w:rPr>
        <w:t>Theo số liệu của Đài khí tượng thủy văn khu vực Đông B</w:t>
      </w:r>
      <w:r w:rsidR="00916503" w:rsidRPr="008B37A9">
        <w:rPr>
          <w:rFonts w:eastAsia="Malgun Gothic"/>
          <w:color w:val="auto"/>
          <w:szCs w:val="26"/>
          <w:lang w:val="en-GB"/>
        </w:rPr>
        <w:t>ắ</w:t>
      </w:r>
      <w:r w:rsidRPr="008B37A9">
        <w:rPr>
          <w:rFonts w:eastAsia="Malgun Gothic"/>
          <w:color w:val="auto"/>
          <w:szCs w:val="26"/>
          <w:lang w:val="en-GB"/>
        </w:rPr>
        <w:t>c cường độ mưa lớn nhất trong 10 năm gần nhất là 855mm (tháng 9), tương đương 0,00033 mm/s. Khi đó, q = 166,7 x 0,00033 mm/s = 0,055 l/</w:t>
      </w:r>
      <w:proofErr w:type="gramStart"/>
      <w:r w:rsidRPr="008B37A9">
        <w:rPr>
          <w:rFonts w:eastAsia="Malgun Gothic"/>
          <w:color w:val="auto"/>
          <w:szCs w:val="26"/>
          <w:lang w:val="en-GB"/>
        </w:rPr>
        <w:t>s.ha</w:t>
      </w:r>
      <w:proofErr w:type="gramEnd"/>
    </w:p>
    <w:p w14:paraId="4F4CD3EA" w14:textId="77777777" w:rsidR="005F4A12" w:rsidRPr="008B37A9" w:rsidRDefault="005F4A12" w:rsidP="00916503">
      <w:pPr>
        <w:spacing w:before="140" w:after="140"/>
        <w:rPr>
          <w:rFonts w:eastAsia="Malgun Gothic"/>
          <w:color w:val="auto"/>
          <w:szCs w:val="26"/>
          <w:lang w:val="en-GB"/>
        </w:rPr>
      </w:pPr>
      <w:r w:rsidRPr="008B37A9">
        <w:rPr>
          <w:rFonts w:eastAsia="Malgun Gothic"/>
          <w:color w:val="auto"/>
          <w:szCs w:val="26"/>
          <w:lang w:val="en-GB"/>
        </w:rPr>
        <w:t>Tính toán lưu lượng nước chảy qua các khu vực tiến hành xây dựng ứng với ngày trong tháng có lượng mưa lớn nhất (855 mm) như sau:</w:t>
      </w:r>
    </w:p>
    <w:p w14:paraId="516A9DE9" w14:textId="7EB5C85D" w:rsidR="005F4A12" w:rsidRPr="008B37A9" w:rsidRDefault="007A4F64" w:rsidP="00916503">
      <w:pPr>
        <w:spacing w:before="140" w:after="140"/>
        <w:rPr>
          <w:rFonts w:eastAsia="Malgun Gothic"/>
          <w:color w:val="auto"/>
          <w:szCs w:val="26"/>
          <w:lang w:val="en-GB"/>
        </w:rPr>
      </w:pPr>
      <w:bookmarkStart w:id="347" w:name="_Hlk175509364"/>
      <w:r w:rsidRPr="008B37A9">
        <w:rPr>
          <w:rFonts w:eastAsia="Aptos"/>
          <w:color w:val="auto"/>
          <w:kern w:val="2"/>
          <w:szCs w:val="26"/>
          <w14:ligatures w14:val="standardContextual"/>
        </w:rPr>
        <w:t xml:space="preserve">+ Tại khu đất thực hiện xây dựng hạ tầng kỹ thuật Trận địa dự bị Đại đội PPK172/e240: </w:t>
      </w:r>
      <w:r w:rsidR="005F4A12" w:rsidRPr="008B37A9">
        <w:rPr>
          <w:rFonts w:eastAsia="Malgun Gothic"/>
          <w:color w:val="auto"/>
          <w:szCs w:val="26"/>
          <w:lang w:val="en-GB"/>
        </w:rPr>
        <w:t>Q</w:t>
      </w:r>
      <w:r w:rsidRPr="008B37A9">
        <w:rPr>
          <w:rFonts w:eastAsia="Malgun Gothic"/>
          <w:color w:val="auto"/>
          <w:szCs w:val="26"/>
          <w:lang w:val="en-GB"/>
        </w:rPr>
        <w:t>1</w:t>
      </w:r>
      <w:r w:rsidR="005F4A12" w:rsidRPr="008B37A9">
        <w:rPr>
          <w:rFonts w:eastAsia="Malgun Gothic"/>
          <w:color w:val="auto"/>
          <w:szCs w:val="26"/>
          <w:lang w:val="en-GB"/>
        </w:rPr>
        <w:t xml:space="preserve"> = 0,2 x </w:t>
      </w:r>
      <w:r w:rsidRPr="008B37A9">
        <w:rPr>
          <w:rFonts w:eastAsia="Malgun Gothic"/>
          <w:color w:val="auto"/>
          <w:szCs w:val="26"/>
          <w:lang w:val="en-GB"/>
        </w:rPr>
        <w:t>4,3</w:t>
      </w:r>
      <w:r w:rsidR="005F4A12" w:rsidRPr="008B37A9">
        <w:rPr>
          <w:rFonts w:eastAsia="Malgun Gothic"/>
          <w:color w:val="auto"/>
          <w:szCs w:val="26"/>
          <w:lang w:val="en-GB"/>
        </w:rPr>
        <w:t xml:space="preserve"> x 0,055 = 0,0</w:t>
      </w:r>
      <w:r w:rsidRPr="008B37A9">
        <w:rPr>
          <w:rFonts w:eastAsia="Malgun Gothic"/>
          <w:color w:val="auto"/>
          <w:szCs w:val="26"/>
          <w:lang w:val="en-GB"/>
        </w:rPr>
        <w:t>462</w:t>
      </w:r>
      <w:r w:rsidR="005F4A12" w:rsidRPr="008B37A9">
        <w:rPr>
          <w:rFonts w:eastAsia="Malgun Gothic"/>
          <w:color w:val="auto"/>
          <w:szCs w:val="26"/>
          <w:lang w:val="en-GB"/>
        </w:rPr>
        <w:t xml:space="preserve"> (l/s)</w:t>
      </w:r>
      <w:r w:rsidR="00A92F12" w:rsidRPr="008B37A9">
        <w:rPr>
          <w:rFonts w:eastAsia="Malgun Gothic"/>
          <w:color w:val="auto"/>
          <w:szCs w:val="26"/>
          <w:lang w:val="en-GB"/>
        </w:rPr>
        <w:t>.</w:t>
      </w:r>
    </w:p>
    <w:bookmarkEnd w:id="347"/>
    <w:p w14:paraId="3D012C0E" w14:textId="37A19285" w:rsidR="007A4F64" w:rsidRPr="008B37A9" w:rsidRDefault="007A4F64" w:rsidP="007A4F64">
      <w:pPr>
        <w:spacing w:before="140" w:after="140"/>
        <w:rPr>
          <w:rFonts w:eastAsia="Malgun Gothic"/>
          <w:color w:val="auto"/>
          <w:szCs w:val="26"/>
          <w:lang w:val="en-GB"/>
        </w:rPr>
      </w:pPr>
      <w:r w:rsidRPr="008B37A9">
        <w:rPr>
          <w:rFonts w:eastAsia="Aptos"/>
          <w:color w:val="auto"/>
          <w:kern w:val="2"/>
          <w:szCs w:val="26"/>
          <w14:ligatures w14:val="standardContextual"/>
        </w:rPr>
        <w:t xml:space="preserve">+ Tại khu đất thực hiện xây dựng hạ tầng kỹ thuật Trận địa dự bị Đại đội PPK171/e240: </w:t>
      </w:r>
      <w:r w:rsidRPr="008B37A9">
        <w:rPr>
          <w:rFonts w:eastAsia="Malgun Gothic"/>
          <w:color w:val="auto"/>
          <w:szCs w:val="26"/>
          <w:lang w:val="en-GB"/>
        </w:rPr>
        <w:t>Q2 = 0,2 x 4,61 x 0,055 = 0,0</w:t>
      </w:r>
      <w:r w:rsidR="005D0CC0" w:rsidRPr="008B37A9">
        <w:rPr>
          <w:rFonts w:eastAsia="Malgun Gothic"/>
          <w:color w:val="auto"/>
          <w:szCs w:val="26"/>
          <w:lang w:val="en-GB"/>
        </w:rPr>
        <w:t>5071</w:t>
      </w:r>
      <w:r w:rsidRPr="008B37A9">
        <w:rPr>
          <w:rFonts w:eastAsia="Malgun Gothic"/>
          <w:color w:val="auto"/>
          <w:szCs w:val="26"/>
          <w:lang w:val="en-GB"/>
        </w:rPr>
        <w:t xml:space="preserve"> (l/s).</w:t>
      </w:r>
    </w:p>
    <w:p w14:paraId="5A07618F" w14:textId="5F45AD45" w:rsidR="008D617F" w:rsidRPr="008B37A9" w:rsidRDefault="008D617F" w:rsidP="00916503">
      <w:pPr>
        <w:spacing w:before="160" w:after="160"/>
        <w:rPr>
          <w:color w:val="auto"/>
        </w:rPr>
      </w:pPr>
      <w:r w:rsidRPr="008B37A9">
        <w:rPr>
          <w:color w:val="auto"/>
        </w:rPr>
        <w:t>Nếu lượng nước mưa này không được thu gom và có biện pháp xử lý phù hợp có thể gây ra ngập úng và gây tác động tiêu cực đến nguồn nước bề mặt và đời sống thuỷ sinh trong môi trường nước khu vực tiếp nhận.</w:t>
      </w:r>
    </w:p>
    <w:p w14:paraId="29290DBA" w14:textId="0B11B18D" w:rsidR="00257953" w:rsidRPr="008B37A9" w:rsidRDefault="00257953" w:rsidP="00995A97">
      <w:pPr>
        <w:pStyle w:val="Heading4"/>
        <w:ind w:firstLine="567"/>
        <w:rPr>
          <w:color w:val="auto"/>
          <w:szCs w:val="26"/>
          <w:lang w:val="en-US"/>
        </w:rPr>
      </w:pPr>
      <w:r w:rsidRPr="008B37A9">
        <w:rPr>
          <w:color w:val="auto"/>
          <w:szCs w:val="26"/>
        </w:rPr>
        <w:t xml:space="preserve">3.2.1.2. </w:t>
      </w:r>
      <w:r w:rsidR="00AC0566" w:rsidRPr="008B37A9">
        <w:rPr>
          <w:color w:val="auto"/>
          <w:szCs w:val="26"/>
          <w:lang w:val="en-US"/>
        </w:rPr>
        <w:t>Tác động do c</w:t>
      </w:r>
      <w:r w:rsidRPr="008B37A9">
        <w:rPr>
          <w:color w:val="auto"/>
          <w:szCs w:val="26"/>
        </w:rPr>
        <w:t>hất thải</w:t>
      </w:r>
      <w:r w:rsidR="00AC0566" w:rsidRPr="008B37A9">
        <w:rPr>
          <w:color w:val="auto"/>
          <w:szCs w:val="26"/>
          <w:lang w:val="en-US"/>
        </w:rPr>
        <w:t xml:space="preserve"> rắn thông thường</w:t>
      </w:r>
    </w:p>
    <w:p w14:paraId="270070D6" w14:textId="77777777" w:rsidR="00257953" w:rsidRPr="008B37A9" w:rsidRDefault="00257953" w:rsidP="00995A97">
      <w:pPr>
        <w:rPr>
          <w:rFonts w:eastAsia="Times New Roman"/>
          <w:b/>
          <w:color w:val="auto"/>
          <w:szCs w:val="26"/>
          <w:lang w:val="pt-BR"/>
        </w:rPr>
      </w:pPr>
      <w:r w:rsidRPr="008B37A9">
        <w:rPr>
          <w:rFonts w:eastAsia="Times New Roman"/>
          <w:b/>
          <w:color w:val="auto"/>
          <w:szCs w:val="26"/>
          <w:lang w:val="pt-BR"/>
        </w:rPr>
        <w:t>a. Chất thải sinh hoạt</w:t>
      </w:r>
    </w:p>
    <w:p w14:paraId="56F59A88" w14:textId="77777777" w:rsidR="00257953" w:rsidRPr="008B37A9" w:rsidRDefault="00257953" w:rsidP="00995A97">
      <w:pPr>
        <w:rPr>
          <w:rFonts w:eastAsia="Times New Roman"/>
          <w:b/>
          <w:color w:val="auto"/>
          <w:szCs w:val="26"/>
          <w:lang w:val="pt-BR"/>
        </w:rPr>
      </w:pPr>
      <w:r w:rsidRPr="008B37A9">
        <w:rPr>
          <w:rFonts w:eastAsia="Times New Roman"/>
          <w:bCs/>
          <w:iCs/>
          <w:color w:val="auto"/>
          <w:szCs w:val="26"/>
          <w:lang w:val="pt-BR"/>
        </w:rPr>
        <w:t>Chất thải sinh hoạt</w:t>
      </w:r>
      <w:r w:rsidRPr="008B37A9">
        <w:rPr>
          <w:rFonts w:eastAsia="Times New Roman"/>
          <w:bCs/>
          <w:i/>
          <w:color w:val="auto"/>
          <w:szCs w:val="26"/>
          <w:lang w:val="pt-BR"/>
        </w:rPr>
        <w:t xml:space="preserve"> </w:t>
      </w:r>
      <w:r w:rsidRPr="008B37A9">
        <w:rPr>
          <w:rFonts w:eastAsia="Times New Roman"/>
          <w:color w:val="auto"/>
          <w:szCs w:val="26"/>
          <w:lang w:val="pt-BR"/>
        </w:rPr>
        <w:t>phát sinh từ hoạt động sinh hoạt của công nhân xây dựng với thành phần hữu cơ (</w:t>
      </w:r>
      <w:r w:rsidRPr="008B37A9">
        <w:rPr>
          <w:rFonts w:eastAsia="Times New Roman"/>
          <w:i/>
          <w:color w:val="auto"/>
          <w:szCs w:val="26"/>
          <w:lang w:val="pt-BR"/>
        </w:rPr>
        <w:t>thức ăn thừa, vỏ hoa quả thừa...)</w:t>
      </w:r>
      <w:r w:rsidRPr="008B37A9">
        <w:rPr>
          <w:rFonts w:eastAsia="Times New Roman"/>
          <w:color w:val="auto"/>
          <w:szCs w:val="26"/>
          <w:lang w:val="pt-BR"/>
        </w:rPr>
        <w:t xml:space="preserve"> và vô cơ </w:t>
      </w:r>
      <w:r w:rsidRPr="008B37A9">
        <w:rPr>
          <w:rFonts w:eastAsia="Times New Roman"/>
          <w:i/>
          <w:color w:val="auto"/>
          <w:szCs w:val="26"/>
          <w:lang w:val="pt-BR"/>
        </w:rPr>
        <w:t>(túi nilon, hộp đựng cơm, lon nước ngọt...).</w:t>
      </w:r>
      <w:r w:rsidRPr="008B37A9">
        <w:rPr>
          <w:rFonts w:eastAsia="Times New Roman"/>
          <w:color w:val="auto"/>
          <w:szCs w:val="26"/>
          <w:lang w:val="pt-BR"/>
        </w:rPr>
        <w:t xml:space="preserve"> Trong đó thành phần hữu cơ chiếm khoảng 65-95%, phần còn lại là thành phần vô cơ chiếm khoảng 5-35%.</w:t>
      </w:r>
    </w:p>
    <w:p w14:paraId="2736369D" w14:textId="2668FFD1" w:rsidR="00257953" w:rsidRPr="008B37A9" w:rsidRDefault="00257953" w:rsidP="00995A97">
      <w:pPr>
        <w:rPr>
          <w:rFonts w:eastAsia="Times New Roman"/>
          <w:b/>
          <w:color w:val="auto"/>
          <w:szCs w:val="26"/>
          <w:lang w:val="pt-BR"/>
        </w:rPr>
      </w:pPr>
      <w:r w:rsidRPr="008B37A9">
        <w:rPr>
          <w:rFonts w:eastAsia="Times New Roman"/>
          <w:color w:val="auto"/>
          <w:szCs w:val="26"/>
          <w:lang w:val="pt-BR"/>
        </w:rPr>
        <w:t>Trong giai đoạn xây dựng,</w:t>
      </w:r>
      <w:r w:rsidR="00BE701D" w:rsidRPr="008B37A9">
        <w:rPr>
          <w:rFonts w:eastAsia="Times New Roman"/>
          <w:color w:val="auto"/>
          <w:szCs w:val="26"/>
          <w:lang w:val="pt-BR"/>
        </w:rPr>
        <w:t xml:space="preserve"> số lượng công nhân dự kiến là </w:t>
      </w:r>
      <w:r w:rsidR="005D0CC0" w:rsidRPr="008B37A9">
        <w:rPr>
          <w:rFonts w:eastAsia="Times New Roman"/>
          <w:color w:val="auto"/>
          <w:szCs w:val="26"/>
          <w:lang w:val="pt-BR"/>
        </w:rPr>
        <w:t>30</w:t>
      </w:r>
      <w:r w:rsidR="00A55C36" w:rsidRPr="008B37A9">
        <w:rPr>
          <w:rFonts w:eastAsia="Times New Roman"/>
          <w:color w:val="auto"/>
          <w:szCs w:val="26"/>
          <w:lang w:val="pt-BR"/>
        </w:rPr>
        <w:t xml:space="preserve"> </w:t>
      </w:r>
      <w:r w:rsidRPr="008B37A9">
        <w:rPr>
          <w:rFonts w:eastAsia="Times New Roman"/>
          <w:color w:val="auto"/>
          <w:szCs w:val="26"/>
          <w:lang w:val="pt-BR"/>
        </w:rPr>
        <w:t>người</w:t>
      </w:r>
      <w:r w:rsidR="005D0CC0" w:rsidRPr="008B37A9">
        <w:rPr>
          <w:rFonts w:eastAsia="Times New Roman"/>
          <w:color w:val="auto"/>
          <w:szCs w:val="26"/>
          <w:lang w:val="pt-BR"/>
        </w:rPr>
        <w:t xml:space="preserve"> tại mỗi công trường thi công.</w:t>
      </w:r>
    </w:p>
    <w:p w14:paraId="65D9EB64" w14:textId="4B1E8374" w:rsidR="00257953" w:rsidRPr="008B37A9" w:rsidRDefault="00257953" w:rsidP="00995A97">
      <w:pPr>
        <w:rPr>
          <w:rFonts w:eastAsia="Times New Roman"/>
          <w:b/>
          <w:color w:val="auto"/>
          <w:szCs w:val="26"/>
          <w:lang w:val="pt-BR"/>
        </w:rPr>
      </w:pPr>
      <w:r w:rsidRPr="008B37A9">
        <w:rPr>
          <w:rFonts w:eastAsia="Times New Roman"/>
          <w:color w:val="auto"/>
          <w:szCs w:val="26"/>
          <w:lang w:val="pt-BR"/>
        </w:rPr>
        <w:t>Theo QCVN 01:2021/BXD, định mức rác thải sinh hoạt của 1 người là 1,3 kg/người/ngày đêm (</w:t>
      </w:r>
      <w:r w:rsidRPr="008B37A9">
        <w:rPr>
          <w:rFonts w:eastAsia="Times New Roman"/>
          <w:i/>
          <w:color w:val="auto"/>
          <w:szCs w:val="26"/>
          <w:lang w:val="pt-BR"/>
        </w:rPr>
        <w:t>24 h làm việc</w:t>
      </w:r>
      <w:r w:rsidRPr="008B37A9">
        <w:rPr>
          <w:rFonts w:eastAsia="Times New Roman"/>
          <w:color w:val="auto"/>
          <w:szCs w:val="26"/>
          <w:lang w:val="pt-BR"/>
        </w:rPr>
        <w:t>) ~ 0,43 kg/người/ngày đêm (</w:t>
      </w:r>
      <w:r w:rsidRPr="008B37A9">
        <w:rPr>
          <w:rFonts w:eastAsia="Times New Roman"/>
          <w:i/>
          <w:color w:val="auto"/>
          <w:szCs w:val="26"/>
          <w:lang w:val="pt-BR"/>
        </w:rPr>
        <w:t>8h làm việc</w:t>
      </w:r>
      <w:r w:rsidRPr="008B37A9">
        <w:rPr>
          <w:rFonts w:eastAsia="Times New Roman"/>
          <w:color w:val="auto"/>
          <w:szCs w:val="26"/>
          <w:lang w:val="pt-BR"/>
        </w:rPr>
        <w:t xml:space="preserve">). Lượng rác sinh hoạt phát sinh </w:t>
      </w:r>
      <w:r w:rsidR="005D0CC0" w:rsidRPr="008B37A9">
        <w:rPr>
          <w:rFonts w:eastAsia="Times New Roman"/>
          <w:color w:val="auto"/>
          <w:szCs w:val="26"/>
          <w:lang w:val="pt-BR"/>
        </w:rPr>
        <w:t>tại mỗi công trường thi công</w:t>
      </w:r>
      <w:r w:rsidRPr="008B37A9">
        <w:rPr>
          <w:rFonts w:eastAsia="Times New Roman"/>
          <w:color w:val="auto"/>
          <w:szCs w:val="26"/>
          <w:lang w:val="pt-BR"/>
        </w:rPr>
        <w:t xml:space="preserve"> là </w:t>
      </w:r>
      <w:r w:rsidR="00E709E8" w:rsidRPr="008B37A9">
        <w:rPr>
          <w:rFonts w:eastAsia="Times New Roman"/>
          <w:color w:val="auto"/>
          <w:szCs w:val="26"/>
          <w:lang w:val="pt-BR"/>
        </w:rPr>
        <w:t xml:space="preserve">khoảng </w:t>
      </w:r>
      <w:r w:rsidR="00252F75" w:rsidRPr="008B37A9">
        <w:rPr>
          <w:rFonts w:eastAsia="Times New Roman"/>
          <w:color w:val="auto"/>
          <w:szCs w:val="26"/>
          <w:lang w:val="pt-BR"/>
        </w:rPr>
        <w:t>21,5</w:t>
      </w:r>
      <w:r w:rsidRPr="008B37A9">
        <w:rPr>
          <w:rFonts w:eastAsia="Times New Roman"/>
          <w:color w:val="auto"/>
          <w:szCs w:val="26"/>
          <w:lang w:val="pt-BR"/>
        </w:rPr>
        <w:t xml:space="preserve"> kg/ngày đêm. </w:t>
      </w:r>
    </w:p>
    <w:p w14:paraId="74284AAB" w14:textId="568B9097" w:rsidR="00257953" w:rsidRPr="008B37A9" w:rsidRDefault="00257953" w:rsidP="00995A97">
      <w:pPr>
        <w:rPr>
          <w:rFonts w:eastAsia="Times New Roman"/>
          <w:color w:val="auto"/>
          <w:szCs w:val="26"/>
          <w:lang w:val="pt-BR"/>
        </w:rPr>
      </w:pPr>
      <w:r w:rsidRPr="008B37A9">
        <w:rPr>
          <w:rFonts w:eastAsia="Times New Roman"/>
          <w:color w:val="auto"/>
          <w:szCs w:val="26"/>
          <w:lang w:val="pt-BR"/>
        </w:rPr>
        <w:t xml:space="preserve">Thành phần hữu cơ trong rác sinh hoạt dễ phân hủy dưới điều kiện nhiệt độ cao gây mùi hôi thối, phát sinh nước rỉ rác gây ô nhiễm môi trường đất, nước nguồn tiếp </w:t>
      </w:r>
      <w:r w:rsidRPr="008B37A9">
        <w:rPr>
          <w:rFonts w:eastAsia="Times New Roman"/>
          <w:color w:val="auto"/>
          <w:szCs w:val="26"/>
          <w:lang w:val="pt-BR"/>
        </w:rPr>
        <w:lastRenderedPageBreak/>
        <w:t>nhận, đồng thời, tạo điều kiện thuận lợi cho sinh vật gây bệnh phát triển (</w:t>
      </w:r>
      <w:r w:rsidRPr="008B37A9">
        <w:rPr>
          <w:rFonts w:eastAsia="Times New Roman"/>
          <w:i/>
          <w:color w:val="auto"/>
          <w:szCs w:val="26"/>
          <w:lang w:val="pt-BR"/>
        </w:rPr>
        <w:t>ruồi, nhặng,...).</w:t>
      </w:r>
      <w:r w:rsidRPr="008B37A9">
        <w:rPr>
          <w:rFonts w:eastAsia="Times New Roman"/>
          <w:color w:val="auto"/>
          <w:szCs w:val="26"/>
          <w:lang w:val="pt-BR"/>
        </w:rPr>
        <w:t xml:space="preserve"> Tuy nhiên chất thải rắn sinh hoạt của các công nhân xây dựng sẽ được thu gom vào thùng rác, cuối ngày thuê đơn vị có chức năng vận chuyển xử lý nên hoạt động này tác động đ</w:t>
      </w:r>
      <w:r w:rsidR="004E6228" w:rsidRPr="008B37A9">
        <w:rPr>
          <w:rFonts w:eastAsia="Times New Roman"/>
          <w:color w:val="auto"/>
          <w:szCs w:val="26"/>
          <w:lang w:val="pt-BR"/>
        </w:rPr>
        <w:t>ến môi trường là không đáng kể.</w:t>
      </w:r>
    </w:p>
    <w:p w14:paraId="596CCB3F" w14:textId="067F9ACD" w:rsidR="003F58E3" w:rsidRPr="008B37A9" w:rsidRDefault="003F58E3" w:rsidP="008A47E2">
      <w:pPr>
        <w:rPr>
          <w:rFonts w:eastAsia="Times New Roman"/>
          <w:b/>
          <w:bCs/>
          <w:color w:val="auto"/>
          <w:szCs w:val="26"/>
          <w:lang w:val="pt-BR"/>
        </w:rPr>
      </w:pPr>
      <w:r w:rsidRPr="008B37A9">
        <w:rPr>
          <w:rFonts w:eastAsia="Times New Roman"/>
          <w:b/>
          <w:bCs/>
          <w:color w:val="auto"/>
          <w:szCs w:val="26"/>
          <w:lang w:val="pt-BR"/>
        </w:rPr>
        <w:t xml:space="preserve"> b. </w:t>
      </w:r>
      <w:r w:rsidR="005D0CC0" w:rsidRPr="008B37A9">
        <w:rPr>
          <w:rFonts w:eastAsia="Times New Roman"/>
          <w:b/>
          <w:bCs/>
          <w:color w:val="auto"/>
          <w:szCs w:val="26"/>
          <w:lang w:val="pt-BR"/>
        </w:rPr>
        <w:t>Sinh khối thực vật từ quá trình phát quang, dọn dẹp mặt bằng</w:t>
      </w:r>
    </w:p>
    <w:p w14:paraId="1F0338BD" w14:textId="23FBBDCA" w:rsidR="005D0CC0" w:rsidRPr="008B37A9" w:rsidRDefault="005D0CC0" w:rsidP="00DA4C62">
      <w:pPr>
        <w:ind w:firstLine="709"/>
        <w:rPr>
          <w:rFonts w:eastAsiaTheme="minorEastAsia" w:cstheme="minorBidi"/>
          <w:color w:val="auto"/>
          <w:szCs w:val="26"/>
          <w:lang w:eastAsia="zh-CN"/>
        </w:rPr>
      </w:pPr>
      <w:r w:rsidRPr="008B37A9">
        <w:rPr>
          <w:rFonts w:eastAsiaTheme="minorEastAsia" w:cstheme="minorBidi"/>
          <w:color w:val="auto"/>
          <w:szCs w:val="26"/>
          <w:lang w:val="vi-VN" w:eastAsia="zh-CN"/>
        </w:rPr>
        <w:t xml:space="preserve">Trước </w:t>
      </w:r>
      <w:r w:rsidRPr="008B37A9">
        <w:rPr>
          <w:rFonts w:eastAsiaTheme="minorEastAsia" w:cstheme="minorBidi"/>
          <w:color w:val="auto"/>
          <w:szCs w:val="26"/>
          <w:lang w:eastAsia="zh-CN"/>
        </w:rPr>
        <w:t xml:space="preserve">khi </w:t>
      </w:r>
      <w:r w:rsidRPr="008B37A9">
        <w:rPr>
          <w:rFonts w:eastAsiaTheme="minorEastAsia" w:cstheme="minorBidi"/>
          <w:color w:val="auto"/>
          <w:szCs w:val="26"/>
          <w:lang w:val="vi-VN" w:eastAsia="zh-CN"/>
        </w:rPr>
        <w:t>giao đất cho chủ đầu tư,</w:t>
      </w:r>
      <w:r w:rsidR="00DA4C62" w:rsidRPr="008B37A9">
        <w:rPr>
          <w:rFonts w:eastAsiaTheme="minorEastAsia" w:cstheme="minorBidi"/>
          <w:color w:val="auto"/>
          <w:szCs w:val="26"/>
          <w:lang w:eastAsia="zh-CN"/>
        </w:rPr>
        <w:t xml:space="preserve"> các công trình trên đất ở đã được phá dỡ, mặt bằng sạch được bàn giao lại cho chủ đầu tư. T</w:t>
      </w:r>
      <w:r w:rsidRPr="008B37A9">
        <w:rPr>
          <w:rFonts w:eastAsiaTheme="minorEastAsia" w:cstheme="minorBidi"/>
          <w:color w:val="auto"/>
          <w:szCs w:val="26"/>
          <w:lang w:val="vi-VN" w:eastAsia="zh-CN"/>
        </w:rPr>
        <w:t>oàn bộ diện tích cây trồng trên đất khu vực dự án đã được người dân thu hoạch, cây cối còn lại trên mặt bằng diện tích dự án chủ yếu là thảm cỏ, cây bụi, rơm khô và một số cây bóng mát, cây ăn quả</w:t>
      </w:r>
      <w:r w:rsidR="00017349" w:rsidRPr="008B37A9">
        <w:rPr>
          <w:rFonts w:eastAsiaTheme="minorEastAsia" w:cstheme="minorBidi"/>
          <w:color w:val="auto"/>
          <w:szCs w:val="26"/>
          <w:lang w:eastAsia="zh-CN"/>
        </w:rPr>
        <w:t>.</w:t>
      </w:r>
      <w:r w:rsidR="00DA4C62" w:rsidRPr="008B37A9">
        <w:rPr>
          <w:rFonts w:eastAsiaTheme="minorEastAsia" w:cstheme="minorBidi"/>
          <w:color w:val="auto"/>
          <w:szCs w:val="26"/>
          <w:lang w:eastAsia="zh-CN"/>
        </w:rPr>
        <w:t xml:space="preserve"> </w:t>
      </w:r>
    </w:p>
    <w:p w14:paraId="7BE9A98D" w14:textId="75CE40E2" w:rsidR="00017349" w:rsidRPr="008B37A9" w:rsidRDefault="00743450" w:rsidP="00743450">
      <w:pPr>
        <w:rPr>
          <w:rFonts w:eastAsia="Times New Roman"/>
          <w:color w:val="auto"/>
          <w:szCs w:val="26"/>
          <w:lang w:val="pt-BR"/>
        </w:rPr>
      </w:pPr>
      <w:r w:rsidRPr="008B37A9">
        <w:rPr>
          <w:rFonts w:eastAsia="Times New Roman"/>
          <w:color w:val="auto"/>
          <w:szCs w:val="26"/>
          <w:lang w:val="pt-BR"/>
        </w:rPr>
        <w:t>Dự</w:t>
      </w:r>
      <w:r w:rsidR="00201F45" w:rsidRPr="008B37A9">
        <w:rPr>
          <w:rFonts w:eastAsia="Times New Roman"/>
          <w:color w:val="auto"/>
          <w:szCs w:val="26"/>
          <w:lang w:val="pt-BR"/>
        </w:rPr>
        <w:t>a</w:t>
      </w:r>
      <w:r w:rsidRPr="008B37A9">
        <w:rPr>
          <w:rFonts w:eastAsia="Times New Roman"/>
          <w:color w:val="auto"/>
          <w:szCs w:val="26"/>
          <w:lang w:val="pt-BR"/>
        </w:rPr>
        <w:t xml:space="preserve"> trên các số liệu điều tra khảo sát của chủ đầu tư, dự kiến khối lượng cành, rễ lá cây, cỏ dại, rơm khô phát sinh trong quá trình phát quang</w:t>
      </w:r>
      <w:r w:rsidR="00DA4C62" w:rsidRPr="008B37A9">
        <w:rPr>
          <w:rFonts w:eastAsia="Times New Roman"/>
          <w:color w:val="auto"/>
          <w:szCs w:val="26"/>
          <w:lang w:val="pt-BR"/>
        </w:rPr>
        <w:t>, dọn dẹp mặt bằng</w:t>
      </w:r>
      <w:r w:rsidRPr="008B37A9">
        <w:rPr>
          <w:rFonts w:eastAsia="Times New Roman"/>
          <w:color w:val="auto"/>
          <w:szCs w:val="26"/>
          <w:lang w:val="pt-BR"/>
        </w:rPr>
        <w:t xml:space="preserve"> dự kiến</w:t>
      </w:r>
      <w:r w:rsidR="00017349" w:rsidRPr="008B37A9">
        <w:rPr>
          <w:rFonts w:eastAsia="Times New Roman"/>
          <w:color w:val="auto"/>
          <w:szCs w:val="26"/>
          <w:lang w:val="pt-BR"/>
        </w:rPr>
        <w:t>:</w:t>
      </w:r>
    </w:p>
    <w:p w14:paraId="6FAA3BA2" w14:textId="794FAF5A" w:rsidR="00743450" w:rsidRPr="008B37A9" w:rsidRDefault="00017349" w:rsidP="00743450">
      <w:pPr>
        <w:rPr>
          <w:rFonts w:eastAsia="Aptos"/>
          <w:color w:val="auto"/>
          <w:kern w:val="2"/>
          <w:szCs w:val="26"/>
          <w14:ligatures w14:val="standardContextual"/>
        </w:rPr>
      </w:pPr>
      <w:r w:rsidRPr="008B37A9">
        <w:rPr>
          <w:rFonts w:eastAsia="Times New Roman"/>
          <w:color w:val="auto"/>
          <w:szCs w:val="26"/>
          <w:lang w:val="pt-BR"/>
        </w:rPr>
        <w:t>+</w:t>
      </w:r>
      <w:r w:rsidR="00743450" w:rsidRPr="008B37A9">
        <w:rPr>
          <w:rFonts w:eastAsia="Times New Roman"/>
          <w:color w:val="auto"/>
          <w:szCs w:val="26"/>
          <w:lang w:val="pt-BR"/>
        </w:rPr>
        <w:t xml:space="preserve"> </w:t>
      </w:r>
      <w:r w:rsidRPr="008B37A9">
        <w:rPr>
          <w:rFonts w:eastAsia="Times New Roman"/>
          <w:color w:val="auto"/>
          <w:szCs w:val="26"/>
          <w:lang w:val="pt-BR"/>
        </w:rPr>
        <w:t>K</w:t>
      </w:r>
      <w:r w:rsidR="00743450" w:rsidRPr="008B37A9">
        <w:rPr>
          <w:rFonts w:eastAsia="Times New Roman"/>
          <w:color w:val="auto"/>
          <w:szCs w:val="26"/>
          <w:lang w:val="pt-BR"/>
        </w:rPr>
        <w:t xml:space="preserve">hoảng </w:t>
      </w:r>
      <w:r w:rsidRPr="008B37A9">
        <w:rPr>
          <w:rFonts w:eastAsia="Times New Roman"/>
          <w:color w:val="auto"/>
          <w:szCs w:val="26"/>
          <w:lang w:val="pt-BR"/>
        </w:rPr>
        <w:t xml:space="preserve">3 tấn đối với khu đất xây dựng </w:t>
      </w:r>
      <w:r w:rsidRPr="008B37A9">
        <w:rPr>
          <w:rFonts w:eastAsia="Aptos"/>
          <w:color w:val="auto"/>
          <w:kern w:val="2"/>
          <w:szCs w:val="26"/>
          <w14:ligatures w14:val="standardContextual"/>
        </w:rPr>
        <w:t>hạ tầng kỹ thuật Trận địa dự bị Đại đội PPK172/e240.</w:t>
      </w:r>
    </w:p>
    <w:p w14:paraId="05E5C8B8" w14:textId="21A113CA" w:rsidR="00017349" w:rsidRPr="008B37A9" w:rsidRDefault="00017349" w:rsidP="00017349">
      <w:pPr>
        <w:rPr>
          <w:rFonts w:eastAsia="Aptos"/>
          <w:color w:val="auto"/>
          <w:kern w:val="2"/>
          <w:szCs w:val="26"/>
          <w14:ligatures w14:val="standardContextual"/>
        </w:rPr>
      </w:pPr>
      <w:r w:rsidRPr="008B37A9">
        <w:rPr>
          <w:rFonts w:eastAsia="Aptos"/>
          <w:color w:val="auto"/>
          <w:kern w:val="2"/>
          <w:szCs w:val="26"/>
          <w14:ligatures w14:val="standardContextual"/>
        </w:rPr>
        <w:t xml:space="preserve">+ Khoảng 15 tấn </w:t>
      </w:r>
      <w:r w:rsidRPr="008B37A9">
        <w:rPr>
          <w:rFonts w:eastAsia="Times New Roman"/>
          <w:color w:val="auto"/>
          <w:szCs w:val="26"/>
          <w:lang w:val="pt-BR"/>
        </w:rPr>
        <w:t xml:space="preserve">đối với khu đất xây dựng </w:t>
      </w:r>
      <w:r w:rsidRPr="008B37A9">
        <w:rPr>
          <w:rFonts w:eastAsia="Aptos"/>
          <w:color w:val="auto"/>
          <w:kern w:val="2"/>
          <w:szCs w:val="26"/>
          <w14:ligatures w14:val="standardContextual"/>
        </w:rPr>
        <w:t>hạ tầng kỹ thuật Trận địa dự bị Đại đội PPK171/e240.</w:t>
      </w:r>
    </w:p>
    <w:p w14:paraId="48C57F2D" w14:textId="4C0179CB" w:rsidR="00257953" w:rsidRPr="008B37A9" w:rsidRDefault="003F58E3" w:rsidP="00743450">
      <w:pPr>
        <w:rPr>
          <w:rFonts w:eastAsia="Times New Roman"/>
          <w:b/>
          <w:color w:val="auto"/>
          <w:szCs w:val="26"/>
          <w:lang w:val="pt-BR"/>
        </w:rPr>
      </w:pPr>
      <w:r w:rsidRPr="008B37A9">
        <w:rPr>
          <w:rFonts w:eastAsia="Times New Roman"/>
          <w:b/>
          <w:color w:val="auto"/>
          <w:szCs w:val="26"/>
          <w:lang w:val="pt-BR"/>
        </w:rPr>
        <w:t>c</w:t>
      </w:r>
      <w:r w:rsidR="00257953" w:rsidRPr="008B37A9">
        <w:rPr>
          <w:rFonts w:eastAsia="Times New Roman"/>
          <w:b/>
          <w:color w:val="auto"/>
          <w:szCs w:val="26"/>
          <w:lang w:val="pt-BR"/>
        </w:rPr>
        <w:t>. Chất thải rắn xây dựng</w:t>
      </w:r>
    </w:p>
    <w:p w14:paraId="3EB9B24B" w14:textId="77777777" w:rsidR="00BE7837" w:rsidRPr="008B37A9" w:rsidRDefault="00BE7837" w:rsidP="00AB72AE">
      <w:pPr>
        <w:rPr>
          <w:rFonts w:eastAsiaTheme="minorEastAsia" w:cstheme="minorBidi"/>
          <w:color w:val="auto"/>
          <w:szCs w:val="26"/>
          <w:lang w:val="sv-SE" w:eastAsia="zh-CN"/>
        </w:rPr>
      </w:pPr>
      <w:r w:rsidRPr="008B37A9">
        <w:rPr>
          <w:rFonts w:eastAsiaTheme="minorEastAsia" w:cstheme="minorBidi"/>
          <w:color w:val="auto"/>
          <w:szCs w:val="26"/>
          <w:lang w:val="sv-SE" w:eastAsia="zh-CN"/>
        </w:rPr>
        <w:t>Chất thải rắn xây dựng phát sinh trong giai đoạn thi công dự án phát sinh từ các nguồn sau:</w:t>
      </w:r>
    </w:p>
    <w:p w14:paraId="74F9C953" w14:textId="64EB900E" w:rsidR="00BE7837" w:rsidRPr="008B37A9" w:rsidRDefault="00BE7837" w:rsidP="00AB72AE">
      <w:pPr>
        <w:rPr>
          <w:rFonts w:eastAsiaTheme="minorEastAsia" w:cstheme="minorBidi"/>
          <w:color w:val="auto"/>
          <w:szCs w:val="26"/>
          <w:lang w:eastAsia="zh-CN"/>
        </w:rPr>
      </w:pPr>
      <w:r w:rsidRPr="008B37A9">
        <w:rPr>
          <w:rFonts w:eastAsiaTheme="minorEastAsia" w:cstheme="minorBidi"/>
          <w:color w:val="auto"/>
          <w:szCs w:val="26"/>
          <w:lang w:val="sv-SE" w:eastAsia="zh-CN"/>
        </w:rPr>
        <w:t xml:space="preserve">+ </w:t>
      </w:r>
      <w:r w:rsidRPr="008B37A9">
        <w:rPr>
          <w:rFonts w:eastAsiaTheme="minorEastAsia" w:cstheme="minorBidi"/>
          <w:color w:val="auto"/>
          <w:szCs w:val="26"/>
          <w:lang w:val="vi-VN" w:eastAsia="zh-CN"/>
        </w:rPr>
        <w:t xml:space="preserve"> Đất </w:t>
      </w:r>
      <w:r w:rsidRPr="008B37A9">
        <w:rPr>
          <w:rFonts w:eastAsiaTheme="minorEastAsia" w:cstheme="minorBidi"/>
          <w:color w:val="auto"/>
          <w:szCs w:val="26"/>
          <w:lang w:eastAsia="zh-CN"/>
        </w:rPr>
        <w:t>đào không thích hợp cần đổ thải</w:t>
      </w:r>
      <w:r w:rsidR="0087709F" w:rsidRPr="008B37A9">
        <w:rPr>
          <w:rFonts w:eastAsiaTheme="minorEastAsia" w:cstheme="minorBidi"/>
          <w:color w:val="auto"/>
          <w:szCs w:val="26"/>
          <w:lang w:eastAsia="zh-CN"/>
        </w:rPr>
        <w:t xml:space="preserve"> từ quá trình </w:t>
      </w:r>
      <w:r w:rsidR="006F4881" w:rsidRPr="008B37A9">
        <w:rPr>
          <w:rFonts w:eastAsiaTheme="minorEastAsia" w:cstheme="minorBidi"/>
          <w:color w:val="auto"/>
          <w:szCs w:val="26"/>
          <w:lang w:eastAsia="zh-CN"/>
        </w:rPr>
        <w:t xml:space="preserve">đào </w:t>
      </w:r>
      <w:r w:rsidR="00A55C36" w:rsidRPr="008B37A9">
        <w:rPr>
          <w:rFonts w:eastAsiaTheme="minorEastAsia" w:cstheme="minorBidi"/>
          <w:color w:val="auto"/>
          <w:szCs w:val="26"/>
          <w:lang w:eastAsia="zh-CN"/>
        </w:rPr>
        <w:t>lớp đất mặt diện tích đất trồng lúa,</w:t>
      </w:r>
      <w:r w:rsidR="006F4881" w:rsidRPr="008B37A9">
        <w:rPr>
          <w:rFonts w:eastAsiaTheme="minorEastAsia" w:cstheme="minorBidi"/>
          <w:color w:val="auto"/>
          <w:szCs w:val="26"/>
          <w:lang w:eastAsia="zh-CN"/>
        </w:rPr>
        <w:t xml:space="preserve"> đào khuôn đường, đào hệ thống thoát nước</w:t>
      </w:r>
      <w:r w:rsidR="0087709F" w:rsidRPr="008B37A9">
        <w:rPr>
          <w:rFonts w:eastAsiaTheme="minorEastAsia" w:cstheme="minorBidi"/>
          <w:color w:val="auto"/>
          <w:szCs w:val="26"/>
          <w:lang w:eastAsia="zh-CN"/>
        </w:rPr>
        <w:t>, đào nền đường,..</w:t>
      </w:r>
    </w:p>
    <w:p w14:paraId="2DAD6C71" w14:textId="5CF708F5" w:rsidR="00BE7837" w:rsidRPr="008B37A9" w:rsidRDefault="00BE7837" w:rsidP="00AB72AE">
      <w:pPr>
        <w:rPr>
          <w:rFonts w:eastAsiaTheme="minorEastAsia" w:cstheme="minorBidi"/>
          <w:color w:val="auto"/>
          <w:szCs w:val="26"/>
          <w:lang w:eastAsia="zh-CN"/>
        </w:rPr>
      </w:pPr>
      <w:r w:rsidRPr="008B37A9">
        <w:rPr>
          <w:rFonts w:eastAsiaTheme="minorEastAsia" w:cstheme="minorBidi"/>
          <w:color w:val="auto"/>
          <w:szCs w:val="26"/>
          <w:lang w:val="sv-SE" w:eastAsia="zh-CN"/>
        </w:rPr>
        <w:t xml:space="preserve">+  </w:t>
      </w:r>
      <w:r w:rsidRPr="008B37A9">
        <w:rPr>
          <w:rFonts w:eastAsiaTheme="minorEastAsia" w:cstheme="minorBidi"/>
          <w:color w:val="auto"/>
          <w:szCs w:val="26"/>
          <w:lang w:val="vi-VN" w:eastAsia="zh-CN"/>
        </w:rPr>
        <w:t>Chất thải rắn từ nguyên vật liệu xây dựng: vỏ bao bì, đầu mẩu sắt thép</w:t>
      </w:r>
      <w:r w:rsidR="00AB72AE" w:rsidRPr="008B37A9">
        <w:rPr>
          <w:rFonts w:eastAsiaTheme="minorEastAsia" w:cstheme="minorBidi"/>
          <w:color w:val="auto"/>
          <w:szCs w:val="26"/>
          <w:lang w:eastAsia="zh-CN"/>
        </w:rPr>
        <w:t>, gỗ ván hỏng,…</w:t>
      </w:r>
    </w:p>
    <w:p w14:paraId="1278CD00" w14:textId="047AC9B9" w:rsidR="001955C7" w:rsidRPr="008B37A9" w:rsidRDefault="001955C7" w:rsidP="001955C7">
      <w:pPr>
        <w:ind w:firstLine="0"/>
        <w:rPr>
          <w:rFonts w:eastAsia="Times New Roman"/>
          <w:bCs/>
          <w:i/>
          <w:iCs/>
          <w:color w:val="auto"/>
          <w:szCs w:val="26"/>
          <w:lang w:val="pt-BR"/>
        </w:rPr>
      </w:pPr>
      <w:bookmarkStart w:id="348" w:name="_Hlk127952865"/>
      <w:r w:rsidRPr="008B37A9">
        <w:rPr>
          <w:rFonts w:eastAsia="Times New Roman"/>
          <w:bCs/>
          <w:i/>
          <w:iCs/>
          <w:color w:val="auto"/>
          <w:szCs w:val="26"/>
          <w:lang w:val="pt-BR"/>
        </w:rPr>
        <w:t>(</w:t>
      </w:r>
      <w:r w:rsidR="00380DFF" w:rsidRPr="008B37A9">
        <w:rPr>
          <w:rFonts w:eastAsia="Times New Roman"/>
          <w:bCs/>
          <w:i/>
          <w:iCs/>
          <w:color w:val="auto"/>
          <w:szCs w:val="26"/>
          <w:lang w:val="pt-BR"/>
        </w:rPr>
        <w:t>1</w:t>
      </w:r>
      <w:r w:rsidRPr="008B37A9">
        <w:rPr>
          <w:rFonts w:eastAsia="Times New Roman"/>
          <w:bCs/>
          <w:i/>
          <w:iCs/>
          <w:color w:val="auto"/>
          <w:szCs w:val="26"/>
          <w:lang w:val="pt-BR"/>
        </w:rPr>
        <w:t>)</w:t>
      </w:r>
      <w:r w:rsidRPr="008B37A9">
        <w:rPr>
          <w:color w:val="auto"/>
        </w:rPr>
        <w:t xml:space="preserve"> </w:t>
      </w:r>
      <w:r w:rsidR="00991FDB" w:rsidRPr="008B37A9">
        <w:rPr>
          <w:rFonts w:eastAsia="Times New Roman"/>
          <w:bCs/>
          <w:i/>
          <w:iCs/>
          <w:color w:val="auto"/>
          <w:szCs w:val="26"/>
          <w:lang w:val="pt-BR"/>
        </w:rPr>
        <w:t xml:space="preserve">Lượng </w:t>
      </w:r>
      <w:r w:rsidRPr="008B37A9">
        <w:rPr>
          <w:rFonts w:eastAsia="Times New Roman"/>
          <w:bCs/>
          <w:i/>
          <w:iCs/>
          <w:color w:val="auto"/>
          <w:szCs w:val="26"/>
          <w:lang w:val="pt-BR"/>
        </w:rPr>
        <w:t>đào không thích hợp cần đổ thải</w:t>
      </w:r>
    </w:p>
    <w:p w14:paraId="202948AE" w14:textId="7F2E561A" w:rsidR="0022127A" w:rsidRPr="008B37A9" w:rsidRDefault="0022127A" w:rsidP="00EC1561">
      <w:pPr>
        <w:widowControl w:val="0"/>
        <w:tabs>
          <w:tab w:val="left" w:pos="1330"/>
        </w:tabs>
        <w:adjustRightInd w:val="0"/>
        <w:snapToGrid w:val="0"/>
        <w:rPr>
          <w:rFonts w:eastAsia="Calibri"/>
          <w:iCs/>
          <w:color w:val="auto"/>
          <w:szCs w:val="26"/>
          <w:lang w:eastAsia="vi-VN"/>
        </w:rPr>
      </w:pPr>
      <w:r w:rsidRPr="008B37A9">
        <w:rPr>
          <w:rFonts w:eastAsia="Calibri"/>
          <w:iCs/>
          <w:color w:val="auto"/>
          <w:szCs w:val="26"/>
          <w:lang w:eastAsia="vi-VN"/>
        </w:rPr>
        <w:t>-</w:t>
      </w:r>
      <w:r w:rsidR="00991FDB" w:rsidRPr="008B37A9">
        <w:rPr>
          <w:rFonts w:eastAsia="Calibri"/>
          <w:iCs/>
          <w:color w:val="auto"/>
          <w:szCs w:val="26"/>
          <w:lang w:eastAsia="vi-VN"/>
        </w:rPr>
        <w:t xml:space="preserve"> Theo bảng </w:t>
      </w:r>
      <w:r w:rsidR="00380DFF" w:rsidRPr="008B37A9">
        <w:rPr>
          <w:rFonts w:eastAsia="Calibri"/>
          <w:iCs/>
          <w:color w:val="auto"/>
          <w:szCs w:val="26"/>
          <w:lang w:eastAsia="vi-VN"/>
        </w:rPr>
        <w:t>3</w:t>
      </w:r>
      <w:r w:rsidR="00991FDB" w:rsidRPr="008B37A9">
        <w:rPr>
          <w:rFonts w:eastAsia="Calibri"/>
          <w:iCs/>
          <w:color w:val="auto"/>
          <w:szCs w:val="26"/>
          <w:lang w:eastAsia="vi-VN"/>
        </w:rPr>
        <w:t xml:space="preserve">, tổng khối lượng đào của </w:t>
      </w:r>
      <w:r w:rsidR="00380DFF" w:rsidRPr="008B37A9">
        <w:rPr>
          <w:rFonts w:eastAsia="Calibri"/>
          <w:iCs/>
          <w:color w:val="auto"/>
          <w:szCs w:val="26"/>
          <w:lang w:eastAsia="vi-VN"/>
        </w:rPr>
        <w:t xml:space="preserve">Khu đất xây dựng Trận địa dự bị Đại đội PPK172/e240 </w:t>
      </w:r>
      <w:r w:rsidR="00991FDB" w:rsidRPr="008B37A9">
        <w:rPr>
          <w:rFonts w:eastAsia="Calibri"/>
          <w:iCs/>
          <w:color w:val="auto"/>
          <w:szCs w:val="26"/>
          <w:lang w:eastAsia="vi-VN"/>
        </w:rPr>
        <w:t xml:space="preserve">là </w:t>
      </w:r>
      <w:r w:rsidR="00380DFF" w:rsidRPr="008B37A9">
        <w:rPr>
          <w:rFonts w:eastAsia="Calibri"/>
          <w:iCs/>
          <w:color w:val="auto"/>
          <w:szCs w:val="26"/>
          <w:lang w:eastAsia="vi-VN"/>
        </w:rPr>
        <w:t>15.516,363</w:t>
      </w:r>
      <w:r w:rsidR="00EC1561" w:rsidRPr="008B37A9">
        <w:rPr>
          <w:rFonts w:eastAsia="Calibri"/>
          <w:iCs/>
          <w:color w:val="auto"/>
          <w:szCs w:val="26"/>
          <w:lang w:eastAsia="vi-VN"/>
        </w:rPr>
        <w:t xml:space="preserve"> </w:t>
      </w:r>
      <w:r w:rsidR="00991FDB" w:rsidRPr="008B37A9">
        <w:rPr>
          <w:rFonts w:eastAsia="Calibri"/>
          <w:iCs/>
          <w:color w:val="auto"/>
          <w:szCs w:val="26"/>
          <w:lang w:eastAsia="vi-VN"/>
        </w:rPr>
        <w:t>m</w:t>
      </w:r>
      <w:r w:rsidR="00991FDB" w:rsidRPr="008B37A9">
        <w:rPr>
          <w:rFonts w:eastAsia="Calibri"/>
          <w:iCs/>
          <w:color w:val="auto"/>
          <w:szCs w:val="26"/>
          <w:vertAlign w:val="superscript"/>
          <w:lang w:eastAsia="vi-VN"/>
        </w:rPr>
        <w:t>3</w:t>
      </w:r>
      <w:r w:rsidR="00991FDB" w:rsidRPr="008B37A9">
        <w:rPr>
          <w:rFonts w:eastAsia="Calibri"/>
          <w:iCs/>
          <w:color w:val="auto"/>
          <w:szCs w:val="26"/>
          <w:lang w:eastAsia="vi-VN"/>
        </w:rPr>
        <w:t xml:space="preserve"> trong </w:t>
      </w:r>
      <w:r w:rsidR="006700C2" w:rsidRPr="008B37A9">
        <w:rPr>
          <w:rFonts w:eastAsia="Calibri"/>
          <w:iCs/>
          <w:color w:val="auto"/>
          <w:szCs w:val="26"/>
          <w:lang w:eastAsia="vi-VN"/>
        </w:rPr>
        <w:t>đó</w:t>
      </w:r>
      <w:r w:rsidR="00EC1561" w:rsidRPr="008B37A9">
        <w:rPr>
          <w:rFonts w:eastAsia="Calibri"/>
          <w:iCs/>
          <w:color w:val="auto"/>
          <w:szCs w:val="26"/>
          <w:lang w:eastAsia="vi-VN"/>
        </w:rPr>
        <w:t>:</w:t>
      </w:r>
    </w:p>
    <w:p w14:paraId="702F267C" w14:textId="0F659B05" w:rsidR="00EC1561" w:rsidRPr="008B37A9" w:rsidRDefault="00EC1561" w:rsidP="00EC1561">
      <w:pPr>
        <w:widowControl w:val="0"/>
        <w:tabs>
          <w:tab w:val="left" w:pos="1330"/>
        </w:tabs>
        <w:adjustRightInd w:val="0"/>
        <w:snapToGrid w:val="0"/>
        <w:rPr>
          <w:rFonts w:eastAsia="Calibri"/>
          <w:iCs/>
          <w:color w:val="auto"/>
          <w:szCs w:val="26"/>
          <w:lang w:eastAsia="vi-VN"/>
        </w:rPr>
      </w:pPr>
      <w:r w:rsidRPr="008B37A9">
        <w:rPr>
          <w:rFonts w:eastAsia="Calibri"/>
          <w:iCs/>
          <w:color w:val="auto"/>
          <w:szCs w:val="26"/>
          <w:lang w:eastAsia="vi-VN"/>
        </w:rPr>
        <w:t>+ Khối lượng đào lớp đất hữu cơ b</w:t>
      </w:r>
      <w:r w:rsidR="00AB72AE" w:rsidRPr="008B37A9">
        <w:rPr>
          <w:rFonts w:eastAsia="Calibri"/>
          <w:iCs/>
          <w:color w:val="auto"/>
          <w:szCs w:val="26"/>
          <w:lang w:eastAsia="vi-VN"/>
        </w:rPr>
        <w:t xml:space="preserve">ề </w:t>
      </w:r>
      <w:r w:rsidRPr="008B37A9">
        <w:rPr>
          <w:rFonts w:eastAsia="Calibri"/>
          <w:iCs/>
          <w:color w:val="auto"/>
          <w:szCs w:val="26"/>
          <w:lang w:eastAsia="vi-VN"/>
        </w:rPr>
        <w:t xml:space="preserve">mặt diện tích đất trồng lúa là </w:t>
      </w:r>
      <w:r w:rsidR="00380DFF" w:rsidRPr="008B37A9">
        <w:rPr>
          <w:rFonts w:eastAsia="Times New Roman"/>
          <w:color w:val="auto"/>
          <w:sz w:val="24"/>
          <w:szCs w:val="24"/>
          <w:lang w:val="sv-SE" w:eastAsia="vi-VN"/>
        </w:rPr>
        <w:t>9.370,275</w:t>
      </w:r>
      <w:r w:rsidRPr="008B37A9">
        <w:rPr>
          <w:rFonts w:eastAsia="Calibri"/>
          <w:iCs/>
          <w:color w:val="auto"/>
          <w:szCs w:val="26"/>
          <w:lang w:eastAsia="vi-VN"/>
        </w:rPr>
        <w:t>m</w:t>
      </w:r>
      <w:r w:rsidRPr="008B37A9">
        <w:rPr>
          <w:rFonts w:eastAsia="Calibri"/>
          <w:iCs/>
          <w:color w:val="auto"/>
          <w:szCs w:val="26"/>
          <w:vertAlign w:val="superscript"/>
          <w:lang w:eastAsia="vi-VN"/>
        </w:rPr>
        <w:t>3</w:t>
      </w:r>
      <w:r w:rsidRPr="008B37A9">
        <w:rPr>
          <w:rFonts w:eastAsia="Calibri"/>
          <w:iCs/>
          <w:color w:val="auto"/>
          <w:szCs w:val="26"/>
          <w:lang w:eastAsia="vi-VN"/>
        </w:rPr>
        <w:t xml:space="preserve"> sẽ được </w:t>
      </w:r>
      <w:r w:rsidR="00DF1AEA" w:rsidRPr="008B37A9">
        <w:rPr>
          <w:rFonts w:eastAsia="Calibri"/>
          <w:iCs/>
          <w:color w:val="auto"/>
          <w:szCs w:val="26"/>
          <w:lang w:eastAsia="vi-VN"/>
        </w:rPr>
        <w:t>bóc</w:t>
      </w:r>
      <w:r w:rsidR="00AF7441" w:rsidRPr="008B37A9">
        <w:rPr>
          <w:rFonts w:eastAsia="Calibri"/>
          <w:iCs/>
          <w:color w:val="auto"/>
          <w:szCs w:val="26"/>
          <w:lang w:eastAsia="vi-VN"/>
        </w:rPr>
        <w:t xml:space="preserve"> tách</w:t>
      </w:r>
      <w:r w:rsidR="00DF1AEA" w:rsidRPr="008B37A9">
        <w:rPr>
          <w:rFonts w:eastAsia="Calibri"/>
          <w:iCs/>
          <w:color w:val="auto"/>
          <w:szCs w:val="26"/>
          <w:lang w:eastAsia="vi-VN"/>
        </w:rPr>
        <w:t xml:space="preserve"> riêng </w:t>
      </w:r>
      <w:r w:rsidR="00EF7C95" w:rsidRPr="008B37A9">
        <w:rPr>
          <w:rFonts w:eastAsia="Calibri"/>
          <w:iCs/>
          <w:color w:val="auto"/>
          <w:szCs w:val="26"/>
          <w:lang w:eastAsia="vi-VN"/>
        </w:rPr>
        <w:t xml:space="preserve">và </w:t>
      </w:r>
      <w:r w:rsidR="00380DFF" w:rsidRPr="008B37A9">
        <w:rPr>
          <w:rFonts w:eastAsia="Calibri"/>
          <w:iCs/>
          <w:color w:val="auto"/>
          <w:szCs w:val="26"/>
          <w:lang w:eastAsia="vi-VN"/>
        </w:rPr>
        <w:t>bàn giao lại cho địa phương để sử dụng cho mục đích nông nghiệp</w:t>
      </w:r>
      <w:r w:rsidR="00A92F12" w:rsidRPr="008B37A9">
        <w:rPr>
          <w:rFonts w:eastAsia="Calibri"/>
          <w:iCs/>
          <w:color w:val="auto"/>
          <w:szCs w:val="26"/>
          <w:lang w:eastAsia="vi-VN"/>
        </w:rPr>
        <w:t>.</w:t>
      </w:r>
    </w:p>
    <w:p w14:paraId="57C20B70" w14:textId="7A37A860" w:rsidR="00F80D09" w:rsidRPr="008B37A9" w:rsidRDefault="00F80D09" w:rsidP="00A92F12">
      <w:pPr>
        <w:rPr>
          <w:rFonts w:eastAsia="Calibri"/>
          <w:iCs/>
          <w:color w:val="auto"/>
          <w:szCs w:val="26"/>
          <w:vertAlign w:val="superscript"/>
          <w:lang w:eastAsia="vi-VN"/>
        </w:rPr>
      </w:pPr>
      <w:r w:rsidRPr="008B37A9">
        <w:rPr>
          <w:rFonts w:eastAsia="Calibri"/>
          <w:iCs/>
          <w:color w:val="auto"/>
          <w:szCs w:val="26"/>
          <w:lang w:eastAsia="vi-VN"/>
        </w:rPr>
        <w:t>+</w:t>
      </w:r>
      <w:r w:rsidR="0054734B" w:rsidRPr="008B37A9">
        <w:rPr>
          <w:rFonts w:eastAsia="Calibri"/>
          <w:iCs/>
          <w:color w:val="auto"/>
          <w:szCs w:val="26"/>
          <w:lang w:eastAsia="vi-VN"/>
        </w:rPr>
        <w:t xml:space="preserve"> Khối lượng</w:t>
      </w:r>
      <w:r w:rsidRPr="008B37A9">
        <w:rPr>
          <w:rFonts w:eastAsia="Calibri"/>
          <w:iCs/>
          <w:color w:val="auto"/>
          <w:szCs w:val="26"/>
          <w:lang w:eastAsia="vi-VN"/>
        </w:rPr>
        <w:t xml:space="preserve"> </w:t>
      </w:r>
      <w:r w:rsidR="00380DFF" w:rsidRPr="008B37A9">
        <w:rPr>
          <w:color w:val="auto"/>
          <w:szCs w:val="26"/>
          <w:lang w:val="sv-SE"/>
        </w:rPr>
        <w:t xml:space="preserve">đào móng công trình, đào hệ thống thoát nước, đào nền đường, đào bóc lớp đất không thích hợp là 6.146,088 </w:t>
      </w:r>
      <w:r w:rsidR="00C44A6F" w:rsidRPr="008B37A9">
        <w:rPr>
          <w:rFonts w:eastAsia="Calibri"/>
          <w:iCs/>
          <w:color w:val="auto"/>
          <w:szCs w:val="26"/>
          <w:lang w:eastAsia="vi-VN"/>
        </w:rPr>
        <w:t>m</w:t>
      </w:r>
      <w:r w:rsidR="00C44A6F" w:rsidRPr="008B37A9">
        <w:rPr>
          <w:rFonts w:eastAsia="Calibri"/>
          <w:iCs/>
          <w:color w:val="auto"/>
          <w:szCs w:val="26"/>
          <w:vertAlign w:val="superscript"/>
          <w:lang w:eastAsia="vi-VN"/>
        </w:rPr>
        <w:t>3</w:t>
      </w:r>
      <w:r w:rsidR="00A92F12" w:rsidRPr="008B37A9">
        <w:rPr>
          <w:rFonts w:eastAsia="Calibri"/>
          <w:iCs/>
          <w:color w:val="auto"/>
          <w:szCs w:val="26"/>
          <w:lang w:eastAsia="vi-VN"/>
        </w:rPr>
        <w:t xml:space="preserve"> trong đó khối lượng đào được tận dụng lại là </w:t>
      </w:r>
      <w:r w:rsidR="00380DFF" w:rsidRPr="008B37A9">
        <w:rPr>
          <w:rFonts w:eastAsia="Calibri"/>
          <w:iCs/>
          <w:color w:val="auto"/>
          <w:szCs w:val="26"/>
          <w:lang w:eastAsia="vi-VN"/>
        </w:rPr>
        <w:t>79,7</w:t>
      </w:r>
      <w:r w:rsidR="00A92F12" w:rsidRPr="008B37A9">
        <w:rPr>
          <w:rFonts w:eastAsia="Calibri"/>
          <w:iCs/>
          <w:color w:val="auto"/>
          <w:szCs w:val="26"/>
          <w:lang w:eastAsia="vi-VN"/>
        </w:rPr>
        <w:t xml:space="preserve"> m</w:t>
      </w:r>
      <w:r w:rsidR="00A92F12" w:rsidRPr="008B37A9">
        <w:rPr>
          <w:rFonts w:eastAsia="Calibri"/>
          <w:iCs/>
          <w:color w:val="auto"/>
          <w:szCs w:val="26"/>
          <w:vertAlign w:val="superscript"/>
          <w:lang w:eastAsia="vi-VN"/>
        </w:rPr>
        <w:t>3</w:t>
      </w:r>
      <w:r w:rsidR="00A92F12" w:rsidRPr="008B37A9">
        <w:rPr>
          <w:rFonts w:eastAsia="Calibri"/>
          <w:iCs/>
          <w:color w:val="auto"/>
          <w:szCs w:val="26"/>
          <w:lang w:eastAsia="vi-VN"/>
        </w:rPr>
        <w:t xml:space="preserve">, </w:t>
      </w:r>
      <w:r w:rsidR="00EF7C95" w:rsidRPr="008B37A9">
        <w:rPr>
          <w:rFonts w:eastAsia="Calibri"/>
          <w:iCs/>
          <w:color w:val="auto"/>
          <w:szCs w:val="26"/>
          <w:lang w:eastAsia="vi-VN"/>
        </w:rPr>
        <w:t xml:space="preserve">khối lượng </w:t>
      </w:r>
      <w:r w:rsidR="00E2088F" w:rsidRPr="008B37A9">
        <w:rPr>
          <w:rFonts w:eastAsia="Calibri"/>
          <w:iCs/>
          <w:color w:val="auto"/>
          <w:szCs w:val="26"/>
          <w:lang w:eastAsia="vi-VN"/>
        </w:rPr>
        <w:t xml:space="preserve">bùn đất </w:t>
      </w:r>
      <w:r w:rsidR="00EF7C95" w:rsidRPr="008B37A9">
        <w:rPr>
          <w:rFonts w:eastAsia="Calibri"/>
          <w:iCs/>
          <w:color w:val="auto"/>
          <w:szCs w:val="26"/>
          <w:lang w:eastAsia="vi-VN"/>
        </w:rPr>
        <w:t>đào cần đổ thải</w:t>
      </w:r>
      <w:r w:rsidR="00E2088F" w:rsidRPr="008B37A9">
        <w:rPr>
          <w:rFonts w:eastAsia="Calibri"/>
          <w:iCs/>
          <w:color w:val="auto"/>
          <w:szCs w:val="26"/>
          <w:lang w:eastAsia="vi-VN"/>
        </w:rPr>
        <w:t xml:space="preserve"> của dự án là </w:t>
      </w:r>
      <w:r w:rsidR="00380DFF" w:rsidRPr="008B37A9">
        <w:rPr>
          <w:rFonts w:eastAsia="Calibri"/>
          <w:iCs/>
          <w:color w:val="auto"/>
          <w:szCs w:val="26"/>
          <w:lang w:eastAsia="vi-VN"/>
        </w:rPr>
        <w:t>6.066,388</w:t>
      </w:r>
      <w:r w:rsidR="00E2088F" w:rsidRPr="008B37A9">
        <w:rPr>
          <w:rFonts w:eastAsia="Calibri"/>
          <w:iCs/>
          <w:color w:val="auto"/>
          <w:szCs w:val="26"/>
          <w:lang w:eastAsia="vi-VN"/>
        </w:rPr>
        <w:t>m</w:t>
      </w:r>
      <w:r w:rsidR="00E2088F" w:rsidRPr="008B37A9">
        <w:rPr>
          <w:rFonts w:eastAsia="Calibri"/>
          <w:iCs/>
          <w:color w:val="auto"/>
          <w:szCs w:val="26"/>
          <w:vertAlign w:val="superscript"/>
          <w:lang w:eastAsia="vi-VN"/>
        </w:rPr>
        <w:t>3</w:t>
      </w:r>
    </w:p>
    <w:p w14:paraId="466057A7" w14:textId="080938FF" w:rsidR="00380DFF" w:rsidRPr="008B37A9" w:rsidRDefault="00380DFF" w:rsidP="00380DFF">
      <w:pPr>
        <w:widowControl w:val="0"/>
        <w:tabs>
          <w:tab w:val="left" w:pos="1330"/>
        </w:tabs>
        <w:adjustRightInd w:val="0"/>
        <w:snapToGrid w:val="0"/>
        <w:rPr>
          <w:rFonts w:eastAsia="Calibri"/>
          <w:iCs/>
          <w:color w:val="auto"/>
          <w:szCs w:val="26"/>
          <w:lang w:eastAsia="vi-VN"/>
        </w:rPr>
      </w:pPr>
      <w:r w:rsidRPr="008B37A9">
        <w:rPr>
          <w:rFonts w:eastAsia="Calibri"/>
          <w:color w:val="auto"/>
          <w:szCs w:val="26"/>
        </w:rPr>
        <w:t>-</w:t>
      </w:r>
      <w:r w:rsidRPr="008B37A9">
        <w:rPr>
          <w:rFonts w:eastAsia="Calibri"/>
          <w:iCs/>
          <w:color w:val="auto"/>
          <w:szCs w:val="26"/>
          <w:lang w:eastAsia="vi-VN"/>
        </w:rPr>
        <w:t xml:space="preserve"> Theo bảng 5, tổng khối lượng đào của Khu đất xây dựng Trận địa dự bị Đại đội PPK171/e240 là 16.544,854 m</w:t>
      </w:r>
      <w:r w:rsidRPr="008B37A9">
        <w:rPr>
          <w:rFonts w:eastAsia="Calibri"/>
          <w:iCs/>
          <w:color w:val="auto"/>
          <w:szCs w:val="26"/>
          <w:vertAlign w:val="superscript"/>
          <w:lang w:eastAsia="vi-VN"/>
        </w:rPr>
        <w:t>3</w:t>
      </w:r>
      <w:r w:rsidRPr="008B37A9">
        <w:rPr>
          <w:rFonts w:eastAsia="Calibri"/>
          <w:iCs/>
          <w:color w:val="auto"/>
          <w:szCs w:val="26"/>
          <w:lang w:eastAsia="vi-VN"/>
        </w:rPr>
        <w:t xml:space="preserve"> trong đó:</w:t>
      </w:r>
    </w:p>
    <w:p w14:paraId="690DEEFA" w14:textId="3264544B" w:rsidR="00380DFF" w:rsidRPr="008B37A9" w:rsidRDefault="00380DFF" w:rsidP="00380DFF">
      <w:pPr>
        <w:widowControl w:val="0"/>
        <w:tabs>
          <w:tab w:val="left" w:pos="1330"/>
        </w:tabs>
        <w:adjustRightInd w:val="0"/>
        <w:snapToGrid w:val="0"/>
        <w:rPr>
          <w:rFonts w:eastAsia="Calibri"/>
          <w:iCs/>
          <w:color w:val="auto"/>
          <w:szCs w:val="26"/>
          <w:lang w:eastAsia="vi-VN"/>
        </w:rPr>
      </w:pPr>
      <w:r w:rsidRPr="008B37A9">
        <w:rPr>
          <w:rFonts w:eastAsia="Calibri"/>
          <w:iCs/>
          <w:color w:val="auto"/>
          <w:szCs w:val="26"/>
          <w:lang w:eastAsia="vi-VN"/>
        </w:rPr>
        <w:t>+ Khối lượng đào lớp đất hữu cơ b</w:t>
      </w:r>
      <w:r w:rsidR="00AB72AE" w:rsidRPr="008B37A9">
        <w:rPr>
          <w:rFonts w:eastAsia="Calibri"/>
          <w:iCs/>
          <w:color w:val="auto"/>
          <w:szCs w:val="26"/>
          <w:lang w:eastAsia="vi-VN"/>
        </w:rPr>
        <w:t>ề</w:t>
      </w:r>
      <w:r w:rsidRPr="008B37A9">
        <w:rPr>
          <w:rFonts w:eastAsia="Calibri"/>
          <w:iCs/>
          <w:color w:val="auto"/>
          <w:szCs w:val="26"/>
          <w:lang w:eastAsia="vi-VN"/>
        </w:rPr>
        <w:t xml:space="preserve"> mặt diện tích đất trồng lúa là </w:t>
      </w:r>
      <w:r w:rsidRPr="008B37A9">
        <w:rPr>
          <w:rFonts w:eastAsia="Times New Roman"/>
          <w:color w:val="auto"/>
          <w:sz w:val="24"/>
          <w:szCs w:val="24"/>
          <w:lang w:val="sv-SE" w:eastAsia="vi-VN"/>
        </w:rPr>
        <w:t xml:space="preserve">8.698,875 </w:t>
      </w:r>
      <w:r w:rsidRPr="008B37A9">
        <w:rPr>
          <w:rFonts w:eastAsia="Calibri"/>
          <w:iCs/>
          <w:color w:val="auto"/>
          <w:szCs w:val="26"/>
          <w:lang w:eastAsia="vi-VN"/>
        </w:rPr>
        <w:t>m</w:t>
      </w:r>
      <w:r w:rsidRPr="008B37A9">
        <w:rPr>
          <w:rFonts w:eastAsia="Calibri"/>
          <w:iCs/>
          <w:color w:val="auto"/>
          <w:szCs w:val="26"/>
          <w:vertAlign w:val="superscript"/>
          <w:lang w:eastAsia="vi-VN"/>
        </w:rPr>
        <w:t>3</w:t>
      </w:r>
      <w:r w:rsidRPr="008B37A9">
        <w:rPr>
          <w:rFonts w:eastAsia="Calibri"/>
          <w:iCs/>
          <w:color w:val="auto"/>
          <w:szCs w:val="26"/>
          <w:lang w:eastAsia="vi-VN"/>
        </w:rPr>
        <w:t xml:space="preserve"> sẽ được bóc tách riêng và bàn giao lại cho địa phương để sử dụng cho mục đích nông nghiệp.</w:t>
      </w:r>
    </w:p>
    <w:p w14:paraId="690554DF" w14:textId="7002C8C6" w:rsidR="00380DFF" w:rsidRPr="008B37A9" w:rsidRDefault="00380DFF" w:rsidP="00AB72AE">
      <w:pPr>
        <w:rPr>
          <w:rFonts w:eastAsia="Calibri"/>
          <w:iCs/>
          <w:color w:val="auto"/>
          <w:szCs w:val="26"/>
          <w:vertAlign w:val="superscript"/>
          <w:lang w:eastAsia="vi-VN"/>
        </w:rPr>
      </w:pPr>
      <w:r w:rsidRPr="008B37A9">
        <w:rPr>
          <w:rFonts w:eastAsia="Calibri"/>
          <w:iCs/>
          <w:color w:val="auto"/>
          <w:szCs w:val="26"/>
          <w:lang w:eastAsia="vi-VN"/>
        </w:rPr>
        <w:lastRenderedPageBreak/>
        <w:t xml:space="preserve">+ Khối lượng </w:t>
      </w:r>
      <w:r w:rsidRPr="008B37A9">
        <w:rPr>
          <w:color w:val="auto"/>
          <w:szCs w:val="26"/>
          <w:lang w:val="sv-SE"/>
        </w:rPr>
        <w:t xml:space="preserve">đào móng công trình, đào hệ thống thoát nước, đào nền đường (đường kết nối), đào bóc lớp đất không thích hợp là </w:t>
      </w:r>
      <w:r w:rsidRPr="008B37A9">
        <w:rPr>
          <w:rFonts w:eastAsia="Calibri"/>
          <w:color w:val="auto"/>
          <w:szCs w:val="26"/>
          <w:lang w:val="sv-SE"/>
        </w:rPr>
        <w:t xml:space="preserve">7.845,979 </w:t>
      </w:r>
      <w:r w:rsidRPr="008B37A9">
        <w:rPr>
          <w:rFonts w:eastAsia="Calibri"/>
          <w:iCs/>
          <w:color w:val="auto"/>
          <w:szCs w:val="26"/>
          <w:lang w:eastAsia="vi-VN"/>
        </w:rPr>
        <w:t>m</w:t>
      </w:r>
      <w:r w:rsidRPr="008B37A9">
        <w:rPr>
          <w:rFonts w:eastAsia="Calibri"/>
          <w:iCs/>
          <w:color w:val="auto"/>
          <w:szCs w:val="26"/>
          <w:vertAlign w:val="superscript"/>
          <w:lang w:eastAsia="vi-VN"/>
        </w:rPr>
        <w:t>3</w:t>
      </w:r>
      <w:r w:rsidRPr="008B37A9">
        <w:rPr>
          <w:rFonts w:eastAsia="Calibri"/>
          <w:iCs/>
          <w:color w:val="auto"/>
          <w:szCs w:val="26"/>
          <w:lang w:eastAsia="vi-VN"/>
        </w:rPr>
        <w:t xml:space="preserve"> trong đó khối lượng đào được tận dụng lại là </w:t>
      </w:r>
      <w:r w:rsidRPr="008B37A9">
        <w:rPr>
          <w:rFonts w:eastAsia="Calibri"/>
          <w:color w:val="auto"/>
          <w:sz w:val="24"/>
          <w:szCs w:val="24"/>
          <w:lang w:val="sv-SE"/>
        </w:rPr>
        <w:t xml:space="preserve">5.070,304 </w:t>
      </w:r>
      <w:r w:rsidRPr="008B37A9">
        <w:rPr>
          <w:rFonts w:eastAsia="Calibri"/>
          <w:iCs/>
          <w:color w:val="auto"/>
          <w:szCs w:val="26"/>
          <w:lang w:eastAsia="vi-VN"/>
        </w:rPr>
        <w:t>m</w:t>
      </w:r>
      <w:r w:rsidRPr="008B37A9">
        <w:rPr>
          <w:rFonts w:eastAsia="Calibri"/>
          <w:iCs/>
          <w:color w:val="auto"/>
          <w:szCs w:val="26"/>
          <w:vertAlign w:val="superscript"/>
          <w:lang w:eastAsia="vi-VN"/>
        </w:rPr>
        <w:t>3</w:t>
      </w:r>
      <w:r w:rsidRPr="008B37A9">
        <w:rPr>
          <w:rFonts w:eastAsia="Calibri"/>
          <w:iCs/>
          <w:color w:val="auto"/>
          <w:szCs w:val="26"/>
          <w:lang w:eastAsia="vi-VN"/>
        </w:rPr>
        <w:t xml:space="preserve">, khối lượng bùn đất đào cần đổ thải của dự án là </w:t>
      </w:r>
      <w:r w:rsidR="00AB72AE" w:rsidRPr="008B37A9">
        <w:rPr>
          <w:rFonts w:eastAsia="Calibri"/>
          <w:iCs/>
          <w:color w:val="auto"/>
          <w:szCs w:val="26"/>
          <w:lang w:eastAsia="vi-VN"/>
        </w:rPr>
        <w:t>2.775,675</w:t>
      </w:r>
      <w:r w:rsidRPr="008B37A9">
        <w:rPr>
          <w:rFonts w:eastAsia="Calibri"/>
          <w:iCs/>
          <w:color w:val="auto"/>
          <w:szCs w:val="26"/>
          <w:lang w:eastAsia="vi-VN"/>
        </w:rPr>
        <w:t>m</w:t>
      </w:r>
      <w:r w:rsidRPr="008B37A9">
        <w:rPr>
          <w:rFonts w:eastAsia="Calibri"/>
          <w:iCs/>
          <w:color w:val="auto"/>
          <w:szCs w:val="26"/>
          <w:vertAlign w:val="superscript"/>
          <w:lang w:eastAsia="vi-VN"/>
        </w:rPr>
        <w:t>3</w:t>
      </w:r>
    </w:p>
    <w:p w14:paraId="7D430559" w14:textId="1C68A434" w:rsidR="003F58E3" w:rsidRPr="008B37A9" w:rsidRDefault="003F58E3" w:rsidP="003F58E3">
      <w:pPr>
        <w:widowControl w:val="0"/>
        <w:tabs>
          <w:tab w:val="left" w:pos="1330"/>
        </w:tabs>
        <w:adjustRightInd w:val="0"/>
        <w:snapToGrid w:val="0"/>
        <w:ind w:firstLine="0"/>
        <w:rPr>
          <w:i/>
          <w:noProof/>
          <w:color w:val="auto"/>
          <w:szCs w:val="26"/>
          <w:u w:val="single"/>
        </w:rPr>
      </w:pPr>
      <w:r w:rsidRPr="008B37A9">
        <w:rPr>
          <w:rFonts w:eastAsia="Calibri"/>
          <w:i/>
          <w:color w:val="auto"/>
          <w:szCs w:val="26"/>
          <w:lang w:eastAsia="vi-VN"/>
        </w:rPr>
        <w:t>(</w:t>
      </w:r>
      <w:r w:rsidR="00380DFF" w:rsidRPr="008B37A9">
        <w:rPr>
          <w:rFonts w:eastAsia="Calibri"/>
          <w:i/>
          <w:color w:val="auto"/>
          <w:szCs w:val="26"/>
          <w:lang w:eastAsia="vi-VN"/>
        </w:rPr>
        <w:t>2</w:t>
      </w:r>
      <w:r w:rsidRPr="008B37A9">
        <w:rPr>
          <w:rFonts w:eastAsia="Calibri"/>
          <w:i/>
          <w:color w:val="auto"/>
          <w:szCs w:val="26"/>
          <w:lang w:eastAsia="vi-VN"/>
        </w:rPr>
        <w:t xml:space="preserve">) </w:t>
      </w:r>
      <w:r w:rsidRPr="008B37A9">
        <w:rPr>
          <w:i/>
          <w:noProof/>
          <w:color w:val="auto"/>
          <w:szCs w:val="26"/>
          <w:u w:val="single"/>
          <w:lang w:val="vi-VN"/>
        </w:rPr>
        <w:t xml:space="preserve">Chất thải rắn phát sinh từ </w:t>
      </w:r>
      <w:r w:rsidR="00467F75" w:rsidRPr="008B37A9">
        <w:rPr>
          <w:i/>
          <w:noProof/>
          <w:color w:val="auto"/>
          <w:szCs w:val="26"/>
          <w:u w:val="single"/>
        </w:rPr>
        <w:t>hoạt động thi công, xây dựng khác</w:t>
      </w:r>
    </w:p>
    <w:p w14:paraId="518A4496" w14:textId="57CAFAD5" w:rsidR="00BD70A7" w:rsidRPr="008B37A9" w:rsidRDefault="00BD70A7" w:rsidP="00BD70A7">
      <w:pPr>
        <w:widowControl w:val="0"/>
        <w:tabs>
          <w:tab w:val="left" w:pos="1330"/>
        </w:tabs>
        <w:adjustRightInd w:val="0"/>
        <w:snapToGrid w:val="0"/>
        <w:rPr>
          <w:rFonts w:eastAsia="Calibri"/>
          <w:iCs/>
          <w:color w:val="auto"/>
          <w:szCs w:val="26"/>
          <w:lang w:eastAsia="vi-VN"/>
        </w:rPr>
      </w:pPr>
      <w:r w:rsidRPr="008B37A9">
        <w:rPr>
          <w:rFonts w:eastAsia="Calibri"/>
          <w:iCs/>
          <w:color w:val="auto"/>
          <w:szCs w:val="26"/>
          <w:lang w:eastAsia="vi-VN"/>
        </w:rPr>
        <w:t xml:space="preserve">- Chất thải rắn phát sinh </w:t>
      </w:r>
      <w:r w:rsidR="00467F75" w:rsidRPr="008B37A9">
        <w:rPr>
          <w:rFonts w:eastAsia="Calibri"/>
          <w:iCs/>
          <w:color w:val="auto"/>
          <w:szCs w:val="26"/>
          <w:lang w:eastAsia="vi-VN"/>
        </w:rPr>
        <w:t>từ hoạt động thi công, xây dựng khác</w:t>
      </w:r>
      <w:r w:rsidRPr="008B37A9">
        <w:rPr>
          <w:rFonts w:eastAsia="Calibri"/>
          <w:iCs/>
          <w:color w:val="auto"/>
          <w:szCs w:val="26"/>
          <w:lang w:eastAsia="vi-VN"/>
        </w:rPr>
        <w:t xml:space="preserve"> được tính toán dự báo dựa trên các căn cứ sau:</w:t>
      </w:r>
    </w:p>
    <w:p w14:paraId="407616DE" w14:textId="77777777" w:rsidR="00BD70A7" w:rsidRPr="008B37A9" w:rsidRDefault="00BD70A7" w:rsidP="00BD70A7">
      <w:pPr>
        <w:widowControl w:val="0"/>
        <w:tabs>
          <w:tab w:val="left" w:pos="1330"/>
        </w:tabs>
        <w:adjustRightInd w:val="0"/>
        <w:snapToGrid w:val="0"/>
        <w:rPr>
          <w:rFonts w:eastAsia="Calibri"/>
          <w:iCs/>
          <w:color w:val="auto"/>
          <w:szCs w:val="26"/>
          <w:lang w:eastAsia="vi-VN"/>
        </w:rPr>
      </w:pPr>
      <w:r w:rsidRPr="008B37A9">
        <w:rPr>
          <w:rFonts w:eastAsia="Calibri"/>
          <w:iCs/>
          <w:color w:val="auto"/>
          <w:szCs w:val="26"/>
          <w:lang w:eastAsia="vi-VN"/>
        </w:rPr>
        <w:t xml:space="preserve">+ Khối lượng các loại nguyên vật liệu của dự án </w:t>
      </w:r>
    </w:p>
    <w:p w14:paraId="4B5E5E03" w14:textId="0D581D77" w:rsidR="00BD70A7" w:rsidRPr="008B37A9" w:rsidRDefault="00BD70A7" w:rsidP="00BD70A7">
      <w:pPr>
        <w:widowControl w:val="0"/>
        <w:tabs>
          <w:tab w:val="left" w:pos="1330"/>
        </w:tabs>
        <w:adjustRightInd w:val="0"/>
        <w:snapToGrid w:val="0"/>
        <w:rPr>
          <w:rFonts w:eastAsia="Calibri"/>
          <w:iCs/>
          <w:color w:val="auto"/>
          <w:szCs w:val="26"/>
          <w:lang w:eastAsia="vi-VN"/>
        </w:rPr>
      </w:pPr>
      <w:r w:rsidRPr="008B37A9">
        <w:rPr>
          <w:rFonts w:eastAsia="Calibri"/>
          <w:iCs/>
          <w:color w:val="auto"/>
          <w:szCs w:val="26"/>
          <w:lang w:eastAsia="vi-VN"/>
        </w:rPr>
        <w:t>+ Định mức hao hụt vật liệu xây dựng trong thi công Thông tư số 12/2021/TT-BXD ngày 31/8/2021 của Bộ Xây dựng cụ thể như sau:</w:t>
      </w:r>
    </w:p>
    <w:tbl>
      <w:tblPr>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3318"/>
        <w:gridCol w:w="1529"/>
        <w:gridCol w:w="1629"/>
        <w:gridCol w:w="2165"/>
      </w:tblGrid>
      <w:tr w:rsidR="008B37A9" w:rsidRPr="008B37A9" w14:paraId="03318FF0" w14:textId="77777777" w:rsidTr="004D7AB7">
        <w:tc>
          <w:tcPr>
            <w:tcW w:w="710" w:type="dxa"/>
            <w:shd w:val="clear" w:color="auto" w:fill="auto"/>
          </w:tcPr>
          <w:p w14:paraId="5715B37D" w14:textId="77777777" w:rsidR="00BD70A7" w:rsidRPr="008B37A9" w:rsidRDefault="00BD70A7" w:rsidP="00BD70A7">
            <w:pPr>
              <w:widowControl w:val="0"/>
              <w:autoSpaceDE w:val="0"/>
              <w:autoSpaceDN w:val="0"/>
              <w:spacing w:before="80" w:after="80" w:line="240" w:lineRule="auto"/>
              <w:ind w:firstLine="0"/>
              <w:jc w:val="center"/>
              <w:rPr>
                <w:rFonts w:eastAsia="Calibri"/>
                <w:b/>
                <w:color w:val="auto"/>
                <w:szCs w:val="26"/>
                <w:lang w:val="vi"/>
              </w:rPr>
            </w:pPr>
            <w:r w:rsidRPr="008B37A9">
              <w:rPr>
                <w:rFonts w:eastAsia="Calibri"/>
                <w:b/>
                <w:color w:val="auto"/>
                <w:szCs w:val="26"/>
                <w:lang w:val="vi"/>
              </w:rPr>
              <w:t>TT</w:t>
            </w:r>
          </w:p>
        </w:tc>
        <w:tc>
          <w:tcPr>
            <w:tcW w:w="3318" w:type="dxa"/>
            <w:shd w:val="clear" w:color="auto" w:fill="auto"/>
          </w:tcPr>
          <w:p w14:paraId="7693AF5A" w14:textId="77777777" w:rsidR="00BD70A7" w:rsidRPr="008B37A9" w:rsidRDefault="00BD70A7" w:rsidP="00BD70A7">
            <w:pPr>
              <w:widowControl w:val="0"/>
              <w:autoSpaceDE w:val="0"/>
              <w:autoSpaceDN w:val="0"/>
              <w:spacing w:before="80" w:after="80" w:line="240" w:lineRule="auto"/>
              <w:ind w:firstLine="0"/>
              <w:jc w:val="center"/>
              <w:rPr>
                <w:rFonts w:eastAsia="Calibri"/>
                <w:b/>
                <w:color w:val="auto"/>
                <w:szCs w:val="26"/>
                <w:lang w:val="vi"/>
              </w:rPr>
            </w:pPr>
            <w:r w:rsidRPr="008B37A9">
              <w:rPr>
                <w:rFonts w:eastAsia="Calibri"/>
                <w:b/>
                <w:color w:val="auto"/>
                <w:szCs w:val="26"/>
                <w:lang w:val="vi"/>
              </w:rPr>
              <w:t>Loại vật liệu</w:t>
            </w:r>
          </w:p>
        </w:tc>
        <w:tc>
          <w:tcPr>
            <w:tcW w:w="1529" w:type="dxa"/>
          </w:tcPr>
          <w:p w14:paraId="1ABB13F2" w14:textId="77777777" w:rsidR="00BD70A7" w:rsidRPr="008B37A9" w:rsidRDefault="00BD70A7" w:rsidP="00BD70A7">
            <w:pPr>
              <w:widowControl w:val="0"/>
              <w:tabs>
                <w:tab w:val="center" w:pos="1440"/>
              </w:tabs>
              <w:autoSpaceDE w:val="0"/>
              <w:autoSpaceDN w:val="0"/>
              <w:spacing w:before="80" w:after="80" w:line="240" w:lineRule="auto"/>
              <w:ind w:firstLine="0"/>
              <w:jc w:val="center"/>
              <w:rPr>
                <w:rFonts w:eastAsia="Calibri"/>
                <w:b/>
                <w:color w:val="auto"/>
                <w:szCs w:val="26"/>
                <w:lang w:val="vi-VN"/>
              </w:rPr>
            </w:pPr>
            <w:r w:rsidRPr="008B37A9">
              <w:rPr>
                <w:rFonts w:eastAsia="Calibri"/>
                <w:b/>
                <w:color w:val="auto"/>
                <w:szCs w:val="26"/>
                <w:lang w:val="vi-VN"/>
              </w:rPr>
              <w:t>Nhu cầu sử dụng (tấn)</w:t>
            </w:r>
          </w:p>
        </w:tc>
        <w:tc>
          <w:tcPr>
            <w:tcW w:w="1629" w:type="dxa"/>
            <w:shd w:val="clear" w:color="auto" w:fill="auto"/>
          </w:tcPr>
          <w:p w14:paraId="15F8F552" w14:textId="77777777" w:rsidR="00BD70A7" w:rsidRPr="008B37A9" w:rsidRDefault="00BD70A7" w:rsidP="00BD70A7">
            <w:pPr>
              <w:widowControl w:val="0"/>
              <w:tabs>
                <w:tab w:val="center" w:pos="1440"/>
              </w:tabs>
              <w:autoSpaceDE w:val="0"/>
              <w:autoSpaceDN w:val="0"/>
              <w:spacing w:before="80" w:after="80" w:line="240" w:lineRule="auto"/>
              <w:ind w:firstLine="0"/>
              <w:jc w:val="center"/>
              <w:rPr>
                <w:rFonts w:eastAsia="Calibri"/>
                <w:b/>
                <w:color w:val="auto"/>
                <w:szCs w:val="26"/>
                <w:lang w:val="vi"/>
              </w:rPr>
            </w:pPr>
            <w:r w:rsidRPr="008B37A9">
              <w:rPr>
                <w:rFonts w:eastAsia="Calibri"/>
                <w:b/>
                <w:color w:val="auto"/>
                <w:szCs w:val="26"/>
                <w:lang w:val="vi"/>
              </w:rPr>
              <w:t>Định mức hao hụt (%)</w:t>
            </w:r>
          </w:p>
        </w:tc>
        <w:tc>
          <w:tcPr>
            <w:tcW w:w="2165" w:type="dxa"/>
            <w:shd w:val="clear" w:color="auto" w:fill="auto"/>
          </w:tcPr>
          <w:p w14:paraId="0AE80C6E" w14:textId="016C7EF5" w:rsidR="00BD70A7" w:rsidRPr="008B37A9" w:rsidRDefault="00BD70A7" w:rsidP="00BD70A7">
            <w:pPr>
              <w:widowControl w:val="0"/>
              <w:autoSpaceDE w:val="0"/>
              <w:autoSpaceDN w:val="0"/>
              <w:spacing w:before="80" w:after="80" w:line="240" w:lineRule="auto"/>
              <w:ind w:firstLine="0"/>
              <w:jc w:val="center"/>
              <w:rPr>
                <w:rFonts w:eastAsia="Calibri"/>
                <w:b/>
                <w:color w:val="auto"/>
                <w:szCs w:val="26"/>
                <w:lang w:val="vi"/>
              </w:rPr>
            </w:pPr>
            <w:r w:rsidRPr="008B37A9">
              <w:rPr>
                <w:rFonts w:eastAsia="Calibri"/>
                <w:b/>
                <w:color w:val="auto"/>
                <w:szCs w:val="26"/>
                <w:lang w:val="vi"/>
              </w:rPr>
              <w:t>Lượng chất thải rắn xây dựng phát sinh (</w:t>
            </w:r>
            <w:r w:rsidR="004D7AB7" w:rsidRPr="008B37A9">
              <w:rPr>
                <w:rFonts w:eastAsia="Calibri"/>
                <w:b/>
                <w:color w:val="auto"/>
                <w:szCs w:val="26"/>
              </w:rPr>
              <w:t>kg</w:t>
            </w:r>
            <w:r w:rsidRPr="008B37A9">
              <w:rPr>
                <w:rFonts w:eastAsia="Calibri"/>
                <w:b/>
                <w:color w:val="auto"/>
                <w:szCs w:val="26"/>
                <w:lang w:val="vi"/>
              </w:rPr>
              <w:t>)</w:t>
            </w:r>
          </w:p>
        </w:tc>
      </w:tr>
      <w:tr w:rsidR="008B37A9" w:rsidRPr="008B37A9" w14:paraId="0B1D3199" w14:textId="77777777" w:rsidTr="004D7AB7">
        <w:tc>
          <w:tcPr>
            <w:tcW w:w="9351" w:type="dxa"/>
            <w:gridSpan w:val="5"/>
            <w:shd w:val="clear" w:color="auto" w:fill="auto"/>
          </w:tcPr>
          <w:p w14:paraId="61A4D21B" w14:textId="22EC8404" w:rsidR="00AB72AE" w:rsidRPr="008B37A9" w:rsidRDefault="00AB72AE" w:rsidP="00AB72AE">
            <w:pPr>
              <w:widowControl w:val="0"/>
              <w:autoSpaceDE w:val="0"/>
              <w:autoSpaceDN w:val="0"/>
              <w:spacing w:before="80" w:after="80" w:line="240" w:lineRule="auto"/>
              <w:ind w:firstLine="0"/>
              <w:rPr>
                <w:rFonts w:eastAsia="Calibri"/>
                <w:b/>
                <w:bCs/>
                <w:color w:val="auto"/>
                <w:szCs w:val="26"/>
              </w:rPr>
            </w:pPr>
            <w:r w:rsidRPr="008B37A9">
              <w:rPr>
                <w:rFonts w:eastAsia="Calibri"/>
                <w:b/>
                <w:bCs/>
                <w:iCs/>
                <w:color w:val="auto"/>
                <w:szCs w:val="26"/>
                <w:lang w:eastAsia="vi-VN"/>
              </w:rPr>
              <w:t>I. Trận địa dự bị Đại đội PPK172/e240</w:t>
            </w:r>
          </w:p>
        </w:tc>
      </w:tr>
      <w:tr w:rsidR="008B37A9" w:rsidRPr="008B37A9" w14:paraId="050963C1" w14:textId="77777777" w:rsidTr="004D7AB7">
        <w:tc>
          <w:tcPr>
            <w:tcW w:w="710" w:type="dxa"/>
            <w:shd w:val="clear" w:color="auto" w:fill="auto"/>
          </w:tcPr>
          <w:p w14:paraId="7A04819C" w14:textId="5E0043D3" w:rsidR="004D7AB7" w:rsidRPr="008B37A9" w:rsidRDefault="004D7AB7" w:rsidP="004D7AB7">
            <w:pPr>
              <w:widowControl w:val="0"/>
              <w:autoSpaceDE w:val="0"/>
              <w:autoSpaceDN w:val="0"/>
              <w:spacing w:before="80" w:after="80" w:line="240" w:lineRule="auto"/>
              <w:ind w:firstLine="0"/>
              <w:jc w:val="center"/>
              <w:rPr>
                <w:rFonts w:eastAsia="Calibri"/>
                <w:color w:val="auto"/>
                <w:szCs w:val="26"/>
                <w:lang w:val="vi"/>
              </w:rPr>
            </w:pPr>
            <w:r w:rsidRPr="008B37A9">
              <w:rPr>
                <w:rFonts w:eastAsia="Calibri"/>
                <w:color w:val="auto"/>
                <w:szCs w:val="26"/>
                <w:lang w:val="vi"/>
              </w:rPr>
              <w:t>1</w:t>
            </w:r>
          </w:p>
        </w:tc>
        <w:tc>
          <w:tcPr>
            <w:tcW w:w="3318" w:type="dxa"/>
            <w:shd w:val="clear" w:color="auto" w:fill="auto"/>
          </w:tcPr>
          <w:p w14:paraId="19ED455F" w14:textId="4B36EC6A" w:rsidR="004D7AB7" w:rsidRPr="008B37A9" w:rsidRDefault="004D7AB7" w:rsidP="004D7AB7">
            <w:pPr>
              <w:widowControl w:val="0"/>
              <w:autoSpaceDE w:val="0"/>
              <w:autoSpaceDN w:val="0"/>
              <w:spacing w:before="80" w:after="80" w:line="240" w:lineRule="auto"/>
              <w:ind w:firstLine="0"/>
              <w:rPr>
                <w:rFonts w:eastAsia="Calibri"/>
                <w:color w:val="auto"/>
                <w:szCs w:val="26"/>
                <w:lang w:val="vi"/>
              </w:rPr>
            </w:pPr>
            <w:r w:rsidRPr="008B37A9">
              <w:rPr>
                <w:rFonts w:eastAsia="Calibri"/>
                <w:color w:val="auto"/>
                <w:szCs w:val="26"/>
                <w:lang w:val="vi"/>
              </w:rPr>
              <w:t>Xi măng</w:t>
            </w:r>
          </w:p>
        </w:tc>
        <w:tc>
          <w:tcPr>
            <w:tcW w:w="1529" w:type="dxa"/>
          </w:tcPr>
          <w:p w14:paraId="3E8AFF31" w14:textId="72C9AC4E" w:rsidR="004D7AB7" w:rsidRPr="008B37A9" w:rsidRDefault="004D7AB7" w:rsidP="004D7AB7">
            <w:pPr>
              <w:widowControl w:val="0"/>
              <w:autoSpaceDE w:val="0"/>
              <w:autoSpaceDN w:val="0"/>
              <w:spacing w:before="80" w:after="80" w:line="240" w:lineRule="auto"/>
              <w:ind w:firstLine="0"/>
              <w:jc w:val="center"/>
              <w:rPr>
                <w:rFonts w:eastAsia="Calibri"/>
                <w:color w:val="auto"/>
                <w:szCs w:val="26"/>
              </w:rPr>
            </w:pPr>
            <w:r w:rsidRPr="008B37A9">
              <w:rPr>
                <w:rFonts w:eastAsia="Times New Roman"/>
                <w:color w:val="auto"/>
                <w:szCs w:val="26"/>
              </w:rPr>
              <w:t>476,024</w:t>
            </w:r>
          </w:p>
        </w:tc>
        <w:tc>
          <w:tcPr>
            <w:tcW w:w="1629" w:type="dxa"/>
            <w:shd w:val="clear" w:color="auto" w:fill="auto"/>
          </w:tcPr>
          <w:p w14:paraId="756CBEAF" w14:textId="663B2699" w:rsidR="004D7AB7" w:rsidRPr="008B37A9" w:rsidRDefault="004D7AB7" w:rsidP="004D7AB7">
            <w:pPr>
              <w:widowControl w:val="0"/>
              <w:autoSpaceDE w:val="0"/>
              <w:autoSpaceDN w:val="0"/>
              <w:spacing w:before="80" w:after="80" w:line="240" w:lineRule="auto"/>
              <w:ind w:firstLine="0"/>
              <w:jc w:val="center"/>
              <w:rPr>
                <w:rFonts w:eastAsia="Calibri"/>
                <w:color w:val="auto"/>
                <w:szCs w:val="26"/>
                <w:lang w:val="vi"/>
              </w:rPr>
            </w:pPr>
            <w:r w:rsidRPr="008B37A9">
              <w:rPr>
                <w:rFonts w:eastAsia="Calibri"/>
                <w:color w:val="auto"/>
                <w:szCs w:val="26"/>
                <w:lang w:val="vi"/>
              </w:rPr>
              <w:t>1</w:t>
            </w:r>
          </w:p>
        </w:tc>
        <w:tc>
          <w:tcPr>
            <w:tcW w:w="2165" w:type="dxa"/>
            <w:tcBorders>
              <w:top w:val="single" w:sz="4" w:space="0" w:color="auto"/>
              <w:left w:val="nil"/>
              <w:bottom w:val="single" w:sz="4" w:space="0" w:color="auto"/>
              <w:right w:val="single" w:sz="4" w:space="0" w:color="auto"/>
            </w:tcBorders>
            <w:shd w:val="clear" w:color="auto" w:fill="auto"/>
            <w:vAlign w:val="bottom"/>
          </w:tcPr>
          <w:p w14:paraId="67DC2F24" w14:textId="1090EDEA" w:rsidR="004D7AB7" w:rsidRPr="008B37A9" w:rsidRDefault="004D7AB7" w:rsidP="004D7AB7">
            <w:pPr>
              <w:widowControl w:val="0"/>
              <w:autoSpaceDE w:val="0"/>
              <w:autoSpaceDN w:val="0"/>
              <w:spacing w:before="80" w:after="80" w:line="240" w:lineRule="auto"/>
              <w:ind w:firstLine="0"/>
              <w:jc w:val="center"/>
              <w:rPr>
                <w:rFonts w:eastAsia="Times New Roman"/>
                <w:color w:val="auto"/>
                <w:szCs w:val="26"/>
              </w:rPr>
            </w:pPr>
            <w:r w:rsidRPr="008B37A9">
              <w:rPr>
                <w:rFonts w:eastAsia="Times New Roman"/>
                <w:color w:val="auto"/>
                <w:szCs w:val="26"/>
              </w:rPr>
              <w:t>4760,24</w:t>
            </w:r>
          </w:p>
        </w:tc>
      </w:tr>
      <w:tr w:rsidR="008B37A9" w:rsidRPr="008B37A9" w14:paraId="7CAC9CF4" w14:textId="77777777" w:rsidTr="004D7AB7">
        <w:tc>
          <w:tcPr>
            <w:tcW w:w="710" w:type="dxa"/>
            <w:shd w:val="clear" w:color="auto" w:fill="auto"/>
          </w:tcPr>
          <w:p w14:paraId="54449743" w14:textId="12D42300" w:rsidR="004D7AB7" w:rsidRPr="008B37A9" w:rsidRDefault="004D7AB7" w:rsidP="004D7AB7">
            <w:pPr>
              <w:widowControl w:val="0"/>
              <w:autoSpaceDE w:val="0"/>
              <w:autoSpaceDN w:val="0"/>
              <w:spacing w:before="80" w:after="80" w:line="240" w:lineRule="auto"/>
              <w:ind w:firstLine="0"/>
              <w:jc w:val="center"/>
              <w:rPr>
                <w:rFonts w:eastAsia="Calibri"/>
                <w:color w:val="auto"/>
                <w:szCs w:val="26"/>
                <w:lang w:val="vi"/>
              </w:rPr>
            </w:pPr>
            <w:r w:rsidRPr="008B37A9">
              <w:rPr>
                <w:rFonts w:eastAsia="Calibri"/>
                <w:color w:val="auto"/>
                <w:szCs w:val="26"/>
                <w:lang w:val="vi"/>
              </w:rPr>
              <w:t>2</w:t>
            </w:r>
          </w:p>
        </w:tc>
        <w:tc>
          <w:tcPr>
            <w:tcW w:w="3318" w:type="dxa"/>
            <w:shd w:val="clear" w:color="auto" w:fill="auto"/>
          </w:tcPr>
          <w:p w14:paraId="666BCF5D" w14:textId="6F4F7689" w:rsidR="004D7AB7" w:rsidRPr="008B37A9" w:rsidRDefault="004D7AB7" w:rsidP="004D7AB7">
            <w:pPr>
              <w:widowControl w:val="0"/>
              <w:autoSpaceDE w:val="0"/>
              <w:autoSpaceDN w:val="0"/>
              <w:spacing w:before="80" w:after="80" w:line="240" w:lineRule="auto"/>
              <w:ind w:firstLine="0"/>
              <w:rPr>
                <w:rFonts w:eastAsia="Calibri"/>
                <w:color w:val="auto"/>
                <w:szCs w:val="26"/>
                <w:lang w:val="vi"/>
              </w:rPr>
            </w:pPr>
            <w:r w:rsidRPr="008B37A9">
              <w:rPr>
                <w:rFonts w:eastAsia="Calibri"/>
                <w:color w:val="auto"/>
                <w:szCs w:val="26"/>
              </w:rPr>
              <w:t>Sắt, thép các loại</w:t>
            </w:r>
          </w:p>
        </w:tc>
        <w:tc>
          <w:tcPr>
            <w:tcW w:w="1529" w:type="dxa"/>
          </w:tcPr>
          <w:p w14:paraId="50FEFD73" w14:textId="5C049C41" w:rsidR="004D7AB7" w:rsidRPr="008B37A9" w:rsidRDefault="004D7AB7" w:rsidP="004D7AB7">
            <w:pPr>
              <w:widowControl w:val="0"/>
              <w:autoSpaceDE w:val="0"/>
              <w:autoSpaceDN w:val="0"/>
              <w:spacing w:before="80" w:after="80" w:line="240" w:lineRule="auto"/>
              <w:ind w:firstLine="0"/>
              <w:jc w:val="center"/>
              <w:rPr>
                <w:rFonts w:eastAsia="Calibri"/>
                <w:color w:val="auto"/>
                <w:szCs w:val="26"/>
              </w:rPr>
            </w:pPr>
            <w:r w:rsidRPr="008B37A9">
              <w:rPr>
                <w:rFonts w:eastAsia="Times New Roman"/>
                <w:color w:val="auto"/>
                <w:szCs w:val="26"/>
              </w:rPr>
              <w:t>4,678</w:t>
            </w:r>
          </w:p>
        </w:tc>
        <w:tc>
          <w:tcPr>
            <w:tcW w:w="1629" w:type="dxa"/>
            <w:shd w:val="clear" w:color="auto" w:fill="auto"/>
          </w:tcPr>
          <w:p w14:paraId="614DF65F" w14:textId="0A19D123" w:rsidR="004D7AB7" w:rsidRPr="008B37A9" w:rsidRDefault="004D7AB7" w:rsidP="004D7AB7">
            <w:pPr>
              <w:widowControl w:val="0"/>
              <w:autoSpaceDE w:val="0"/>
              <w:autoSpaceDN w:val="0"/>
              <w:spacing w:before="80" w:after="80" w:line="240" w:lineRule="auto"/>
              <w:ind w:firstLine="0"/>
              <w:jc w:val="center"/>
              <w:rPr>
                <w:rFonts w:eastAsia="Calibri"/>
                <w:color w:val="auto"/>
                <w:szCs w:val="26"/>
                <w:lang w:val="vi"/>
              </w:rPr>
            </w:pPr>
            <w:r w:rsidRPr="008B37A9">
              <w:rPr>
                <w:rFonts w:eastAsia="Calibri"/>
                <w:color w:val="auto"/>
                <w:szCs w:val="26"/>
                <w:lang w:val="vi-VN"/>
              </w:rPr>
              <w:t>2</w:t>
            </w:r>
          </w:p>
        </w:tc>
        <w:tc>
          <w:tcPr>
            <w:tcW w:w="2165" w:type="dxa"/>
            <w:tcBorders>
              <w:top w:val="single" w:sz="4" w:space="0" w:color="auto"/>
              <w:left w:val="nil"/>
              <w:bottom w:val="single" w:sz="4" w:space="0" w:color="auto"/>
              <w:right w:val="single" w:sz="4" w:space="0" w:color="auto"/>
            </w:tcBorders>
            <w:shd w:val="clear" w:color="auto" w:fill="auto"/>
            <w:vAlign w:val="bottom"/>
          </w:tcPr>
          <w:p w14:paraId="06F1934D" w14:textId="65B3B6F6" w:rsidR="004D7AB7" w:rsidRPr="008B37A9" w:rsidRDefault="004D7AB7" w:rsidP="004D7AB7">
            <w:pPr>
              <w:widowControl w:val="0"/>
              <w:autoSpaceDE w:val="0"/>
              <w:autoSpaceDN w:val="0"/>
              <w:spacing w:before="80" w:after="80" w:line="240" w:lineRule="auto"/>
              <w:ind w:firstLine="0"/>
              <w:jc w:val="center"/>
              <w:rPr>
                <w:rFonts w:eastAsia="Times New Roman"/>
                <w:color w:val="auto"/>
                <w:szCs w:val="26"/>
              </w:rPr>
            </w:pPr>
            <w:r w:rsidRPr="008B37A9">
              <w:rPr>
                <w:rFonts w:eastAsia="Times New Roman"/>
                <w:color w:val="auto"/>
                <w:szCs w:val="26"/>
              </w:rPr>
              <w:t>93,56</w:t>
            </w:r>
          </w:p>
        </w:tc>
      </w:tr>
      <w:tr w:rsidR="008B37A9" w:rsidRPr="008B37A9" w14:paraId="2B3226C5" w14:textId="77777777" w:rsidTr="004D7AB7">
        <w:tc>
          <w:tcPr>
            <w:tcW w:w="710" w:type="dxa"/>
            <w:shd w:val="clear" w:color="auto" w:fill="auto"/>
          </w:tcPr>
          <w:p w14:paraId="050E2E63" w14:textId="09AF2E9A" w:rsidR="004D7AB7" w:rsidRPr="008B37A9" w:rsidRDefault="004D7AB7" w:rsidP="004D7AB7">
            <w:pPr>
              <w:widowControl w:val="0"/>
              <w:autoSpaceDE w:val="0"/>
              <w:autoSpaceDN w:val="0"/>
              <w:spacing w:before="80" w:after="80" w:line="240" w:lineRule="auto"/>
              <w:ind w:firstLine="0"/>
              <w:jc w:val="center"/>
              <w:rPr>
                <w:rFonts w:eastAsia="Calibri"/>
                <w:color w:val="auto"/>
                <w:szCs w:val="26"/>
                <w:lang w:val="vi"/>
              </w:rPr>
            </w:pPr>
            <w:r w:rsidRPr="008B37A9">
              <w:rPr>
                <w:rFonts w:eastAsia="Calibri"/>
                <w:color w:val="auto"/>
                <w:szCs w:val="26"/>
              </w:rPr>
              <w:t>3</w:t>
            </w:r>
          </w:p>
        </w:tc>
        <w:tc>
          <w:tcPr>
            <w:tcW w:w="3318" w:type="dxa"/>
            <w:shd w:val="clear" w:color="auto" w:fill="auto"/>
          </w:tcPr>
          <w:p w14:paraId="0C163541" w14:textId="209B8418" w:rsidR="004D7AB7" w:rsidRPr="008B37A9" w:rsidRDefault="004D7AB7" w:rsidP="004D7AB7">
            <w:pPr>
              <w:widowControl w:val="0"/>
              <w:autoSpaceDE w:val="0"/>
              <w:autoSpaceDN w:val="0"/>
              <w:spacing w:before="80" w:after="80" w:line="240" w:lineRule="auto"/>
              <w:ind w:firstLine="0"/>
              <w:rPr>
                <w:rFonts w:eastAsia="Calibri"/>
                <w:color w:val="auto"/>
                <w:szCs w:val="26"/>
                <w:lang w:val="vi"/>
              </w:rPr>
            </w:pPr>
            <w:r w:rsidRPr="008B37A9">
              <w:rPr>
                <w:rFonts w:eastAsia="Calibri"/>
                <w:color w:val="auto"/>
                <w:szCs w:val="26"/>
              </w:rPr>
              <w:t>Đinh</w:t>
            </w:r>
          </w:p>
        </w:tc>
        <w:tc>
          <w:tcPr>
            <w:tcW w:w="1529" w:type="dxa"/>
          </w:tcPr>
          <w:p w14:paraId="4B05B550" w14:textId="19EA964B" w:rsidR="004D7AB7" w:rsidRPr="008B37A9" w:rsidRDefault="004D7AB7" w:rsidP="004D7AB7">
            <w:pPr>
              <w:widowControl w:val="0"/>
              <w:autoSpaceDE w:val="0"/>
              <w:autoSpaceDN w:val="0"/>
              <w:spacing w:before="80" w:after="80" w:line="240" w:lineRule="auto"/>
              <w:ind w:firstLine="0"/>
              <w:jc w:val="center"/>
              <w:rPr>
                <w:rFonts w:eastAsia="Calibri"/>
                <w:color w:val="auto"/>
                <w:szCs w:val="26"/>
              </w:rPr>
            </w:pPr>
            <w:r w:rsidRPr="008B37A9">
              <w:rPr>
                <w:rFonts w:eastAsia="Calibri"/>
                <w:color w:val="auto"/>
                <w:szCs w:val="26"/>
              </w:rPr>
              <w:t>0,003</w:t>
            </w:r>
          </w:p>
        </w:tc>
        <w:tc>
          <w:tcPr>
            <w:tcW w:w="1629" w:type="dxa"/>
            <w:shd w:val="clear" w:color="auto" w:fill="auto"/>
          </w:tcPr>
          <w:p w14:paraId="35098878" w14:textId="419192F1" w:rsidR="004D7AB7" w:rsidRPr="008B37A9" w:rsidRDefault="004D7AB7" w:rsidP="004D7AB7">
            <w:pPr>
              <w:widowControl w:val="0"/>
              <w:autoSpaceDE w:val="0"/>
              <w:autoSpaceDN w:val="0"/>
              <w:spacing w:before="80" w:after="80" w:line="240" w:lineRule="auto"/>
              <w:ind w:firstLine="0"/>
              <w:jc w:val="center"/>
              <w:rPr>
                <w:rFonts w:eastAsia="Calibri"/>
                <w:color w:val="auto"/>
                <w:szCs w:val="26"/>
                <w:lang w:val="vi"/>
              </w:rPr>
            </w:pPr>
            <w:r w:rsidRPr="008B37A9">
              <w:rPr>
                <w:rFonts w:eastAsia="Calibri"/>
                <w:color w:val="auto"/>
                <w:szCs w:val="26"/>
              </w:rPr>
              <w:t>1</w:t>
            </w:r>
          </w:p>
        </w:tc>
        <w:tc>
          <w:tcPr>
            <w:tcW w:w="2165" w:type="dxa"/>
            <w:tcBorders>
              <w:top w:val="single" w:sz="4" w:space="0" w:color="auto"/>
              <w:left w:val="nil"/>
              <w:bottom w:val="single" w:sz="4" w:space="0" w:color="auto"/>
              <w:right w:val="single" w:sz="4" w:space="0" w:color="auto"/>
            </w:tcBorders>
            <w:shd w:val="clear" w:color="auto" w:fill="auto"/>
            <w:vAlign w:val="bottom"/>
          </w:tcPr>
          <w:p w14:paraId="49C5253B" w14:textId="2ECBE3AB" w:rsidR="004D7AB7" w:rsidRPr="008B37A9" w:rsidRDefault="004D7AB7" w:rsidP="004D7AB7">
            <w:pPr>
              <w:widowControl w:val="0"/>
              <w:autoSpaceDE w:val="0"/>
              <w:autoSpaceDN w:val="0"/>
              <w:spacing w:before="80" w:after="80" w:line="240" w:lineRule="auto"/>
              <w:ind w:firstLine="0"/>
              <w:jc w:val="center"/>
              <w:rPr>
                <w:rFonts w:eastAsia="Times New Roman"/>
                <w:color w:val="auto"/>
                <w:szCs w:val="26"/>
              </w:rPr>
            </w:pPr>
            <w:r w:rsidRPr="008B37A9">
              <w:rPr>
                <w:rFonts w:eastAsia="Times New Roman"/>
                <w:color w:val="auto"/>
                <w:szCs w:val="26"/>
              </w:rPr>
              <w:t>0,03</w:t>
            </w:r>
          </w:p>
        </w:tc>
      </w:tr>
      <w:tr w:rsidR="008B37A9" w:rsidRPr="008B37A9" w14:paraId="0ECC4A5A" w14:textId="77777777" w:rsidTr="004D7AB7">
        <w:trPr>
          <w:trHeight w:val="631"/>
        </w:trPr>
        <w:tc>
          <w:tcPr>
            <w:tcW w:w="710" w:type="dxa"/>
            <w:shd w:val="clear" w:color="auto" w:fill="auto"/>
          </w:tcPr>
          <w:p w14:paraId="3E062158" w14:textId="202707B6" w:rsidR="004D7AB7" w:rsidRPr="008B37A9" w:rsidRDefault="004D7AB7" w:rsidP="004D7AB7">
            <w:pPr>
              <w:widowControl w:val="0"/>
              <w:autoSpaceDE w:val="0"/>
              <w:autoSpaceDN w:val="0"/>
              <w:spacing w:before="80" w:after="80" w:line="240" w:lineRule="auto"/>
              <w:ind w:firstLine="0"/>
              <w:jc w:val="center"/>
              <w:rPr>
                <w:rFonts w:eastAsia="Calibri"/>
                <w:color w:val="auto"/>
                <w:szCs w:val="26"/>
                <w:lang w:val="vi"/>
              </w:rPr>
            </w:pPr>
            <w:r w:rsidRPr="008B37A9">
              <w:rPr>
                <w:rFonts w:eastAsia="Calibri"/>
                <w:color w:val="auto"/>
                <w:szCs w:val="26"/>
              </w:rPr>
              <w:t>4</w:t>
            </w:r>
          </w:p>
        </w:tc>
        <w:tc>
          <w:tcPr>
            <w:tcW w:w="3318" w:type="dxa"/>
            <w:shd w:val="clear" w:color="auto" w:fill="auto"/>
          </w:tcPr>
          <w:p w14:paraId="0C39F547" w14:textId="2B9C9FA0" w:rsidR="004D7AB7" w:rsidRPr="008B37A9" w:rsidRDefault="004D7AB7" w:rsidP="004D7AB7">
            <w:pPr>
              <w:widowControl w:val="0"/>
              <w:autoSpaceDE w:val="0"/>
              <w:autoSpaceDN w:val="0"/>
              <w:spacing w:before="80" w:after="80" w:line="240" w:lineRule="auto"/>
              <w:ind w:firstLine="0"/>
              <w:rPr>
                <w:rFonts w:eastAsia="Calibri"/>
                <w:color w:val="auto"/>
                <w:szCs w:val="26"/>
                <w:lang w:val="vi"/>
              </w:rPr>
            </w:pPr>
            <w:r w:rsidRPr="008B37A9">
              <w:rPr>
                <w:rFonts w:eastAsia="Calibri"/>
                <w:color w:val="auto"/>
                <w:szCs w:val="26"/>
              </w:rPr>
              <w:t>Gạch chỉ không nung, gạch chỉ nung</w:t>
            </w:r>
          </w:p>
        </w:tc>
        <w:tc>
          <w:tcPr>
            <w:tcW w:w="1529" w:type="dxa"/>
            <w:vAlign w:val="center"/>
          </w:tcPr>
          <w:p w14:paraId="26836323" w14:textId="44F2072C" w:rsidR="004D7AB7" w:rsidRPr="008B37A9" w:rsidRDefault="004D7AB7" w:rsidP="004D7AB7">
            <w:pPr>
              <w:widowControl w:val="0"/>
              <w:autoSpaceDE w:val="0"/>
              <w:autoSpaceDN w:val="0"/>
              <w:spacing w:before="80" w:after="80" w:line="240" w:lineRule="auto"/>
              <w:ind w:firstLine="0"/>
              <w:jc w:val="center"/>
              <w:rPr>
                <w:rFonts w:eastAsia="Calibri"/>
                <w:color w:val="auto"/>
                <w:szCs w:val="26"/>
              </w:rPr>
            </w:pPr>
            <w:r w:rsidRPr="008B37A9">
              <w:rPr>
                <w:rFonts w:eastAsia="Calibri"/>
                <w:color w:val="auto"/>
                <w:szCs w:val="26"/>
              </w:rPr>
              <w:t>216,533</w:t>
            </w:r>
          </w:p>
        </w:tc>
        <w:tc>
          <w:tcPr>
            <w:tcW w:w="1629" w:type="dxa"/>
            <w:shd w:val="clear" w:color="auto" w:fill="auto"/>
            <w:vAlign w:val="center"/>
          </w:tcPr>
          <w:p w14:paraId="197EEDFD" w14:textId="1CD8E96D" w:rsidR="004D7AB7" w:rsidRPr="008B37A9" w:rsidRDefault="004D7AB7" w:rsidP="004D7AB7">
            <w:pPr>
              <w:widowControl w:val="0"/>
              <w:autoSpaceDE w:val="0"/>
              <w:autoSpaceDN w:val="0"/>
              <w:spacing w:before="80" w:after="80" w:line="240" w:lineRule="auto"/>
              <w:ind w:firstLine="0"/>
              <w:jc w:val="center"/>
              <w:rPr>
                <w:rFonts w:eastAsia="Calibri"/>
                <w:color w:val="auto"/>
                <w:szCs w:val="26"/>
                <w:lang w:val="vi"/>
              </w:rPr>
            </w:pPr>
            <w:r w:rsidRPr="008B37A9">
              <w:rPr>
                <w:rFonts w:eastAsia="Calibri"/>
                <w:color w:val="auto"/>
                <w:szCs w:val="26"/>
              </w:rPr>
              <w:t>1</w:t>
            </w:r>
          </w:p>
        </w:tc>
        <w:tc>
          <w:tcPr>
            <w:tcW w:w="2165" w:type="dxa"/>
            <w:tcBorders>
              <w:top w:val="single" w:sz="4" w:space="0" w:color="auto"/>
              <w:left w:val="nil"/>
              <w:bottom w:val="single" w:sz="4" w:space="0" w:color="auto"/>
              <w:right w:val="single" w:sz="4" w:space="0" w:color="auto"/>
            </w:tcBorders>
            <w:shd w:val="clear" w:color="auto" w:fill="auto"/>
            <w:vAlign w:val="center"/>
          </w:tcPr>
          <w:p w14:paraId="357CC632" w14:textId="4E806E0A" w:rsidR="004D7AB7" w:rsidRPr="008B37A9" w:rsidRDefault="004D7AB7" w:rsidP="004D7AB7">
            <w:pPr>
              <w:widowControl w:val="0"/>
              <w:autoSpaceDE w:val="0"/>
              <w:autoSpaceDN w:val="0"/>
              <w:spacing w:before="80" w:after="80" w:line="240" w:lineRule="auto"/>
              <w:ind w:firstLine="0"/>
              <w:jc w:val="center"/>
              <w:rPr>
                <w:rFonts w:eastAsia="Times New Roman"/>
                <w:color w:val="auto"/>
                <w:szCs w:val="26"/>
              </w:rPr>
            </w:pPr>
            <w:r w:rsidRPr="008B37A9">
              <w:rPr>
                <w:rFonts w:eastAsia="Times New Roman"/>
                <w:color w:val="auto"/>
                <w:szCs w:val="26"/>
              </w:rPr>
              <w:t>2165,33</w:t>
            </w:r>
          </w:p>
        </w:tc>
      </w:tr>
      <w:tr w:rsidR="008B37A9" w:rsidRPr="008B37A9" w14:paraId="08B8ECE8" w14:textId="77777777" w:rsidTr="004D7AB7">
        <w:tc>
          <w:tcPr>
            <w:tcW w:w="710" w:type="dxa"/>
            <w:shd w:val="clear" w:color="auto" w:fill="auto"/>
          </w:tcPr>
          <w:p w14:paraId="255EA120" w14:textId="6490C8B8" w:rsidR="004D7AB7" w:rsidRPr="008B37A9" w:rsidRDefault="004D7AB7" w:rsidP="004D7AB7">
            <w:pPr>
              <w:widowControl w:val="0"/>
              <w:autoSpaceDE w:val="0"/>
              <w:autoSpaceDN w:val="0"/>
              <w:spacing w:before="80" w:after="80" w:line="240" w:lineRule="auto"/>
              <w:ind w:firstLine="0"/>
              <w:jc w:val="center"/>
              <w:rPr>
                <w:rFonts w:eastAsia="Calibri"/>
                <w:color w:val="auto"/>
                <w:szCs w:val="26"/>
                <w:lang w:val="vi"/>
              </w:rPr>
            </w:pPr>
            <w:r w:rsidRPr="008B37A9">
              <w:rPr>
                <w:rFonts w:eastAsia="Calibri"/>
                <w:color w:val="auto"/>
                <w:szCs w:val="26"/>
              </w:rPr>
              <w:t>5</w:t>
            </w:r>
          </w:p>
        </w:tc>
        <w:tc>
          <w:tcPr>
            <w:tcW w:w="3318" w:type="dxa"/>
            <w:shd w:val="clear" w:color="auto" w:fill="auto"/>
          </w:tcPr>
          <w:p w14:paraId="3A581B92" w14:textId="217131AF" w:rsidR="004D7AB7" w:rsidRPr="008B37A9" w:rsidRDefault="004D7AB7" w:rsidP="004D7AB7">
            <w:pPr>
              <w:widowControl w:val="0"/>
              <w:autoSpaceDE w:val="0"/>
              <w:autoSpaceDN w:val="0"/>
              <w:spacing w:before="80" w:after="80" w:line="240" w:lineRule="auto"/>
              <w:ind w:firstLine="0"/>
              <w:rPr>
                <w:rFonts w:eastAsia="Calibri"/>
                <w:color w:val="auto"/>
                <w:szCs w:val="26"/>
                <w:lang w:val="vi"/>
              </w:rPr>
            </w:pPr>
            <w:r w:rsidRPr="008B37A9">
              <w:rPr>
                <w:rFonts w:eastAsia="Calibri"/>
                <w:color w:val="auto"/>
                <w:szCs w:val="26"/>
              </w:rPr>
              <w:t>Gỗ ván các loại</w:t>
            </w:r>
          </w:p>
        </w:tc>
        <w:tc>
          <w:tcPr>
            <w:tcW w:w="1529" w:type="dxa"/>
          </w:tcPr>
          <w:p w14:paraId="61268CCC" w14:textId="0960878B" w:rsidR="004D7AB7" w:rsidRPr="008B37A9" w:rsidRDefault="004D7AB7" w:rsidP="004D7AB7">
            <w:pPr>
              <w:widowControl w:val="0"/>
              <w:autoSpaceDE w:val="0"/>
              <w:autoSpaceDN w:val="0"/>
              <w:spacing w:before="80" w:after="80" w:line="240" w:lineRule="auto"/>
              <w:ind w:firstLine="0"/>
              <w:jc w:val="center"/>
              <w:rPr>
                <w:rFonts w:eastAsia="Calibri"/>
                <w:color w:val="auto"/>
                <w:szCs w:val="26"/>
              </w:rPr>
            </w:pPr>
            <w:r w:rsidRPr="008B37A9">
              <w:rPr>
                <w:rFonts w:eastAsia="Calibri"/>
                <w:color w:val="auto"/>
                <w:szCs w:val="26"/>
              </w:rPr>
              <w:t>12,88</w:t>
            </w:r>
          </w:p>
        </w:tc>
        <w:tc>
          <w:tcPr>
            <w:tcW w:w="1629" w:type="dxa"/>
            <w:shd w:val="clear" w:color="auto" w:fill="auto"/>
          </w:tcPr>
          <w:p w14:paraId="1EF4695E" w14:textId="21E610F7" w:rsidR="004D7AB7" w:rsidRPr="008B37A9" w:rsidRDefault="004D7AB7" w:rsidP="004D7AB7">
            <w:pPr>
              <w:widowControl w:val="0"/>
              <w:autoSpaceDE w:val="0"/>
              <w:autoSpaceDN w:val="0"/>
              <w:spacing w:before="80" w:after="80" w:line="240" w:lineRule="auto"/>
              <w:ind w:firstLine="0"/>
              <w:jc w:val="center"/>
              <w:rPr>
                <w:rFonts w:eastAsia="Calibri"/>
                <w:color w:val="auto"/>
                <w:szCs w:val="26"/>
                <w:lang w:val="vi"/>
              </w:rPr>
            </w:pPr>
            <w:r w:rsidRPr="008B37A9">
              <w:rPr>
                <w:rFonts w:eastAsia="Calibri"/>
                <w:color w:val="auto"/>
                <w:szCs w:val="26"/>
              </w:rPr>
              <w:t>3</w:t>
            </w:r>
          </w:p>
        </w:tc>
        <w:tc>
          <w:tcPr>
            <w:tcW w:w="2165" w:type="dxa"/>
            <w:tcBorders>
              <w:top w:val="single" w:sz="4" w:space="0" w:color="auto"/>
              <w:left w:val="nil"/>
              <w:bottom w:val="single" w:sz="4" w:space="0" w:color="auto"/>
              <w:right w:val="single" w:sz="4" w:space="0" w:color="auto"/>
            </w:tcBorders>
            <w:shd w:val="clear" w:color="auto" w:fill="auto"/>
            <w:vAlign w:val="bottom"/>
          </w:tcPr>
          <w:p w14:paraId="217B0D46" w14:textId="192CC8E3" w:rsidR="004D7AB7" w:rsidRPr="008B37A9" w:rsidRDefault="004D7AB7" w:rsidP="004D7AB7">
            <w:pPr>
              <w:widowControl w:val="0"/>
              <w:autoSpaceDE w:val="0"/>
              <w:autoSpaceDN w:val="0"/>
              <w:spacing w:before="80" w:after="80" w:line="240" w:lineRule="auto"/>
              <w:ind w:firstLine="0"/>
              <w:jc w:val="center"/>
              <w:rPr>
                <w:rFonts w:eastAsia="Times New Roman"/>
                <w:color w:val="auto"/>
                <w:szCs w:val="26"/>
              </w:rPr>
            </w:pPr>
            <w:r w:rsidRPr="008B37A9">
              <w:rPr>
                <w:rFonts w:eastAsia="Times New Roman"/>
                <w:color w:val="auto"/>
                <w:szCs w:val="26"/>
              </w:rPr>
              <w:t>386,4</w:t>
            </w:r>
          </w:p>
        </w:tc>
      </w:tr>
      <w:tr w:rsidR="008B37A9" w:rsidRPr="008B37A9" w14:paraId="64B46614" w14:textId="77777777" w:rsidTr="004D7AB7">
        <w:tc>
          <w:tcPr>
            <w:tcW w:w="7186" w:type="dxa"/>
            <w:gridSpan w:val="4"/>
            <w:shd w:val="clear" w:color="auto" w:fill="auto"/>
          </w:tcPr>
          <w:p w14:paraId="1F8943DE" w14:textId="30D864A6" w:rsidR="004D7AB7" w:rsidRPr="008B37A9" w:rsidRDefault="004D7AB7" w:rsidP="004D7AB7">
            <w:pPr>
              <w:widowControl w:val="0"/>
              <w:autoSpaceDE w:val="0"/>
              <w:autoSpaceDN w:val="0"/>
              <w:spacing w:before="80" w:after="80" w:line="240" w:lineRule="auto"/>
              <w:ind w:firstLine="0"/>
              <w:jc w:val="center"/>
              <w:rPr>
                <w:rFonts w:eastAsia="Calibri"/>
                <w:color w:val="auto"/>
                <w:szCs w:val="26"/>
              </w:rPr>
            </w:pPr>
            <w:r w:rsidRPr="008B37A9">
              <w:rPr>
                <w:rFonts w:eastAsia="Calibri"/>
                <w:color w:val="auto"/>
                <w:szCs w:val="26"/>
              </w:rPr>
              <w:t>Tổng I</w:t>
            </w:r>
          </w:p>
        </w:tc>
        <w:tc>
          <w:tcPr>
            <w:tcW w:w="2165" w:type="dxa"/>
            <w:shd w:val="clear" w:color="auto" w:fill="auto"/>
          </w:tcPr>
          <w:p w14:paraId="6FFD550A" w14:textId="61D062F6" w:rsidR="004D7AB7" w:rsidRPr="008B37A9" w:rsidRDefault="004D7AB7" w:rsidP="004D7AB7">
            <w:pPr>
              <w:widowControl w:val="0"/>
              <w:autoSpaceDE w:val="0"/>
              <w:autoSpaceDN w:val="0"/>
              <w:spacing w:before="80" w:after="80" w:line="240" w:lineRule="auto"/>
              <w:ind w:firstLine="0"/>
              <w:jc w:val="center"/>
              <w:rPr>
                <w:rFonts w:eastAsia="Calibri"/>
                <w:color w:val="auto"/>
                <w:szCs w:val="26"/>
              </w:rPr>
            </w:pPr>
            <w:r w:rsidRPr="008B37A9">
              <w:rPr>
                <w:rFonts w:eastAsia="Calibri"/>
                <w:color w:val="auto"/>
                <w:szCs w:val="26"/>
              </w:rPr>
              <w:t>7.405,56</w:t>
            </w:r>
          </w:p>
        </w:tc>
      </w:tr>
      <w:tr w:rsidR="008B37A9" w:rsidRPr="008B37A9" w14:paraId="0CA2F986" w14:textId="77777777" w:rsidTr="004D7AB7">
        <w:tc>
          <w:tcPr>
            <w:tcW w:w="9351" w:type="dxa"/>
            <w:gridSpan w:val="5"/>
            <w:shd w:val="clear" w:color="auto" w:fill="auto"/>
          </w:tcPr>
          <w:p w14:paraId="0B9C778C" w14:textId="56346163" w:rsidR="004D7AB7" w:rsidRPr="008B37A9" w:rsidRDefault="004D7AB7" w:rsidP="004D7AB7">
            <w:pPr>
              <w:widowControl w:val="0"/>
              <w:autoSpaceDE w:val="0"/>
              <w:autoSpaceDN w:val="0"/>
              <w:spacing w:before="80" w:after="80" w:line="240" w:lineRule="auto"/>
              <w:ind w:firstLine="0"/>
              <w:rPr>
                <w:rFonts w:eastAsia="Calibri"/>
                <w:b/>
                <w:bCs/>
                <w:color w:val="auto"/>
                <w:szCs w:val="26"/>
              </w:rPr>
            </w:pPr>
            <w:r w:rsidRPr="008B37A9">
              <w:rPr>
                <w:rFonts w:eastAsia="Calibri"/>
                <w:b/>
                <w:bCs/>
                <w:color w:val="auto"/>
                <w:szCs w:val="26"/>
              </w:rPr>
              <w:t>II. Trận địa dự bị Đại đội PPK171/e240</w:t>
            </w:r>
          </w:p>
        </w:tc>
      </w:tr>
      <w:tr w:rsidR="008B37A9" w:rsidRPr="008B37A9" w14:paraId="29CC4798" w14:textId="77777777" w:rsidTr="004D7AB7">
        <w:tc>
          <w:tcPr>
            <w:tcW w:w="710" w:type="dxa"/>
            <w:shd w:val="clear" w:color="auto" w:fill="auto"/>
          </w:tcPr>
          <w:p w14:paraId="1F6B919A" w14:textId="77777777" w:rsidR="004D7AB7" w:rsidRPr="008B37A9" w:rsidRDefault="004D7AB7" w:rsidP="004D7AB7">
            <w:pPr>
              <w:widowControl w:val="0"/>
              <w:autoSpaceDE w:val="0"/>
              <w:autoSpaceDN w:val="0"/>
              <w:spacing w:before="80" w:after="80" w:line="240" w:lineRule="auto"/>
              <w:ind w:firstLine="0"/>
              <w:jc w:val="center"/>
              <w:rPr>
                <w:rFonts w:eastAsia="Calibri"/>
                <w:color w:val="auto"/>
                <w:szCs w:val="26"/>
                <w:lang w:val="vi"/>
              </w:rPr>
            </w:pPr>
            <w:r w:rsidRPr="008B37A9">
              <w:rPr>
                <w:rFonts w:eastAsia="Calibri"/>
                <w:color w:val="auto"/>
                <w:szCs w:val="26"/>
                <w:lang w:val="vi"/>
              </w:rPr>
              <w:t>1</w:t>
            </w:r>
          </w:p>
        </w:tc>
        <w:tc>
          <w:tcPr>
            <w:tcW w:w="3318" w:type="dxa"/>
            <w:shd w:val="clear" w:color="auto" w:fill="auto"/>
          </w:tcPr>
          <w:p w14:paraId="7CBD8940" w14:textId="77777777" w:rsidR="004D7AB7" w:rsidRPr="008B37A9" w:rsidRDefault="004D7AB7" w:rsidP="004D7AB7">
            <w:pPr>
              <w:widowControl w:val="0"/>
              <w:autoSpaceDE w:val="0"/>
              <w:autoSpaceDN w:val="0"/>
              <w:spacing w:before="80" w:after="80" w:line="240" w:lineRule="auto"/>
              <w:ind w:firstLine="0"/>
              <w:rPr>
                <w:rFonts w:eastAsia="Calibri"/>
                <w:color w:val="auto"/>
                <w:szCs w:val="26"/>
                <w:lang w:val="vi"/>
              </w:rPr>
            </w:pPr>
            <w:r w:rsidRPr="008B37A9">
              <w:rPr>
                <w:rFonts w:eastAsia="Calibri"/>
                <w:color w:val="auto"/>
                <w:szCs w:val="26"/>
                <w:lang w:val="vi"/>
              </w:rPr>
              <w:t>Xi măng</w:t>
            </w:r>
          </w:p>
        </w:tc>
        <w:tc>
          <w:tcPr>
            <w:tcW w:w="1529" w:type="dxa"/>
          </w:tcPr>
          <w:p w14:paraId="0E4757F6" w14:textId="46617829" w:rsidR="004D7AB7" w:rsidRPr="008B37A9" w:rsidRDefault="004D7AB7" w:rsidP="004D7AB7">
            <w:pPr>
              <w:widowControl w:val="0"/>
              <w:autoSpaceDE w:val="0"/>
              <w:autoSpaceDN w:val="0"/>
              <w:spacing w:before="80" w:after="80" w:line="240" w:lineRule="auto"/>
              <w:ind w:firstLine="0"/>
              <w:jc w:val="center"/>
              <w:rPr>
                <w:rFonts w:eastAsia="Calibri"/>
                <w:color w:val="auto"/>
                <w:szCs w:val="26"/>
              </w:rPr>
            </w:pPr>
            <w:r w:rsidRPr="008B37A9">
              <w:rPr>
                <w:rFonts w:eastAsia="Times New Roman"/>
                <w:color w:val="auto"/>
                <w:szCs w:val="26"/>
              </w:rPr>
              <w:t>167,981</w:t>
            </w:r>
          </w:p>
        </w:tc>
        <w:tc>
          <w:tcPr>
            <w:tcW w:w="1629" w:type="dxa"/>
            <w:shd w:val="clear" w:color="auto" w:fill="auto"/>
          </w:tcPr>
          <w:p w14:paraId="620627A5" w14:textId="77777777" w:rsidR="004D7AB7" w:rsidRPr="008B37A9" w:rsidRDefault="004D7AB7" w:rsidP="004D7AB7">
            <w:pPr>
              <w:widowControl w:val="0"/>
              <w:autoSpaceDE w:val="0"/>
              <w:autoSpaceDN w:val="0"/>
              <w:spacing w:before="80" w:after="80" w:line="240" w:lineRule="auto"/>
              <w:ind w:firstLine="0"/>
              <w:jc w:val="center"/>
              <w:rPr>
                <w:rFonts w:eastAsia="Calibri"/>
                <w:color w:val="auto"/>
                <w:szCs w:val="26"/>
                <w:lang w:val="vi"/>
              </w:rPr>
            </w:pPr>
            <w:r w:rsidRPr="008B37A9">
              <w:rPr>
                <w:rFonts w:eastAsia="Calibri"/>
                <w:color w:val="auto"/>
                <w:szCs w:val="26"/>
                <w:lang w:val="vi"/>
              </w:rPr>
              <w:t>1</w:t>
            </w:r>
          </w:p>
        </w:tc>
        <w:tc>
          <w:tcPr>
            <w:tcW w:w="2165" w:type="dxa"/>
            <w:tcBorders>
              <w:top w:val="single" w:sz="4" w:space="0" w:color="auto"/>
              <w:left w:val="nil"/>
              <w:bottom w:val="single" w:sz="4" w:space="0" w:color="auto"/>
              <w:right w:val="single" w:sz="4" w:space="0" w:color="auto"/>
            </w:tcBorders>
          </w:tcPr>
          <w:p w14:paraId="212BD663" w14:textId="71A56BF7" w:rsidR="004D7AB7" w:rsidRPr="008B37A9" w:rsidRDefault="004D7AB7" w:rsidP="004D7AB7">
            <w:pPr>
              <w:widowControl w:val="0"/>
              <w:autoSpaceDE w:val="0"/>
              <w:autoSpaceDN w:val="0"/>
              <w:spacing w:before="80" w:after="80" w:line="240" w:lineRule="auto"/>
              <w:ind w:firstLine="0"/>
              <w:jc w:val="center"/>
              <w:rPr>
                <w:rFonts w:eastAsia="Times New Roman"/>
                <w:color w:val="auto"/>
                <w:szCs w:val="26"/>
              </w:rPr>
            </w:pPr>
            <w:r w:rsidRPr="008B37A9">
              <w:rPr>
                <w:rFonts w:eastAsia="Times New Roman"/>
                <w:color w:val="auto"/>
                <w:szCs w:val="26"/>
              </w:rPr>
              <w:t>1679,81</w:t>
            </w:r>
          </w:p>
        </w:tc>
      </w:tr>
      <w:tr w:rsidR="008B37A9" w:rsidRPr="008B37A9" w14:paraId="5AB33276" w14:textId="77777777" w:rsidTr="004D7AB7">
        <w:tc>
          <w:tcPr>
            <w:tcW w:w="710" w:type="dxa"/>
            <w:shd w:val="clear" w:color="auto" w:fill="auto"/>
          </w:tcPr>
          <w:p w14:paraId="1CE34B77" w14:textId="77777777" w:rsidR="004D7AB7" w:rsidRPr="008B37A9" w:rsidRDefault="004D7AB7" w:rsidP="004D7AB7">
            <w:pPr>
              <w:widowControl w:val="0"/>
              <w:autoSpaceDE w:val="0"/>
              <w:autoSpaceDN w:val="0"/>
              <w:spacing w:before="80" w:after="80" w:line="240" w:lineRule="auto"/>
              <w:ind w:firstLine="0"/>
              <w:jc w:val="center"/>
              <w:rPr>
                <w:rFonts w:eastAsia="Calibri"/>
                <w:color w:val="auto"/>
                <w:szCs w:val="26"/>
                <w:lang w:val="vi"/>
              </w:rPr>
            </w:pPr>
            <w:r w:rsidRPr="008B37A9">
              <w:rPr>
                <w:rFonts w:eastAsia="Calibri"/>
                <w:color w:val="auto"/>
                <w:szCs w:val="26"/>
                <w:lang w:val="vi"/>
              </w:rPr>
              <w:t>2</w:t>
            </w:r>
          </w:p>
        </w:tc>
        <w:tc>
          <w:tcPr>
            <w:tcW w:w="3318" w:type="dxa"/>
            <w:shd w:val="clear" w:color="auto" w:fill="auto"/>
          </w:tcPr>
          <w:p w14:paraId="56D2E560" w14:textId="25F14E93" w:rsidR="004D7AB7" w:rsidRPr="008B37A9" w:rsidRDefault="004D7AB7" w:rsidP="004D7AB7">
            <w:pPr>
              <w:widowControl w:val="0"/>
              <w:autoSpaceDE w:val="0"/>
              <w:autoSpaceDN w:val="0"/>
              <w:spacing w:before="80" w:after="80" w:line="240" w:lineRule="auto"/>
              <w:ind w:firstLine="0"/>
              <w:rPr>
                <w:rFonts w:eastAsia="Calibri"/>
                <w:color w:val="auto"/>
                <w:szCs w:val="26"/>
              </w:rPr>
            </w:pPr>
            <w:r w:rsidRPr="008B37A9">
              <w:rPr>
                <w:rFonts w:eastAsia="Calibri"/>
                <w:color w:val="auto"/>
                <w:szCs w:val="26"/>
              </w:rPr>
              <w:t>Sắt, thép các loại</w:t>
            </w:r>
          </w:p>
        </w:tc>
        <w:tc>
          <w:tcPr>
            <w:tcW w:w="1529" w:type="dxa"/>
          </w:tcPr>
          <w:p w14:paraId="73B68936" w14:textId="037AE095" w:rsidR="004D7AB7" w:rsidRPr="008B37A9" w:rsidRDefault="004D7AB7" w:rsidP="004D7AB7">
            <w:pPr>
              <w:widowControl w:val="0"/>
              <w:autoSpaceDE w:val="0"/>
              <w:autoSpaceDN w:val="0"/>
              <w:spacing w:before="80" w:after="80" w:line="240" w:lineRule="auto"/>
              <w:ind w:firstLine="0"/>
              <w:jc w:val="center"/>
              <w:rPr>
                <w:rFonts w:eastAsia="Calibri"/>
                <w:color w:val="auto"/>
                <w:szCs w:val="26"/>
              </w:rPr>
            </w:pPr>
            <w:r w:rsidRPr="008B37A9">
              <w:rPr>
                <w:rFonts w:eastAsia="Times New Roman"/>
                <w:color w:val="auto"/>
                <w:szCs w:val="26"/>
              </w:rPr>
              <w:t>0,113</w:t>
            </w:r>
          </w:p>
        </w:tc>
        <w:tc>
          <w:tcPr>
            <w:tcW w:w="1629" w:type="dxa"/>
            <w:shd w:val="clear" w:color="auto" w:fill="auto"/>
          </w:tcPr>
          <w:p w14:paraId="3CBAC7B1" w14:textId="77777777" w:rsidR="004D7AB7" w:rsidRPr="008B37A9" w:rsidRDefault="004D7AB7" w:rsidP="004D7AB7">
            <w:pPr>
              <w:widowControl w:val="0"/>
              <w:autoSpaceDE w:val="0"/>
              <w:autoSpaceDN w:val="0"/>
              <w:spacing w:before="80" w:after="80" w:line="240" w:lineRule="auto"/>
              <w:ind w:firstLine="0"/>
              <w:jc w:val="center"/>
              <w:rPr>
                <w:rFonts w:eastAsia="Calibri"/>
                <w:color w:val="auto"/>
                <w:szCs w:val="26"/>
                <w:lang w:val="vi-VN"/>
              </w:rPr>
            </w:pPr>
            <w:r w:rsidRPr="008B37A9">
              <w:rPr>
                <w:rFonts w:eastAsia="Calibri"/>
                <w:color w:val="auto"/>
                <w:szCs w:val="26"/>
                <w:lang w:val="vi-VN"/>
              </w:rPr>
              <w:t>2</w:t>
            </w:r>
          </w:p>
        </w:tc>
        <w:tc>
          <w:tcPr>
            <w:tcW w:w="2165" w:type="dxa"/>
            <w:tcBorders>
              <w:top w:val="single" w:sz="4" w:space="0" w:color="auto"/>
              <w:left w:val="nil"/>
              <w:bottom w:val="single" w:sz="4" w:space="0" w:color="auto"/>
              <w:right w:val="single" w:sz="4" w:space="0" w:color="auto"/>
            </w:tcBorders>
          </w:tcPr>
          <w:p w14:paraId="648B9A81" w14:textId="189C7D5A" w:rsidR="004D7AB7" w:rsidRPr="008B37A9" w:rsidRDefault="004D7AB7" w:rsidP="004D7AB7">
            <w:pPr>
              <w:widowControl w:val="0"/>
              <w:autoSpaceDE w:val="0"/>
              <w:autoSpaceDN w:val="0"/>
              <w:spacing w:before="80" w:after="80" w:line="240" w:lineRule="auto"/>
              <w:ind w:firstLine="0"/>
              <w:jc w:val="center"/>
              <w:rPr>
                <w:rFonts w:eastAsia="Times New Roman"/>
                <w:color w:val="auto"/>
                <w:szCs w:val="26"/>
              </w:rPr>
            </w:pPr>
            <w:r w:rsidRPr="008B37A9">
              <w:rPr>
                <w:rFonts w:eastAsia="Times New Roman"/>
                <w:color w:val="auto"/>
                <w:szCs w:val="26"/>
              </w:rPr>
              <w:t>2,26</w:t>
            </w:r>
          </w:p>
        </w:tc>
      </w:tr>
      <w:tr w:rsidR="008B37A9" w:rsidRPr="008B37A9" w14:paraId="719D5E6D" w14:textId="77777777" w:rsidTr="004D7AB7">
        <w:tc>
          <w:tcPr>
            <w:tcW w:w="710" w:type="dxa"/>
            <w:shd w:val="clear" w:color="auto" w:fill="auto"/>
          </w:tcPr>
          <w:p w14:paraId="27A3AC6A" w14:textId="77777777" w:rsidR="004D7AB7" w:rsidRPr="008B37A9" w:rsidRDefault="004D7AB7" w:rsidP="004D7AB7">
            <w:pPr>
              <w:widowControl w:val="0"/>
              <w:autoSpaceDE w:val="0"/>
              <w:autoSpaceDN w:val="0"/>
              <w:spacing w:before="80" w:after="80" w:line="240" w:lineRule="auto"/>
              <w:ind w:firstLine="0"/>
              <w:jc w:val="center"/>
              <w:rPr>
                <w:rFonts w:eastAsia="Calibri"/>
                <w:color w:val="auto"/>
                <w:szCs w:val="26"/>
              </w:rPr>
            </w:pPr>
            <w:r w:rsidRPr="008B37A9">
              <w:rPr>
                <w:rFonts w:eastAsia="Calibri"/>
                <w:color w:val="auto"/>
                <w:szCs w:val="26"/>
              </w:rPr>
              <w:t>3</w:t>
            </w:r>
          </w:p>
        </w:tc>
        <w:tc>
          <w:tcPr>
            <w:tcW w:w="3318" w:type="dxa"/>
            <w:shd w:val="clear" w:color="auto" w:fill="auto"/>
          </w:tcPr>
          <w:p w14:paraId="4D1A264A" w14:textId="77777777" w:rsidR="004D7AB7" w:rsidRPr="008B37A9" w:rsidRDefault="004D7AB7" w:rsidP="004D7AB7">
            <w:pPr>
              <w:widowControl w:val="0"/>
              <w:autoSpaceDE w:val="0"/>
              <w:autoSpaceDN w:val="0"/>
              <w:spacing w:before="80" w:after="80" w:line="240" w:lineRule="auto"/>
              <w:ind w:firstLine="0"/>
              <w:rPr>
                <w:rFonts w:eastAsia="Calibri"/>
                <w:color w:val="auto"/>
                <w:szCs w:val="26"/>
              </w:rPr>
            </w:pPr>
            <w:r w:rsidRPr="008B37A9">
              <w:rPr>
                <w:rFonts w:eastAsia="Calibri"/>
                <w:color w:val="auto"/>
                <w:szCs w:val="26"/>
              </w:rPr>
              <w:t>Đinh</w:t>
            </w:r>
          </w:p>
        </w:tc>
        <w:tc>
          <w:tcPr>
            <w:tcW w:w="1529" w:type="dxa"/>
          </w:tcPr>
          <w:p w14:paraId="7F3BBF2B" w14:textId="3D3FF14A" w:rsidR="004D7AB7" w:rsidRPr="008B37A9" w:rsidRDefault="004D7AB7" w:rsidP="004D7AB7">
            <w:pPr>
              <w:widowControl w:val="0"/>
              <w:autoSpaceDE w:val="0"/>
              <w:autoSpaceDN w:val="0"/>
              <w:spacing w:before="80" w:after="80" w:line="240" w:lineRule="auto"/>
              <w:ind w:firstLine="0"/>
              <w:jc w:val="center"/>
              <w:rPr>
                <w:rFonts w:eastAsia="Calibri"/>
                <w:color w:val="auto"/>
                <w:szCs w:val="26"/>
              </w:rPr>
            </w:pPr>
            <w:r w:rsidRPr="008B37A9">
              <w:rPr>
                <w:rFonts w:eastAsia="Calibri"/>
                <w:color w:val="auto"/>
                <w:szCs w:val="26"/>
              </w:rPr>
              <w:t>0,001</w:t>
            </w:r>
          </w:p>
        </w:tc>
        <w:tc>
          <w:tcPr>
            <w:tcW w:w="1629" w:type="dxa"/>
            <w:shd w:val="clear" w:color="auto" w:fill="auto"/>
          </w:tcPr>
          <w:p w14:paraId="3221D01B" w14:textId="77777777" w:rsidR="004D7AB7" w:rsidRPr="008B37A9" w:rsidRDefault="004D7AB7" w:rsidP="004D7AB7">
            <w:pPr>
              <w:widowControl w:val="0"/>
              <w:autoSpaceDE w:val="0"/>
              <w:autoSpaceDN w:val="0"/>
              <w:spacing w:before="80" w:after="80" w:line="240" w:lineRule="auto"/>
              <w:ind w:firstLine="0"/>
              <w:jc w:val="center"/>
              <w:rPr>
                <w:rFonts w:eastAsia="Calibri"/>
                <w:color w:val="auto"/>
                <w:szCs w:val="26"/>
              </w:rPr>
            </w:pPr>
            <w:r w:rsidRPr="008B37A9">
              <w:rPr>
                <w:rFonts w:eastAsia="Calibri"/>
                <w:color w:val="auto"/>
                <w:szCs w:val="26"/>
              </w:rPr>
              <w:t>1</w:t>
            </w:r>
          </w:p>
        </w:tc>
        <w:tc>
          <w:tcPr>
            <w:tcW w:w="2165" w:type="dxa"/>
            <w:tcBorders>
              <w:top w:val="single" w:sz="4" w:space="0" w:color="auto"/>
              <w:left w:val="nil"/>
              <w:bottom w:val="single" w:sz="4" w:space="0" w:color="auto"/>
              <w:right w:val="single" w:sz="4" w:space="0" w:color="auto"/>
            </w:tcBorders>
          </w:tcPr>
          <w:p w14:paraId="56395C78" w14:textId="73CFCACF" w:rsidR="004D7AB7" w:rsidRPr="008B37A9" w:rsidRDefault="004D7AB7" w:rsidP="004D7AB7">
            <w:pPr>
              <w:widowControl w:val="0"/>
              <w:autoSpaceDE w:val="0"/>
              <w:autoSpaceDN w:val="0"/>
              <w:spacing w:before="80" w:after="80" w:line="240" w:lineRule="auto"/>
              <w:ind w:firstLine="0"/>
              <w:jc w:val="center"/>
              <w:rPr>
                <w:rFonts w:eastAsia="Times New Roman"/>
                <w:color w:val="auto"/>
                <w:szCs w:val="26"/>
              </w:rPr>
            </w:pPr>
            <w:r w:rsidRPr="008B37A9">
              <w:rPr>
                <w:rFonts w:eastAsia="Times New Roman"/>
                <w:color w:val="auto"/>
                <w:szCs w:val="26"/>
              </w:rPr>
              <w:t>0,01</w:t>
            </w:r>
          </w:p>
        </w:tc>
      </w:tr>
      <w:tr w:rsidR="008B37A9" w:rsidRPr="008B37A9" w14:paraId="380F9F84" w14:textId="77777777" w:rsidTr="004D7AB7">
        <w:tc>
          <w:tcPr>
            <w:tcW w:w="710" w:type="dxa"/>
            <w:shd w:val="clear" w:color="auto" w:fill="auto"/>
          </w:tcPr>
          <w:p w14:paraId="72A078A8" w14:textId="4D048CBB" w:rsidR="004D7AB7" w:rsidRPr="008B37A9" w:rsidRDefault="004D7AB7" w:rsidP="004D7AB7">
            <w:pPr>
              <w:widowControl w:val="0"/>
              <w:autoSpaceDE w:val="0"/>
              <w:autoSpaceDN w:val="0"/>
              <w:spacing w:before="80" w:after="80" w:line="240" w:lineRule="auto"/>
              <w:ind w:firstLine="0"/>
              <w:jc w:val="center"/>
              <w:rPr>
                <w:rFonts w:eastAsia="Calibri"/>
                <w:color w:val="auto"/>
                <w:szCs w:val="26"/>
              </w:rPr>
            </w:pPr>
            <w:r w:rsidRPr="008B37A9">
              <w:rPr>
                <w:rFonts w:eastAsia="Calibri"/>
                <w:color w:val="auto"/>
                <w:szCs w:val="26"/>
              </w:rPr>
              <w:t>4</w:t>
            </w:r>
          </w:p>
        </w:tc>
        <w:tc>
          <w:tcPr>
            <w:tcW w:w="3318" w:type="dxa"/>
            <w:shd w:val="clear" w:color="auto" w:fill="auto"/>
          </w:tcPr>
          <w:p w14:paraId="1141B726" w14:textId="4246D77E" w:rsidR="004D7AB7" w:rsidRPr="008B37A9" w:rsidRDefault="004D7AB7" w:rsidP="004D7AB7">
            <w:pPr>
              <w:widowControl w:val="0"/>
              <w:autoSpaceDE w:val="0"/>
              <w:autoSpaceDN w:val="0"/>
              <w:spacing w:before="80" w:after="80" w:line="240" w:lineRule="auto"/>
              <w:ind w:firstLine="0"/>
              <w:rPr>
                <w:rFonts w:eastAsia="Calibri"/>
                <w:color w:val="auto"/>
                <w:szCs w:val="26"/>
              </w:rPr>
            </w:pPr>
            <w:r w:rsidRPr="008B37A9">
              <w:rPr>
                <w:rFonts w:eastAsia="Calibri"/>
                <w:color w:val="auto"/>
                <w:szCs w:val="26"/>
              </w:rPr>
              <w:t>Gạch chỉ không nung, gạch chỉ nung</w:t>
            </w:r>
          </w:p>
        </w:tc>
        <w:tc>
          <w:tcPr>
            <w:tcW w:w="1529" w:type="dxa"/>
            <w:vAlign w:val="center"/>
          </w:tcPr>
          <w:p w14:paraId="211BF8DC" w14:textId="6DBE558C" w:rsidR="004D7AB7" w:rsidRPr="008B37A9" w:rsidRDefault="004D7AB7" w:rsidP="004D7AB7">
            <w:pPr>
              <w:widowControl w:val="0"/>
              <w:autoSpaceDE w:val="0"/>
              <w:autoSpaceDN w:val="0"/>
              <w:spacing w:before="80" w:after="80" w:line="240" w:lineRule="auto"/>
              <w:ind w:firstLine="0"/>
              <w:jc w:val="center"/>
              <w:rPr>
                <w:rFonts w:eastAsia="Calibri"/>
                <w:color w:val="auto"/>
                <w:szCs w:val="26"/>
              </w:rPr>
            </w:pPr>
            <w:r w:rsidRPr="008B37A9">
              <w:rPr>
                <w:rFonts w:eastAsia="Calibri"/>
                <w:color w:val="auto"/>
                <w:szCs w:val="26"/>
              </w:rPr>
              <w:t>1,761</w:t>
            </w:r>
          </w:p>
        </w:tc>
        <w:tc>
          <w:tcPr>
            <w:tcW w:w="1629" w:type="dxa"/>
            <w:shd w:val="clear" w:color="auto" w:fill="auto"/>
            <w:vAlign w:val="center"/>
          </w:tcPr>
          <w:p w14:paraId="4926D169" w14:textId="77777777" w:rsidR="004D7AB7" w:rsidRPr="008B37A9" w:rsidRDefault="004D7AB7" w:rsidP="004D7AB7">
            <w:pPr>
              <w:widowControl w:val="0"/>
              <w:autoSpaceDE w:val="0"/>
              <w:autoSpaceDN w:val="0"/>
              <w:spacing w:before="80" w:after="80" w:line="240" w:lineRule="auto"/>
              <w:ind w:firstLine="0"/>
              <w:jc w:val="center"/>
              <w:rPr>
                <w:rFonts w:eastAsia="Calibri"/>
                <w:color w:val="auto"/>
                <w:szCs w:val="26"/>
              </w:rPr>
            </w:pPr>
            <w:r w:rsidRPr="008B37A9">
              <w:rPr>
                <w:rFonts w:eastAsia="Calibri"/>
                <w:color w:val="auto"/>
                <w:szCs w:val="26"/>
              </w:rPr>
              <w:t>1</w:t>
            </w:r>
          </w:p>
        </w:tc>
        <w:tc>
          <w:tcPr>
            <w:tcW w:w="2165" w:type="dxa"/>
            <w:tcBorders>
              <w:top w:val="single" w:sz="4" w:space="0" w:color="auto"/>
              <w:left w:val="nil"/>
              <w:bottom w:val="single" w:sz="4" w:space="0" w:color="auto"/>
              <w:right w:val="single" w:sz="4" w:space="0" w:color="auto"/>
            </w:tcBorders>
            <w:vAlign w:val="center"/>
          </w:tcPr>
          <w:p w14:paraId="713C798A" w14:textId="0F9E267A" w:rsidR="004D7AB7" w:rsidRPr="008B37A9" w:rsidRDefault="004D7AB7" w:rsidP="004D7AB7">
            <w:pPr>
              <w:widowControl w:val="0"/>
              <w:autoSpaceDE w:val="0"/>
              <w:autoSpaceDN w:val="0"/>
              <w:spacing w:before="80" w:after="80" w:line="240" w:lineRule="auto"/>
              <w:ind w:firstLine="0"/>
              <w:jc w:val="center"/>
              <w:rPr>
                <w:rFonts w:eastAsia="Times New Roman"/>
                <w:color w:val="auto"/>
                <w:szCs w:val="26"/>
              </w:rPr>
            </w:pPr>
            <w:r w:rsidRPr="008B37A9">
              <w:rPr>
                <w:rFonts w:eastAsia="Times New Roman"/>
                <w:color w:val="auto"/>
                <w:szCs w:val="26"/>
              </w:rPr>
              <w:t>17,61</w:t>
            </w:r>
          </w:p>
        </w:tc>
      </w:tr>
      <w:tr w:rsidR="008B37A9" w:rsidRPr="008B37A9" w14:paraId="26E1FDA9" w14:textId="77777777" w:rsidTr="004D7AB7">
        <w:tc>
          <w:tcPr>
            <w:tcW w:w="710" w:type="dxa"/>
            <w:shd w:val="clear" w:color="auto" w:fill="auto"/>
          </w:tcPr>
          <w:p w14:paraId="4A675282" w14:textId="54A002FF" w:rsidR="004D7AB7" w:rsidRPr="008B37A9" w:rsidRDefault="004D7AB7" w:rsidP="004D7AB7">
            <w:pPr>
              <w:widowControl w:val="0"/>
              <w:autoSpaceDE w:val="0"/>
              <w:autoSpaceDN w:val="0"/>
              <w:spacing w:before="80" w:after="80" w:line="240" w:lineRule="auto"/>
              <w:ind w:firstLine="0"/>
              <w:jc w:val="center"/>
              <w:rPr>
                <w:rFonts w:eastAsia="Calibri"/>
                <w:color w:val="auto"/>
                <w:szCs w:val="26"/>
              </w:rPr>
            </w:pPr>
            <w:r w:rsidRPr="008B37A9">
              <w:rPr>
                <w:rFonts w:eastAsia="Calibri"/>
                <w:color w:val="auto"/>
                <w:szCs w:val="26"/>
              </w:rPr>
              <w:t>5</w:t>
            </w:r>
          </w:p>
        </w:tc>
        <w:tc>
          <w:tcPr>
            <w:tcW w:w="3318" w:type="dxa"/>
            <w:shd w:val="clear" w:color="auto" w:fill="auto"/>
          </w:tcPr>
          <w:p w14:paraId="78D530F8" w14:textId="77777777" w:rsidR="004D7AB7" w:rsidRPr="008B37A9" w:rsidRDefault="004D7AB7" w:rsidP="004D7AB7">
            <w:pPr>
              <w:widowControl w:val="0"/>
              <w:autoSpaceDE w:val="0"/>
              <w:autoSpaceDN w:val="0"/>
              <w:spacing w:before="80" w:after="80" w:line="240" w:lineRule="auto"/>
              <w:ind w:firstLine="0"/>
              <w:rPr>
                <w:rFonts w:eastAsia="Calibri"/>
                <w:color w:val="auto"/>
                <w:szCs w:val="26"/>
              </w:rPr>
            </w:pPr>
            <w:r w:rsidRPr="008B37A9">
              <w:rPr>
                <w:rFonts w:eastAsia="Calibri"/>
                <w:color w:val="auto"/>
                <w:szCs w:val="26"/>
              </w:rPr>
              <w:t>Gỗ ván các loại</w:t>
            </w:r>
          </w:p>
        </w:tc>
        <w:tc>
          <w:tcPr>
            <w:tcW w:w="1529" w:type="dxa"/>
          </w:tcPr>
          <w:p w14:paraId="25C4A1F1" w14:textId="3B4D3362" w:rsidR="004D7AB7" w:rsidRPr="008B37A9" w:rsidRDefault="004D7AB7" w:rsidP="004D7AB7">
            <w:pPr>
              <w:widowControl w:val="0"/>
              <w:autoSpaceDE w:val="0"/>
              <w:autoSpaceDN w:val="0"/>
              <w:spacing w:before="80" w:after="80" w:line="240" w:lineRule="auto"/>
              <w:ind w:firstLine="0"/>
              <w:jc w:val="center"/>
              <w:rPr>
                <w:rFonts w:eastAsia="Calibri"/>
                <w:color w:val="auto"/>
                <w:szCs w:val="26"/>
              </w:rPr>
            </w:pPr>
            <w:r w:rsidRPr="008B37A9">
              <w:rPr>
                <w:rFonts w:eastAsia="Calibri"/>
                <w:color w:val="auto"/>
                <w:szCs w:val="26"/>
              </w:rPr>
              <w:t>1,04</w:t>
            </w:r>
          </w:p>
        </w:tc>
        <w:tc>
          <w:tcPr>
            <w:tcW w:w="1629" w:type="dxa"/>
            <w:shd w:val="clear" w:color="auto" w:fill="auto"/>
          </w:tcPr>
          <w:p w14:paraId="03855A2B" w14:textId="77777777" w:rsidR="004D7AB7" w:rsidRPr="008B37A9" w:rsidRDefault="004D7AB7" w:rsidP="004D7AB7">
            <w:pPr>
              <w:widowControl w:val="0"/>
              <w:autoSpaceDE w:val="0"/>
              <w:autoSpaceDN w:val="0"/>
              <w:spacing w:before="80" w:after="80" w:line="240" w:lineRule="auto"/>
              <w:ind w:firstLine="0"/>
              <w:jc w:val="center"/>
              <w:rPr>
                <w:rFonts w:eastAsia="Calibri"/>
                <w:color w:val="auto"/>
                <w:szCs w:val="26"/>
              </w:rPr>
            </w:pPr>
            <w:r w:rsidRPr="008B37A9">
              <w:rPr>
                <w:rFonts w:eastAsia="Calibri"/>
                <w:color w:val="auto"/>
                <w:szCs w:val="26"/>
              </w:rPr>
              <w:t>3</w:t>
            </w:r>
          </w:p>
        </w:tc>
        <w:tc>
          <w:tcPr>
            <w:tcW w:w="2165" w:type="dxa"/>
            <w:tcBorders>
              <w:top w:val="single" w:sz="4" w:space="0" w:color="auto"/>
              <w:left w:val="nil"/>
              <w:bottom w:val="single" w:sz="4" w:space="0" w:color="auto"/>
              <w:right w:val="single" w:sz="4" w:space="0" w:color="auto"/>
            </w:tcBorders>
          </w:tcPr>
          <w:p w14:paraId="2DE0DF44" w14:textId="7074EB6C" w:rsidR="004D7AB7" w:rsidRPr="008B37A9" w:rsidRDefault="004D7AB7" w:rsidP="004D7AB7">
            <w:pPr>
              <w:widowControl w:val="0"/>
              <w:autoSpaceDE w:val="0"/>
              <w:autoSpaceDN w:val="0"/>
              <w:spacing w:before="80" w:after="80" w:line="240" w:lineRule="auto"/>
              <w:ind w:firstLine="0"/>
              <w:jc w:val="center"/>
              <w:rPr>
                <w:rFonts w:eastAsia="Times New Roman"/>
                <w:color w:val="auto"/>
                <w:szCs w:val="26"/>
              </w:rPr>
            </w:pPr>
            <w:r w:rsidRPr="008B37A9">
              <w:rPr>
                <w:rFonts w:eastAsia="Times New Roman"/>
                <w:color w:val="auto"/>
                <w:szCs w:val="26"/>
              </w:rPr>
              <w:t>31,2</w:t>
            </w:r>
          </w:p>
        </w:tc>
      </w:tr>
      <w:tr w:rsidR="008B37A9" w:rsidRPr="008B37A9" w14:paraId="60BD3BC3" w14:textId="77777777" w:rsidTr="004D7AB7">
        <w:tc>
          <w:tcPr>
            <w:tcW w:w="7186" w:type="dxa"/>
            <w:gridSpan w:val="4"/>
            <w:shd w:val="clear" w:color="auto" w:fill="auto"/>
          </w:tcPr>
          <w:p w14:paraId="2C2DFB1D" w14:textId="1DB4AD64" w:rsidR="004D7AB7" w:rsidRPr="008B37A9" w:rsidRDefault="004D7AB7" w:rsidP="004D7AB7">
            <w:pPr>
              <w:widowControl w:val="0"/>
              <w:autoSpaceDE w:val="0"/>
              <w:autoSpaceDN w:val="0"/>
              <w:spacing w:before="80" w:after="80" w:line="240" w:lineRule="auto"/>
              <w:ind w:firstLine="0"/>
              <w:jc w:val="center"/>
              <w:rPr>
                <w:rFonts w:eastAsia="Calibri"/>
                <w:color w:val="auto"/>
                <w:szCs w:val="26"/>
              </w:rPr>
            </w:pPr>
            <w:r w:rsidRPr="008B37A9">
              <w:rPr>
                <w:rFonts w:eastAsia="Calibri"/>
                <w:color w:val="auto"/>
                <w:szCs w:val="26"/>
                <w:lang w:val="vi-VN"/>
              </w:rPr>
              <w:t>Tổng</w:t>
            </w:r>
            <w:r w:rsidRPr="008B37A9">
              <w:rPr>
                <w:rFonts w:eastAsia="Calibri"/>
                <w:color w:val="auto"/>
                <w:szCs w:val="26"/>
              </w:rPr>
              <w:t xml:space="preserve"> II</w:t>
            </w:r>
          </w:p>
        </w:tc>
        <w:tc>
          <w:tcPr>
            <w:tcW w:w="2165" w:type="dxa"/>
            <w:tcBorders>
              <w:top w:val="single" w:sz="4" w:space="0" w:color="auto"/>
            </w:tcBorders>
            <w:shd w:val="clear" w:color="auto" w:fill="auto"/>
          </w:tcPr>
          <w:p w14:paraId="7B0743B4" w14:textId="05509FE8" w:rsidR="004D7AB7" w:rsidRPr="008B37A9" w:rsidRDefault="004D7AB7" w:rsidP="004D7AB7">
            <w:pPr>
              <w:widowControl w:val="0"/>
              <w:autoSpaceDE w:val="0"/>
              <w:autoSpaceDN w:val="0"/>
              <w:spacing w:before="80" w:after="80" w:line="240" w:lineRule="auto"/>
              <w:ind w:firstLine="0"/>
              <w:jc w:val="center"/>
              <w:rPr>
                <w:rFonts w:eastAsia="Calibri"/>
                <w:color w:val="auto"/>
                <w:szCs w:val="26"/>
              </w:rPr>
            </w:pPr>
            <w:r w:rsidRPr="008B37A9">
              <w:rPr>
                <w:rFonts w:eastAsia="Calibri"/>
                <w:color w:val="auto"/>
                <w:szCs w:val="26"/>
              </w:rPr>
              <w:t>1.730,89</w:t>
            </w:r>
          </w:p>
        </w:tc>
      </w:tr>
    </w:tbl>
    <w:p w14:paraId="51000F91" w14:textId="007967DB" w:rsidR="00BC5FE4" w:rsidRPr="008B37A9" w:rsidRDefault="008332E9" w:rsidP="00BC5FE4">
      <w:pPr>
        <w:widowControl w:val="0"/>
        <w:autoSpaceDE w:val="0"/>
        <w:autoSpaceDN w:val="0"/>
        <w:spacing w:before="100" w:after="100"/>
        <w:ind w:firstLine="709"/>
        <w:rPr>
          <w:rFonts w:eastAsia="Calibri"/>
          <w:color w:val="auto"/>
          <w:szCs w:val="26"/>
        </w:rPr>
      </w:pPr>
      <w:r w:rsidRPr="008B37A9">
        <w:rPr>
          <w:rFonts w:eastAsia="Calibri"/>
          <w:color w:val="auto"/>
          <w:szCs w:val="26"/>
        </w:rPr>
        <w:t>C</w:t>
      </w:r>
      <w:r w:rsidR="00BC5FE4" w:rsidRPr="008B37A9">
        <w:rPr>
          <w:rFonts w:eastAsia="Calibri"/>
          <w:color w:val="auto"/>
          <w:szCs w:val="26"/>
          <w:lang w:val="vi-VN"/>
        </w:rPr>
        <w:t xml:space="preserve">hất thải rắn từ nguyên vật liệu xây dựng </w:t>
      </w:r>
      <w:r w:rsidR="00BC5FE4" w:rsidRPr="008B37A9">
        <w:rPr>
          <w:rFonts w:eastAsia="Calibri"/>
          <w:color w:val="auto"/>
          <w:szCs w:val="26"/>
        </w:rPr>
        <w:t xml:space="preserve">sẽ được thu gom, phân loại: </w:t>
      </w:r>
    </w:p>
    <w:p w14:paraId="0A620293" w14:textId="6C4EC068" w:rsidR="00BC5FE4" w:rsidRPr="008B37A9" w:rsidRDefault="00BC5FE4" w:rsidP="00BC5FE4">
      <w:pPr>
        <w:spacing w:before="100" w:after="100"/>
        <w:ind w:firstLine="562"/>
        <w:rPr>
          <w:rFonts w:eastAsia="Times New Roman"/>
          <w:color w:val="auto"/>
          <w:lang w:val="pt-BR"/>
        </w:rPr>
      </w:pPr>
      <w:r w:rsidRPr="008B37A9">
        <w:rPr>
          <w:rFonts w:eastAsia="Arial"/>
          <w:color w:val="auto"/>
          <w:szCs w:val="26"/>
          <w:lang w:val="vi-VN"/>
        </w:rPr>
        <w:t xml:space="preserve">+ </w:t>
      </w:r>
      <w:r w:rsidRPr="008B37A9">
        <w:rPr>
          <w:rFonts w:eastAsia="Times New Roman"/>
          <w:color w:val="auto"/>
          <w:lang w:val="pt-BR"/>
        </w:rPr>
        <w:t>Một số loại như vỏ bao xi măng, bìa carton, đầu mẩu sắt thép, đinh hỏng, có giá trị tận thu, nên chủ dự án sẽ thực hiện thu gom, tập kết vào khu chứa tạm trên công trường và chuyển giao cho đơn vị có chức năng thu gom, tái chế.</w:t>
      </w:r>
    </w:p>
    <w:p w14:paraId="6D096D28" w14:textId="70AB4241" w:rsidR="00BC5FE4" w:rsidRPr="008B37A9" w:rsidRDefault="00BC5FE4" w:rsidP="00BC5FE4">
      <w:pPr>
        <w:spacing w:before="100" w:after="100"/>
        <w:ind w:firstLine="562"/>
        <w:rPr>
          <w:rFonts w:eastAsia="Times New Roman"/>
          <w:color w:val="auto"/>
          <w:lang w:val="pt-BR"/>
        </w:rPr>
      </w:pPr>
      <w:r w:rsidRPr="008B37A9">
        <w:rPr>
          <w:rFonts w:eastAsia="Times New Roman"/>
          <w:color w:val="auto"/>
          <w:lang w:val="vi-VN"/>
        </w:rPr>
        <w:t xml:space="preserve">+ </w:t>
      </w:r>
      <w:r w:rsidRPr="008B37A9">
        <w:rPr>
          <w:rFonts w:eastAsia="Times New Roman"/>
          <w:color w:val="auto"/>
          <w:lang w:val="pt-BR"/>
        </w:rPr>
        <w:t xml:space="preserve">Các chất thải không thể tái sử dụng hoặc tái chế chủ yếu là gạch vỡ, gỗ ván các loại cần thải thải bỏ. </w:t>
      </w:r>
    </w:p>
    <w:p w14:paraId="4DD5AFB2" w14:textId="6C2D2DF8" w:rsidR="008332E9" w:rsidRPr="008B37A9" w:rsidRDefault="008332E9" w:rsidP="008332E9">
      <w:pPr>
        <w:rPr>
          <w:rFonts w:eastAsia="Times New Roman"/>
          <w:b/>
          <w:color w:val="auto"/>
          <w:szCs w:val="26"/>
          <w:lang w:val="pt-BR"/>
        </w:rPr>
      </w:pPr>
      <w:r w:rsidRPr="008B37A9">
        <w:rPr>
          <w:rFonts w:eastAsia="Times New Roman"/>
          <w:b/>
          <w:color w:val="auto"/>
          <w:szCs w:val="26"/>
          <w:lang w:val="pt-BR"/>
        </w:rPr>
        <w:lastRenderedPageBreak/>
        <w:t xml:space="preserve">d. Chất thải rắn từ </w:t>
      </w:r>
      <w:r w:rsidR="00F31621" w:rsidRPr="008B37A9">
        <w:rPr>
          <w:rFonts w:eastAsia="Times New Roman"/>
          <w:b/>
          <w:color w:val="auto"/>
          <w:szCs w:val="26"/>
          <w:lang w:val="pt-BR"/>
        </w:rPr>
        <w:t>bãi rác</w:t>
      </w:r>
    </w:p>
    <w:p w14:paraId="76E86E20" w14:textId="7D8591A9" w:rsidR="008332E9" w:rsidRPr="008B37A9" w:rsidRDefault="008332E9" w:rsidP="00BC5FE4">
      <w:pPr>
        <w:spacing w:before="100" w:after="100"/>
        <w:ind w:firstLine="562"/>
        <w:rPr>
          <w:rFonts w:eastAsia="Times New Roman"/>
          <w:color w:val="auto"/>
          <w:lang w:val="pt-BR"/>
        </w:rPr>
      </w:pPr>
      <w:r w:rsidRPr="008B37A9">
        <w:rPr>
          <w:rFonts w:eastAsia="Aptos"/>
          <w:color w:val="auto"/>
          <w:kern w:val="2"/>
          <w:szCs w:val="26"/>
          <w14:ligatures w14:val="standardContextual"/>
        </w:rPr>
        <w:t>Trong phạm vi thu hồi thực hiện xây dựng hạ tầng kỹ thuật Trận địa dự bị Đại đội PPK172/e240 có 3.487,6 m</w:t>
      </w:r>
      <w:r w:rsidRPr="008B37A9">
        <w:rPr>
          <w:rFonts w:eastAsia="Aptos"/>
          <w:color w:val="auto"/>
          <w:kern w:val="2"/>
          <w:szCs w:val="26"/>
          <w:vertAlign w:val="superscript"/>
          <w14:ligatures w14:val="standardContextual"/>
        </w:rPr>
        <w:t xml:space="preserve">2 </w:t>
      </w:r>
      <w:r w:rsidRPr="008B37A9">
        <w:rPr>
          <w:rFonts w:eastAsia="Aptos"/>
          <w:color w:val="auto"/>
          <w:kern w:val="2"/>
          <w:szCs w:val="26"/>
          <w14:ligatures w14:val="standardContextual"/>
        </w:rPr>
        <w:t xml:space="preserve">là đất bãi rác. </w:t>
      </w:r>
      <w:r w:rsidR="00F31621" w:rsidRPr="008B37A9">
        <w:rPr>
          <w:rFonts w:eastAsia="Aptos"/>
          <w:color w:val="auto"/>
          <w:kern w:val="2"/>
          <w:szCs w:val="26"/>
          <w14:ligatures w14:val="standardContextual"/>
        </w:rPr>
        <w:t>Khu đất này trước đây là b</w:t>
      </w:r>
      <w:r w:rsidRPr="008B37A9">
        <w:rPr>
          <w:rFonts w:eastAsia="Aptos"/>
          <w:color w:val="auto"/>
          <w:kern w:val="2"/>
          <w:szCs w:val="26"/>
          <w14:ligatures w14:val="standardContextual"/>
        </w:rPr>
        <w:t>ãi rác tạm</w:t>
      </w:r>
      <w:r w:rsidR="00F31621" w:rsidRPr="008B37A9">
        <w:rPr>
          <w:rFonts w:eastAsia="Aptos"/>
          <w:color w:val="auto"/>
          <w:kern w:val="2"/>
          <w:szCs w:val="26"/>
          <w14:ligatures w14:val="standardContextual"/>
        </w:rPr>
        <w:t xml:space="preserve"> của xã Phả Lễ </w:t>
      </w:r>
      <w:r w:rsidRPr="008B37A9">
        <w:rPr>
          <w:rFonts w:eastAsia="Aptos"/>
          <w:color w:val="auto"/>
          <w:kern w:val="2"/>
          <w:szCs w:val="26"/>
          <w14:ligatures w14:val="standardContextual"/>
        </w:rPr>
        <w:t>để tập kết chất thải rắn sinh hoạt của địa phương</w:t>
      </w:r>
      <w:r w:rsidR="00F31621" w:rsidRPr="008B37A9">
        <w:rPr>
          <w:rFonts w:eastAsia="Aptos"/>
          <w:color w:val="auto"/>
          <w:kern w:val="2"/>
          <w:szCs w:val="26"/>
          <w14:ligatures w14:val="standardContextual"/>
        </w:rPr>
        <w:t xml:space="preserve">, tuy nhiên để đảm bảo vệ sinh môi trường đã ngừng tiếp nhận rác </w:t>
      </w:r>
      <w:r w:rsidR="00FC11A2" w:rsidRPr="008B37A9">
        <w:rPr>
          <w:rFonts w:eastAsia="Aptos"/>
          <w:color w:val="auto"/>
          <w:kern w:val="2"/>
          <w:szCs w:val="26"/>
          <w14:ligatures w14:val="standardContextual"/>
        </w:rPr>
        <w:t>nhiều năm</w:t>
      </w:r>
      <w:r w:rsidRPr="008B37A9">
        <w:rPr>
          <w:rFonts w:eastAsia="Aptos"/>
          <w:color w:val="auto"/>
          <w:kern w:val="2"/>
          <w:szCs w:val="26"/>
          <w14:ligatures w14:val="standardContextual"/>
        </w:rPr>
        <w:t>.</w:t>
      </w:r>
      <w:r w:rsidR="00FC11A2" w:rsidRPr="008B37A9">
        <w:rPr>
          <w:rFonts w:eastAsia="Aptos"/>
          <w:color w:val="auto"/>
          <w:kern w:val="2"/>
          <w:szCs w:val="26"/>
          <w14:ligatures w14:val="standardContextual"/>
        </w:rPr>
        <w:t xml:space="preserve"> Qua điều tra khảo sát,</w:t>
      </w:r>
      <w:r w:rsidRPr="008B37A9">
        <w:rPr>
          <w:rFonts w:eastAsia="Aptos"/>
          <w:color w:val="auto"/>
          <w:kern w:val="2"/>
          <w:szCs w:val="26"/>
          <w14:ligatures w14:val="standardContextual"/>
        </w:rPr>
        <w:t xml:space="preserve"> </w:t>
      </w:r>
      <w:r w:rsidR="00FC11A2" w:rsidRPr="008B37A9">
        <w:rPr>
          <w:rFonts w:eastAsia="Aptos"/>
          <w:color w:val="auto"/>
          <w:kern w:val="2"/>
          <w:szCs w:val="26"/>
          <w14:ligatures w14:val="standardContextual"/>
        </w:rPr>
        <w:t>t</w:t>
      </w:r>
      <w:r w:rsidRPr="008B37A9">
        <w:rPr>
          <w:rFonts w:eastAsia="Aptos"/>
          <w:color w:val="auto"/>
          <w:kern w:val="2"/>
          <w:szCs w:val="26"/>
          <w14:ligatures w14:val="standardContextual"/>
        </w:rPr>
        <w:t xml:space="preserve">rước khi tiến hành các hoạt động xây dựng tiến hành thu gom toàn bộ lượng chất thải đang tồn tại trên phần diện tích bãi rác này, khối lượng dự báo khoảng </w:t>
      </w:r>
      <w:r w:rsidR="00FC11A2" w:rsidRPr="008B37A9">
        <w:rPr>
          <w:rFonts w:eastAsia="Aptos"/>
          <w:color w:val="auto"/>
          <w:kern w:val="2"/>
          <w:szCs w:val="26"/>
          <w14:ligatures w14:val="standardContextual"/>
        </w:rPr>
        <w:t>1</w:t>
      </w:r>
      <w:r w:rsidRPr="008B37A9">
        <w:rPr>
          <w:rFonts w:eastAsia="Aptos"/>
          <w:color w:val="auto"/>
          <w:kern w:val="2"/>
          <w:szCs w:val="26"/>
          <w14:ligatures w14:val="standardContextual"/>
        </w:rPr>
        <w:t>0m</w:t>
      </w:r>
      <w:r w:rsidRPr="008B37A9">
        <w:rPr>
          <w:rFonts w:eastAsia="Aptos"/>
          <w:color w:val="auto"/>
          <w:kern w:val="2"/>
          <w:szCs w:val="26"/>
          <w:vertAlign w:val="superscript"/>
          <w14:ligatures w14:val="standardContextual"/>
        </w:rPr>
        <w:t>3</w:t>
      </w:r>
      <w:r w:rsidRPr="008B37A9">
        <w:rPr>
          <w:rFonts w:eastAsia="Aptos"/>
          <w:color w:val="auto"/>
          <w:kern w:val="2"/>
          <w:szCs w:val="26"/>
          <w14:ligatures w14:val="standardContextual"/>
        </w:rPr>
        <w:t>.</w:t>
      </w:r>
    </w:p>
    <w:p w14:paraId="44548F11" w14:textId="393D0413" w:rsidR="003F58E3" w:rsidRPr="008B37A9" w:rsidRDefault="003F58E3" w:rsidP="00736CDC">
      <w:pPr>
        <w:rPr>
          <w:rFonts w:eastAsia="Calibri"/>
          <w:color w:val="auto"/>
          <w:szCs w:val="26"/>
        </w:rPr>
      </w:pPr>
      <w:r w:rsidRPr="008B37A9">
        <w:rPr>
          <w:b/>
          <w:i/>
          <w:color w:val="auto"/>
          <w:szCs w:val="26"/>
          <w:lang w:val="de-DE"/>
        </w:rPr>
        <w:t>- Nhận xét:</w:t>
      </w:r>
      <w:r w:rsidRPr="008B37A9">
        <w:rPr>
          <w:b/>
          <w:color w:val="auto"/>
          <w:szCs w:val="26"/>
          <w:lang w:val="nl-NL"/>
        </w:rPr>
        <w:t xml:space="preserve"> </w:t>
      </w:r>
      <w:r w:rsidRPr="008B37A9">
        <w:rPr>
          <w:color w:val="auto"/>
          <w:szCs w:val="26"/>
          <w:lang w:val="vi-VN"/>
        </w:rPr>
        <w:t>C</w:t>
      </w:r>
      <w:r w:rsidRPr="008B37A9">
        <w:rPr>
          <w:color w:val="auto"/>
          <w:szCs w:val="26"/>
          <w:lang w:val="sv-SE"/>
        </w:rPr>
        <w:t xml:space="preserve">hất thải </w:t>
      </w:r>
      <w:r w:rsidRPr="008B37A9">
        <w:rPr>
          <w:color w:val="auto"/>
          <w:szCs w:val="26"/>
          <w:lang w:val="vi-VN"/>
        </w:rPr>
        <w:t>xây dựng, chất thải từ phát quang dọn dẹp mặt bằng, đất bóc tách</w:t>
      </w:r>
      <w:r w:rsidR="008332E9" w:rsidRPr="008B37A9">
        <w:rPr>
          <w:color w:val="auto"/>
          <w:szCs w:val="26"/>
        </w:rPr>
        <w:t>, chất thải rắn từ bãi rác hiện trạng</w:t>
      </w:r>
      <w:r w:rsidRPr="008B37A9">
        <w:rPr>
          <w:color w:val="auto"/>
          <w:szCs w:val="26"/>
          <w:lang w:val="vi-VN"/>
        </w:rPr>
        <w:t xml:space="preserve"> không được xử lý hợp lý sẽ là nguyên nhân gây mất cảnh quan</w:t>
      </w:r>
      <w:r w:rsidRPr="008B37A9">
        <w:rPr>
          <w:color w:val="auto"/>
          <w:szCs w:val="26"/>
          <w:lang w:val="nl-NL"/>
        </w:rPr>
        <w:t xml:space="preserve"> </w:t>
      </w:r>
      <w:r w:rsidRPr="008B37A9">
        <w:rPr>
          <w:color w:val="auto"/>
          <w:szCs w:val="26"/>
          <w:lang w:val="vi-VN"/>
        </w:rPr>
        <w:t xml:space="preserve">khu vực dự án. </w:t>
      </w:r>
      <w:r w:rsidRPr="008B37A9">
        <w:rPr>
          <w:rFonts w:eastAsia="Calibri"/>
          <w:color w:val="auto"/>
          <w:szCs w:val="26"/>
          <w:lang w:val="vi-VN"/>
        </w:rPr>
        <w:t xml:space="preserve">Khi tồn tại trên mặt bằng thi công, các chất thải loại này có thể bị cuốn trôi theo nước mưa chảy tràn gây ra sự gia tăng độ đục đối với nguồn tiếp nhận. </w:t>
      </w:r>
      <w:r w:rsidRPr="008B37A9">
        <w:rPr>
          <w:color w:val="auto"/>
          <w:szCs w:val="26"/>
          <w:lang w:val="de-DE"/>
        </w:rPr>
        <w:t>Việc đổ thải bừa bãi, không đúng vị trí quy hoạch sẽ gây mất mỹ quan đô thị, thay đổi điều kiện môi trường tự nhiên, tiềm ẩn nhiều nguy cơ gây tác động xấu đến hệ sinh thái tại vị trí đổ thải</w:t>
      </w:r>
      <w:r w:rsidR="00BC5FE4" w:rsidRPr="008B37A9">
        <w:rPr>
          <w:color w:val="auto"/>
          <w:szCs w:val="26"/>
        </w:rPr>
        <w:t xml:space="preserve"> vì vậy</w:t>
      </w:r>
      <w:r w:rsidR="00BC5FE4" w:rsidRPr="008B37A9">
        <w:rPr>
          <w:color w:val="auto"/>
        </w:rPr>
        <w:t xml:space="preserve"> </w:t>
      </w:r>
      <w:r w:rsidR="00BC5FE4" w:rsidRPr="008B37A9">
        <w:rPr>
          <w:color w:val="auto"/>
          <w:szCs w:val="26"/>
        </w:rPr>
        <w:t>việc thu gom, lưu giữ và chuyển giao chất thải sẽ được chủ dự án thực hiện nghiêm túc theo đúng quy định của pháp luật.</w:t>
      </w:r>
    </w:p>
    <w:p w14:paraId="050E990A" w14:textId="0AB2FEEE" w:rsidR="00257953" w:rsidRPr="008B37A9" w:rsidRDefault="00257953" w:rsidP="00995A97">
      <w:pPr>
        <w:pStyle w:val="Heading4"/>
        <w:ind w:firstLine="567"/>
        <w:rPr>
          <w:color w:val="auto"/>
          <w:szCs w:val="26"/>
        </w:rPr>
      </w:pPr>
      <w:r w:rsidRPr="008B37A9">
        <w:rPr>
          <w:color w:val="auto"/>
          <w:szCs w:val="26"/>
        </w:rPr>
        <w:t xml:space="preserve">3.2.1.3. </w:t>
      </w:r>
      <w:r w:rsidR="00AC0566" w:rsidRPr="008B37A9">
        <w:rPr>
          <w:color w:val="auto"/>
          <w:szCs w:val="26"/>
          <w:lang w:val="en-US"/>
        </w:rPr>
        <w:t>Tác động do c</w:t>
      </w:r>
      <w:r w:rsidRPr="008B37A9">
        <w:rPr>
          <w:color w:val="auto"/>
          <w:szCs w:val="26"/>
        </w:rPr>
        <w:t>hất thải nguy hại</w:t>
      </w:r>
    </w:p>
    <w:p w14:paraId="1C11BA2D" w14:textId="77777777" w:rsidR="00257953" w:rsidRPr="008B37A9" w:rsidRDefault="00257953" w:rsidP="00995A97">
      <w:pPr>
        <w:rPr>
          <w:rFonts w:eastAsia="Times New Roman"/>
          <w:b/>
          <w:bCs/>
          <w:i/>
          <w:color w:val="auto"/>
          <w:szCs w:val="26"/>
          <w:lang w:val="pt-BR"/>
        </w:rPr>
      </w:pPr>
      <w:r w:rsidRPr="008B37A9">
        <w:rPr>
          <w:rFonts w:eastAsia="Times New Roman"/>
          <w:bCs/>
          <w:i/>
          <w:color w:val="auto"/>
          <w:szCs w:val="26"/>
          <w:lang w:val="pt-BR"/>
        </w:rPr>
        <w:t xml:space="preserve">- Nguồn phát sinh: </w:t>
      </w:r>
    </w:p>
    <w:p w14:paraId="6F2003E5" w14:textId="77777777" w:rsidR="00257953" w:rsidRPr="008B37A9" w:rsidRDefault="00257953" w:rsidP="00995A97">
      <w:pPr>
        <w:rPr>
          <w:rFonts w:eastAsia="Times New Roman"/>
          <w:b/>
          <w:bCs/>
          <w:i/>
          <w:color w:val="auto"/>
          <w:szCs w:val="26"/>
          <w:lang w:val="pt-BR"/>
        </w:rPr>
      </w:pPr>
      <w:r w:rsidRPr="008B37A9">
        <w:rPr>
          <w:rFonts w:eastAsia="Times New Roman"/>
          <w:color w:val="auto"/>
          <w:szCs w:val="26"/>
          <w:lang w:val="nl-NL"/>
        </w:rPr>
        <w:t xml:space="preserve">Trong quá trình thi công xây dựng, hoạt động bảo dưỡng định kỳ máy móc sẽ không thực hiện ngay tại công trường, toàn bộ máy móc thiết bị sẽ được đưa đến xưởng bảo dưỡng nên hoạt động bảo trì, sửa chữa máy móc không phát sinh chất thải nguy hại tại công trường. </w:t>
      </w:r>
      <w:r w:rsidRPr="008B37A9">
        <w:rPr>
          <w:rFonts w:eastAsia="Times New Roman"/>
          <w:color w:val="auto"/>
          <w:spacing w:val="-6"/>
          <w:szCs w:val="26"/>
          <w:lang w:val="nl-NL"/>
        </w:rPr>
        <w:t>Chất thải nguy hại phát sinh trong giai đoạn thi công xây dựng dự án từ các hoạt động sau:</w:t>
      </w:r>
    </w:p>
    <w:p w14:paraId="3A426732" w14:textId="116CF3CF" w:rsidR="00257953" w:rsidRPr="008B37A9" w:rsidRDefault="00257953" w:rsidP="00995A97">
      <w:pPr>
        <w:rPr>
          <w:rFonts w:eastAsia="Times New Roman"/>
          <w:color w:val="auto"/>
          <w:szCs w:val="26"/>
          <w:lang w:val="vi-VN"/>
        </w:rPr>
      </w:pPr>
      <w:r w:rsidRPr="008B37A9">
        <w:rPr>
          <w:rFonts w:eastAsia="Times New Roman"/>
          <w:color w:val="auto"/>
          <w:szCs w:val="26"/>
          <w:lang w:val="vi-VN"/>
        </w:rPr>
        <w:t xml:space="preserve">+ Giẻ lau, găng tay dính dầu mỡ phát sinh từ quá </w:t>
      </w:r>
      <w:r w:rsidR="00736CDC" w:rsidRPr="008B37A9">
        <w:rPr>
          <w:rFonts w:eastAsia="Times New Roman"/>
          <w:color w:val="auto"/>
          <w:szCs w:val="26"/>
        </w:rPr>
        <w:t>trình vận hành</w:t>
      </w:r>
      <w:r w:rsidRPr="008B37A9">
        <w:rPr>
          <w:rFonts w:eastAsia="Times New Roman"/>
          <w:color w:val="auto"/>
          <w:szCs w:val="26"/>
          <w:lang w:val="vi-VN"/>
        </w:rPr>
        <w:t xml:space="preserve"> máy móc, thiết bị xây dựng.</w:t>
      </w:r>
    </w:p>
    <w:p w14:paraId="1BD201ED" w14:textId="41C838F8" w:rsidR="00736CDC" w:rsidRPr="008B37A9" w:rsidRDefault="00736CDC" w:rsidP="00995A97">
      <w:pPr>
        <w:rPr>
          <w:rFonts w:eastAsia="Times New Roman"/>
          <w:iCs/>
          <w:color w:val="auto"/>
          <w:szCs w:val="26"/>
          <w:lang w:val="pt-BR"/>
        </w:rPr>
      </w:pPr>
      <w:r w:rsidRPr="008B37A9">
        <w:rPr>
          <w:rFonts w:eastAsia="Times New Roman"/>
          <w:iCs/>
          <w:color w:val="auto"/>
          <w:szCs w:val="26"/>
          <w:lang w:val="pt-BR"/>
        </w:rPr>
        <w:t xml:space="preserve">+ </w:t>
      </w:r>
      <w:r w:rsidR="005D6E84" w:rsidRPr="008B37A9">
        <w:rPr>
          <w:rFonts w:eastAsia="Times New Roman"/>
          <w:iCs/>
          <w:color w:val="auto"/>
          <w:szCs w:val="26"/>
          <w:lang w:val="pt-BR"/>
        </w:rPr>
        <w:t>Tấm</w:t>
      </w:r>
      <w:r w:rsidRPr="008B37A9">
        <w:rPr>
          <w:rFonts w:eastAsia="Times New Roman"/>
          <w:iCs/>
          <w:color w:val="auto"/>
          <w:szCs w:val="26"/>
          <w:lang w:val="pt-BR"/>
        </w:rPr>
        <w:t xml:space="preserve"> thấm dầu từ ga thu nước tạm trên công trường;</w:t>
      </w:r>
    </w:p>
    <w:p w14:paraId="2E9B9D62" w14:textId="77777777" w:rsidR="00736CDC" w:rsidRPr="008B37A9" w:rsidRDefault="00736CDC" w:rsidP="00736CDC">
      <w:pPr>
        <w:rPr>
          <w:rFonts w:eastAsia="Times New Roman"/>
          <w:color w:val="auto"/>
          <w:szCs w:val="26"/>
          <w:lang w:val="vi-VN"/>
        </w:rPr>
      </w:pPr>
      <w:r w:rsidRPr="008B37A9">
        <w:rPr>
          <w:rFonts w:eastAsia="Times New Roman"/>
          <w:color w:val="auto"/>
          <w:szCs w:val="26"/>
          <w:lang w:val="vi-VN"/>
        </w:rPr>
        <w:t>+ Que hàn, đầu mẩu que hàn từ quá trình hàn cấu kiện;</w:t>
      </w:r>
    </w:p>
    <w:p w14:paraId="2B636F60" w14:textId="57A67780" w:rsidR="00257953" w:rsidRPr="008B37A9" w:rsidRDefault="00257953" w:rsidP="00736CDC">
      <w:pPr>
        <w:rPr>
          <w:rFonts w:eastAsia="Times New Roman"/>
          <w:b/>
          <w:bCs/>
          <w:i/>
          <w:color w:val="auto"/>
          <w:szCs w:val="26"/>
          <w:lang w:val="pt-BR"/>
        </w:rPr>
      </w:pPr>
      <w:r w:rsidRPr="008B37A9">
        <w:rPr>
          <w:rFonts w:eastAsia="Times New Roman"/>
          <w:bCs/>
          <w:i/>
          <w:color w:val="auto"/>
          <w:szCs w:val="26"/>
          <w:lang w:val="pt-BR"/>
        </w:rPr>
        <w:t xml:space="preserve">* Lượng phát sinh: </w:t>
      </w:r>
    </w:p>
    <w:p w14:paraId="03A587D9" w14:textId="5E736A85" w:rsidR="00736CDC" w:rsidRPr="008B37A9" w:rsidRDefault="00736CDC" w:rsidP="00736CDC">
      <w:pPr>
        <w:rPr>
          <w:rFonts w:eastAsia="Arial"/>
          <w:iCs/>
          <w:color w:val="auto"/>
          <w:szCs w:val="26"/>
        </w:rPr>
      </w:pPr>
      <w:bookmarkStart w:id="349" w:name="_Hlk110348162"/>
      <w:r w:rsidRPr="008B37A9">
        <w:rPr>
          <w:rFonts w:eastAsia="Arial"/>
          <w:i/>
          <w:color w:val="auto"/>
          <w:szCs w:val="26"/>
        </w:rPr>
        <w:t>1. Vật liệu hấp phụ (</w:t>
      </w:r>
      <w:r w:rsidR="005D6E84" w:rsidRPr="008B37A9">
        <w:rPr>
          <w:rFonts w:eastAsia="Arial"/>
          <w:i/>
          <w:color w:val="auto"/>
          <w:szCs w:val="26"/>
        </w:rPr>
        <w:t>tấm</w:t>
      </w:r>
      <w:r w:rsidRPr="008B37A9">
        <w:rPr>
          <w:rFonts w:eastAsia="Arial"/>
          <w:i/>
          <w:color w:val="auto"/>
          <w:szCs w:val="26"/>
        </w:rPr>
        <w:t xml:space="preserve"> thấm dầu thải), giẻ lau găng tay thấm dầu: </w:t>
      </w:r>
      <w:r w:rsidRPr="008B37A9">
        <w:rPr>
          <w:rFonts w:eastAsia="Arial"/>
          <w:iCs/>
          <w:color w:val="auto"/>
          <w:szCs w:val="26"/>
        </w:rPr>
        <w:t xml:space="preserve">dự báo </w:t>
      </w:r>
      <w:r w:rsidR="000F5879" w:rsidRPr="008B37A9">
        <w:rPr>
          <w:rFonts w:eastAsia="Arial"/>
          <w:iCs/>
          <w:color w:val="auto"/>
          <w:szCs w:val="26"/>
        </w:rPr>
        <w:t>1</w:t>
      </w:r>
      <w:r w:rsidR="008332E9" w:rsidRPr="008B37A9">
        <w:rPr>
          <w:rFonts w:eastAsia="Arial"/>
          <w:iCs/>
          <w:color w:val="auto"/>
          <w:szCs w:val="26"/>
        </w:rPr>
        <w:t>50</w:t>
      </w:r>
      <w:r w:rsidRPr="008B37A9">
        <w:rPr>
          <w:rFonts w:eastAsia="Arial"/>
          <w:iCs/>
          <w:color w:val="auto"/>
          <w:szCs w:val="26"/>
        </w:rPr>
        <w:t xml:space="preserve"> kg</w:t>
      </w:r>
      <w:r w:rsidR="008332E9" w:rsidRPr="008B37A9">
        <w:rPr>
          <w:rFonts w:eastAsia="Arial"/>
          <w:iCs/>
          <w:color w:val="auto"/>
          <w:szCs w:val="26"/>
        </w:rPr>
        <w:t>/mỗi công trường</w:t>
      </w:r>
    </w:p>
    <w:p w14:paraId="32E98FE3" w14:textId="77777777" w:rsidR="008332E9" w:rsidRPr="008B37A9" w:rsidRDefault="00257953" w:rsidP="008332E9">
      <w:pPr>
        <w:ind w:firstLine="426"/>
        <w:rPr>
          <w:rFonts w:eastAsia="Arial"/>
          <w:iCs/>
          <w:color w:val="auto"/>
          <w:szCs w:val="26"/>
        </w:rPr>
      </w:pPr>
      <w:r w:rsidRPr="008B37A9">
        <w:rPr>
          <w:rFonts w:eastAsia="Arial"/>
          <w:i/>
          <w:color w:val="auto"/>
          <w:szCs w:val="26"/>
          <w:lang w:val="vi-VN"/>
        </w:rPr>
        <w:t xml:space="preserve"> </w:t>
      </w:r>
      <w:r w:rsidR="00736CDC" w:rsidRPr="008B37A9">
        <w:rPr>
          <w:rFonts w:eastAsia="Arial"/>
          <w:i/>
          <w:color w:val="auto"/>
          <w:szCs w:val="26"/>
          <w:lang w:val="vi-VN"/>
        </w:rPr>
        <w:t xml:space="preserve">2. Que hàn, đầu mẩu que hàn: </w:t>
      </w:r>
      <w:r w:rsidR="008332E9" w:rsidRPr="008B37A9">
        <w:rPr>
          <w:rFonts w:eastAsia="Arial"/>
          <w:iCs/>
          <w:color w:val="auto"/>
          <w:szCs w:val="26"/>
          <w:lang w:val="vi-VN"/>
        </w:rPr>
        <w:t>Theo định mức hao hụt vật liệu trong quá trình thi công tại Định mức sử dụng vật liệu áp dụng theo Thông tư số 12/2021/TT-BXD ngày 31/8/2021 của Bộ Xây dựng, lượng que hàn, đầu mẩu que hàn thải ước tính bằng khoảng 2% lượng que hàn sử dụng</w:t>
      </w:r>
      <w:r w:rsidR="008332E9" w:rsidRPr="008B37A9">
        <w:rPr>
          <w:rFonts w:eastAsia="Arial"/>
          <w:iCs/>
          <w:color w:val="auto"/>
          <w:szCs w:val="26"/>
        </w:rPr>
        <w:t>.</w:t>
      </w:r>
    </w:p>
    <w:p w14:paraId="0A9E5E2A" w14:textId="78552054" w:rsidR="00C02F70" w:rsidRPr="008B37A9" w:rsidRDefault="00C02F70" w:rsidP="00C02F70">
      <w:pPr>
        <w:rPr>
          <w:rFonts w:eastAsia="Arial"/>
          <w:color w:val="auto"/>
          <w:szCs w:val="26"/>
          <w:lang w:eastAsia="zh-CN"/>
        </w:rPr>
      </w:pPr>
      <w:r w:rsidRPr="008B37A9">
        <w:rPr>
          <w:rFonts w:eastAsia="Calibri"/>
          <w:iCs/>
          <w:color w:val="auto"/>
          <w:szCs w:val="26"/>
          <w:lang w:eastAsia="vi-VN"/>
        </w:rPr>
        <w:t xml:space="preserve">+ Trận địa dự bị Đại đội PPK172/e240: </w:t>
      </w:r>
      <w:r w:rsidRPr="008B37A9">
        <w:rPr>
          <w:rFonts w:eastAsia="Arial"/>
          <w:color w:val="auto"/>
          <w:szCs w:val="26"/>
          <w:lang w:eastAsia="zh-CN"/>
        </w:rPr>
        <w:t xml:space="preserve">sử dụng 3 kg que hàn, khối lượng </w:t>
      </w:r>
      <w:r w:rsidRPr="008B37A9">
        <w:rPr>
          <w:rFonts w:eastAsia="Arial"/>
          <w:color w:val="auto"/>
          <w:szCs w:val="26"/>
        </w:rPr>
        <w:t>q</w:t>
      </w:r>
      <w:r w:rsidRPr="008B37A9">
        <w:rPr>
          <w:rFonts w:eastAsia="Arial"/>
          <w:color w:val="auto"/>
          <w:szCs w:val="26"/>
          <w:lang w:val="vi-VN"/>
        </w:rPr>
        <w:t>ue hàn, đầu mẩu que hàn thải có các kim loại nặng hoặc thành phần nguy hại</w:t>
      </w:r>
      <w:r w:rsidRPr="008B37A9">
        <w:rPr>
          <w:rFonts w:eastAsia="Arial"/>
          <w:color w:val="auto"/>
          <w:szCs w:val="26"/>
          <w:lang w:eastAsia="zh-CN"/>
        </w:rPr>
        <w:t xml:space="preserve"> là 0,06 kg.</w:t>
      </w:r>
    </w:p>
    <w:p w14:paraId="142C738D" w14:textId="7D3157C9" w:rsidR="00C02F70" w:rsidRPr="008B37A9" w:rsidRDefault="00C02F70" w:rsidP="00C02F70">
      <w:pPr>
        <w:rPr>
          <w:rFonts w:eastAsia="Arial"/>
          <w:color w:val="auto"/>
          <w:szCs w:val="26"/>
          <w:lang w:eastAsia="zh-CN"/>
        </w:rPr>
      </w:pPr>
      <w:r w:rsidRPr="008B37A9">
        <w:rPr>
          <w:rFonts w:eastAsia="Calibri"/>
          <w:iCs/>
          <w:color w:val="auto"/>
          <w:szCs w:val="26"/>
          <w:lang w:eastAsia="vi-VN"/>
        </w:rPr>
        <w:t xml:space="preserve">+ Trận địa dự bị Đại đội PPK171/e240: </w:t>
      </w:r>
      <w:r w:rsidRPr="008B37A9">
        <w:rPr>
          <w:rFonts w:eastAsia="Arial"/>
          <w:color w:val="auto"/>
          <w:szCs w:val="26"/>
          <w:lang w:eastAsia="zh-CN"/>
        </w:rPr>
        <w:t xml:space="preserve">sử dụng 1 kg que hàn, khối lượng </w:t>
      </w:r>
      <w:r w:rsidRPr="008B37A9">
        <w:rPr>
          <w:rFonts w:eastAsia="Arial"/>
          <w:color w:val="auto"/>
          <w:szCs w:val="26"/>
        </w:rPr>
        <w:t>q</w:t>
      </w:r>
      <w:r w:rsidRPr="008B37A9">
        <w:rPr>
          <w:rFonts w:eastAsia="Arial"/>
          <w:color w:val="auto"/>
          <w:szCs w:val="26"/>
          <w:lang w:val="vi-VN"/>
        </w:rPr>
        <w:t>ue hàn, đầu mẩu que hàn thải có các kim loại nặng hoặc thành phần nguy hại</w:t>
      </w:r>
      <w:r w:rsidRPr="008B37A9">
        <w:rPr>
          <w:rFonts w:eastAsia="Arial"/>
          <w:color w:val="auto"/>
          <w:szCs w:val="26"/>
          <w:lang w:eastAsia="zh-CN"/>
        </w:rPr>
        <w:t xml:space="preserve"> là 0,02 kg.</w:t>
      </w:r>
    </w:p>
    <w:p w14:paraId="5D4EA862" w14:textId="77777777" w:rsidR="00FC11A2" w:rsidRPr="008B37A9" w:rsidRDefault="00FC11A2" w:rsidP="0056670F">
      <w:pPr>
        <w:ind w:firstLine="0"/>
        <w:rPr>
          <w:rFonts w:eastAsia="Arial"/>
          <w:color w:val="auto"/>
          <w:szCs w:val="26"/>
          <w:lang w:eastAsia="zh-CN"/>
        </w:rPr>
      </w:pPr>
    </w:p>
    <w:p w14:paraId="667C0C3A" w14:textId="614FB3C1" w:rsidR="00257953" w:rsidRPr="008B37A9" w:rsidRDefault="001E0D82" w:rsidP="00F450FA">
      <w:pPr>
        <w:ind w:firstLine="0"/>
        <w:jc w:val="center"/>
        <w:rPr>
          <w:rFonts w:eastAsia="Arial"/>
          <w:b/>
          <w:bCs/>
          <w:i/>
          <w:iCs/>
          <w:color w:val="auto"/>
          <w:szCs w:val="26"/>
        </w:rPr>
      </w:pPr>
      <w:bookmarkStart w:id="350" w:name="_Toc175752997"/>
      <w:bookmarkEnd w:id="349"/>
      <w:r w:rsidRPr="008B37A9">
        <w:rPr>
          <w:b/>
          <w:bCs/>
          <w:i/>
          <w:iCs/>
          <w:color w:val="auto"/>
          <w:szCs w:val="26"/>
        </w:rPr>
        <w:lastRenderedPageBreak/>
        <w:t>Bả</w:t>
      </w:r>
      <w:r w:rsidR="00257953" w:rsidRPr="008B37A9">
        <w:rPr>
          <w:b/>
          <w:bCs/>
          <w:i/>
          <w:iCs/>
          <w:color w:val="auto"/>
          <w:szCs w:val="26"/>
        </w:rPr>
        <w:t xml:space="preserve">ng </w:t>
      </w:r>
      <w:r w:rsidRPr="008B37A9">
        <w:rPr>
          <w:b/>
          <w:bCs/>
          <w:i/>
          <w:iCs/>
          <w:color w:val="auto"/>
          <w:szCs w:val="26"/>
        </w:rPr>
        <w:fldChar w:fldCharType="begin"/>
      </w:r>
      <w:r w:rsidRPr="008B37A9">
        <w:rPr>
          <w:b/>
          <w:bCs/>
          <w:i/>
          <w:iCs/>
          <w:color w:val="auto"/>
          <w:szCs w:val="26"/>
        </w:rPr>
        <w:instrText xml:space="preserve"> SEQ Bảng \* ARABIC </w:instrText>
      </w:r>
      <w:r w:rsidRPr="008B37A9">
        <w:rPr>
          <w:b/>
          <w:bCs/>
          <w:i/>
          <w:iCs/>
          <w:color w:val="auto"/>
          <w:szCs w:val="26"/>
        </w:rPr>
        <w:fldChar w:fldCharType="separate"/>
      </w:r>
      <w:r w:rsidR="00802899">
        <w:rPr>
          <w:b/>
          <w:bCs/>
          <w:i/>
          <w:iCs/>
          <w:noProof/>
          <w:color w:val="auto"/>
          <w:szCs w:val="26"/>
        </w:rPr>
        <w:t>16</w:t>
      </w:r>
      <w:r w:rsidRPr="008B37A9">
        <w:rPr>
          <w:b/>
          <w:bCs/>
          <w:i/>
          <w:iCs/>
          <w:noProof/>
          <w:color w:val="auto"/>
          <w:szCs w:val="26"/>
        </w:rPr>
        <w:fldChar w:fldCharType="end"/>
      </w:r>
      <w:r w:rsidR="00FD2567" w:rsidRPr="008B37A9">
        <w:rPr>
          <w:b/>
          <w:bCs/>
          <w:i/>
          <w:iCs/>
          <w:color w:val="auto"/>
          <w:szCs w:val="26"/>
        </w:rPr>
        <w:t>.</w:t>
      </w:r>
      <w:r w:rsidR="00257953" w:rsidRPr="008B37A9">
        <w:rPr>
          <w:b/>
          <w:bCs/>
          <w:i/>
          <w:iCs/>
          <w:color w:val="auto"/>
          <w:szCs w:val="26"/>
        </w:rPr>
        <w:t xml:space="preserve"> Khối lượng chất thải nguy hại phát sinh trong giai đoạn xây dựng</w:t>
      </w:r>
      <w:bookmarkEnd w:id="350"/>
    </w:p>
    <w:tbl>
      <w:tblPr>
        <w:tblW w:w="98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
        <w:gridCol w:w="4311"/>
        <w:gridCol w:w="1440"/>
        <w:gridCol w:w="2079"/>
        <w:gridCol w:w="1528"/>
      </w:tblGrid>
      <w:tr w:rsidR="008B37A9" w:rsidRPr="008B37A9" w14:paraId="0DDC04A7" w14:textId="77777777" w:rsidTr="00D47D84">
        <w:trPr>
          <w:jc w:val="center"/>
        </w:trPr>
        <w:tc>
          <w:tcPr>
            <w:tcW w:w="535" w:type="dxa"/>
            <w:shd w:val="clear" w:color="auto" w:fill="auto"/>
            <w:vAlign w:val="center"/>
          </w:tcPr>
          <w:p w14:paraId="3FEDF479" w14:textId="77777777" w:rsidR="00257953" w:rsidRPr="008B37A9" w:rsidRDefault="00257953" w:rsidP="009C620F">
            <w:pPr>
              <w:spacing w:before="100" w:after="100"/>
              <w:ind w:firstLine="0"/>
              <w:jc w:val="center"/>
              <w:rPr>
                <w:rFonts w:eastAsia="Times New Roman"/>
                <w:b/>
                <w:color w:val="auto"/>
                <w:szCs w:val="26"/>
                <w:lang w:eastAsia="zh-CN"/>
              </w:rPr>
            </w:pPr>
            <w:bookmarkStart w:id="351" w:name="_Hlk110348363"/>
            <w:r w:rsidRPr="008B37A9">
              <w:rPr>
                <w:rFonts w:eastAsia="Times New Roman"/>
                <w:b/>
                <w:color w:val="auto"/>
                <w:szCs w:val="26"/>
                <w:lang w:eastAsia="zh-CN"/>
              </w:rPr>
              <w:t>Stt</w:t>
            </w:r>
          </w:p>
        </w:tc>
        <w:tc>
          <w:tcPr>
            <w:tcW w:w="4311" w:type="dxa"/>
            <w:shd w:val="clear" w:color="auto" w:fill="auto"/>
            <w:vAlign w:val="center"/>
          </w:tcPr>
          <w:p w14:paraId="26C892E9" w14:textId="77777777" w:rsidR="00257953" w:rsidRPr="008B37A9" w:rsidRDefault="00257953" w:rsidP="009C620F">
            <w:pPr>
              <w:spacing w:before="100" w:after="100"/>
              <w:ind w:firstLine="0"/>
              <w:jc w:val="left"/>
              <w:rPr>
                <w:rFonts w:eastAsia="Times New Roman"/>
                <w:b/>
                <w:color w:val="auto"/>
                <w:szCs w:val="26"/>
                <w:lang w:val="vi-VN" w:eastAsia="zh-CN"/>
              </w:rPr>
            </w:pPr>
            <w:r w:rsidRPr="008B37A9">
              <w:rPr>
                <w:rFonts w:eastAsia="Times New Roman"/>
                <w:b/>
                <w:color w:val="auto"/>
                <w:szCs w:val="26"/>
                <w:lang w:val="vi-VN" w:eastAsia="zh-CN"/>
              </w:rPr>
              <w:t>Tên chất thải</w:t>
            </w:r>
          </w:p>
        </w:tc>
        <w:tc>
          <w:tcPr>
            <w:tcW w:w="1440" w:type="dxa"/>
            <w:shd w:val="clear" w:color="auto" w:fill="auto"/>
            <w:vAlign w:val="center"/>
          </w:tcPr>
          <w:p w14:paraId="77B8BD06" w14:textId="77777777" w:rsidR="00257953" w:rsidRPr="008B37A9" w:rsidRDefault="00257953" w:rsidP="009C620F">
            <w:pPr>
              <w:spacing w:before="100" w:after="100"/>
              <w:ind w:firstLine="0"/>
              <w:jc w:val="center"/>
              <w:rPr>
                <w:rFonts w:eastAsia="Times New Roman"/>
                <w:b/>
                <w:color w:val="auto"/>
                <w:szCs w:val="26"/>
                <w:lang w:eastAsia="zh-CN"/>
              </w:rPr>
            </w:pPr>
            <w:r w:rsidRPr="008B37A9">
              <w:rPr>
                <w:rFonts w:eastAsia="Times New Roman"/>
                <w:b/>
                <w:color w:val="auto"/>
                <w:szCs w:val="26"/>
                <w:lang w:val="vi-VN" w:eastAsia="zh-CN"/>
              </w:rPr>
              <w:t>Trạng thái tồn tại</w:t>
            </w:r>
          </w:p>
        </w:tc>
        <w:tc>
          <w:tcPr>
            <w:tcW w:w="2079" w:type="dxa"/>
            <w:vAlign w:val="center"/>
          </w:tcPr>
          <w:p w14:paraId="05387ADB" w14:textId="77777777" w:rsidR="00257953" w:rsidRPr="008B37A9" w:rsidRDefault="00257953" w:rsidP="009C620F">
            <w:pPr>
              <w:spacing w:before="100" w:after="100"/>
              <w:ind w:firstLine="0"/>
              <w:jc w:val="center"/>
              <w:rPr>
                <w:rFonts w:eastAsia="Times New Roman"/>
                <w:b/>
                <w:color w:val="auto"/>
                <w:szCs w:val="26"/>
                <w:lang w:eastAsia="zh-CN"/>
              </w:rPr>
            </w:pPr>
            <w:r w:rsidRPr="008B37A9">
              <w:rPr>
                <w:rFonts w:eastAsia="Times New Roman"/>
                <w:b/>
                <w:color w:val="auto"/>
                <w:szCs w:val="26"/>
                <w:lang w:eastAsia="zh-CN"/>
              </w:rPr>
              <w:t>Khối lượng</w:t>
            </w:r>
            <w:r w:rsidR="00141750" w:rsidRPr="008B37A9">
              <w:rPr>
                <w:rFonts w:eastAsia="Times New Roman"/>
                <w:b/>
                <w:color w:val="auto"/>
                <w:szCs w:val="26"/>
                <w:lang w:eastAsia="zh-CN"/>
              </w:rPr>
              <w:t xml:space="preserve"> (kg)</w:t>
            </w:r>
          </w:p>
        </w:tc>
        <w:tc>
          <w:tcPr>
            <w:tcW w:w="1528" w:type="dxa"/>
            <w:shd w:val="clear" w:color="auto" w:fill="auto"/>
            <w:vAlign w:val="center"/>
          </w:tcPr>
          <w:p w14:paraId="62CDD7C8" w14:textId="77777777" w:rsidR="00257953" w:rsidRPr="008B37A9" w:rsidRDefault="00257953" w:rsidP="009C620F">
            <w:pPr>
              <w:spacing w:before="100" w:after="100"/>
              <w:ind w:firstLine="0"/>
              <w:jc w:val="center"/>
              <w:rPr>
                <w:rFonts w:eastAsia="Times New Roman"/>
                <w:b/>
                <w:color w:val="auto"/>
                <w:szCs w:val="26"/>
                <w:lang w:eastAsia="zh-CN"/>
              </w:rPr>
            </w:pPr>
            <w:r w:rsidRPr="008B37A9">
              <w:rPr>
                <w:rFonts w:eastAsia="Times New Roman"/>
                <w:b/>
                <w:color w:val="auto"/>
                <w:szCs w:val="26"/>
                <w:lang w:eastAsia="zh-CN"/>
              </w:rPr>
              <w:t>Mã CTNH</w:t>
            </w:r>
          </w:p>
        </w:tc>
      </w:tr>
      <w:tr w:rsidR="008B37A9" w:rsidRPr="008B37A9" w14:paraId="210E3013" w14:textId="77777777" w:rsidTr="00675E71">
        <w:trPr>
          <w:jc w:val="center"/>
        </w:trPr>
        <w:tc>
          <w:tcPr>
            <w:tcW w:w="9893" w:type="dxa"/>
            <w:gridSpan w:val="5"/>
            <w:shd w:val="clear" w:color="auto" w:fill="auto"/>
            <w:vAlign w:val="center"/>
          </w:tcPr>
          <w:p w14:paraId="6AB446D4" w14:textId="22BF56A3" w:rsidR="008332E9" w:rsidRPr="008B37A9" w:rsidRDefault="008332E9" w:rsidP="008332E9">
            <w:pPr>
              <w:spacing w:before="100" w:after="100"/>
              <w:ind w:firstLine="0"/>
              <w:rPr>
                <w:rFonts w:eastAsia="Times New Roman"/>
                <w:color w:val="auto"/>
                <w:szCs w:val="26"/>
                <w:lang w:eastAsia="zh-CN"/>
              </w:rPr>
            </w:pPr>
            <w:r w:rsidRPr="008B37A9">
              <w:rPr>
                <w:rFonts w:eastAsia="Calibri"/>
                <w:b/>
                <w:bCs/>
                <w:iCs/>
                <w:color w:val="auto"/>
                <w:szCs w:val="26"/>
                <w:lang w:eastAsia="vi-VN"/>
              </w:rPr>
              <w:t>I. Trận địa dự bị Đại đội PPK172/e240</w:t>
            </w:r>
          </w:p>
        </w:tc>
      </w:tr>
      <w:tr w:rsidR="008B37A9" w:rsidRPr="008B37A9" w14:paraId="5710D602" w14:textId="77777777" w:rsidTr="00D47D84">
        <w:trPr>
          <w:jc w:val="center"/>
        </w:trPr>
        <w:tc>
          <w:tcPr>
            <w:tcW w:w="535" w:type="dxa"/>
            <w:shd w:val="clear" w:color="auto" w:fill="auto"/>
            <w:vAlign w:val="center"/>
          </w:tcPr>
          <w:p w14:paraId="38570273" w14:textId="24FA3279" w:rsidR="008332E9" w:rsidRPr="008B37A9" w:rsidRDefault="008332E9" w:rsidP="008332E9">
            <w:pPr>
              <w:spacing w:before="100" w:after="100"/>
              <w:ind w:firstLine="0"/>
              <w:jc w:val="center"/>
              <w:rPr>
                <w:rFonts w:eastAsia="Times New Roman"/>
                <w:color w:val="auto"/>
                <w:szCs w:val="26"/>
                <w:lang w:val="vi-VN" w:eastAsia="zh-CN"/>
              </w:rPr>
            </w:pPr>
            <w:r w:rsidRPr="008B37A9">
              <w:rPr>
                <w:rFonts w:eastAsia="Times New Roman"/>
                <w:color w:val="auto"/>
                <w:szCs w:val="26"/>
                <w:lang w:val="vi-VN" w:eastAsia="zh-CN"/>
              </w:rPr>
              <w:t>1</w:t>
            </w:r>
          </w:p>
        </w:tc>
        <w:tc>
          <w:tcPr>
            <w:tcW w:w="4311" w:type="dxa"/>
            <w:shd w:val="clear" w:color="auto" w:fill="auto"/>
            <w:vAlign w:val="center"/>
          </w:tcPr>
          <w:p w14:paraId="7D05BC6E" w14:textId="2D6F0E32" w:rsidR="008332E9" w:rsidRPr="008B37A9" w:rsidRDefault="008332E9" w:rsidP="008332E9">
            <w:pPr>
              <w:spacing w:before="100" w:after="100"/>
              <w:ind w:firstLine="0"/>
              <w:rPr>
                <w:rFonts w:eastAsia="Times New Roman"/>
                <w:color w:val="auto"/>
                <w:szCs w:val="26"/>
                <w:lang w:val="vi-VN" w:eastAsia="zh-CN"/>
              </w:rPr>
            </w:pPr>
            <w:r w:rsidRPr="008B37A9">
              <w:rPr>
                <w:rFonts w:eastAsia="Times New Roman"/>
                <w:color w:val="auto"/>
                <w:szCs w:val="26"/>
                <w:lang w:val="vi-VN" w:eastAsia="zh-CN"/>
              </w:rPr>
              <w:t xml:space="preserve">Vật liệu hấp phụ </w:t>
            </w:r>
            <w:r w:rsidRPr="008B37A9">
              <w:rPr>
                <w:rFonts w:eastAsia="Times New Roman"/>
                <w:color w:val="auto"/>
                <w:szCs w:val="26"/>
                <w:lang w:eastAsia="zh-CN"/>
              </w:rPr>
              <w:t xml:space="preserve">bị nhiễm các thành phần nguy hại </w:t>
            </w:r>
            <w:r w:rsidRPr="008B37A9">
              <w:rPr>
                <w:rFonts w:eastAsia="Times New Roman"/>
                <w:color w:val="auto"/>
                <w:szCs w:val="26"/>
                <w:lang w:val="vi-VN" w:eastAsia="zh-CN"/>
              </w:rPr>
              <w:t>(</w:t>
            </w:r>
            <w:r w:rsidRPr="008B37A9">
              <w:rPr>
                <w:rFonts w:eastAsia="Times New Roman"/>
                <w:color w:val="auto"/>
                <w:szCs w:val="26"/>
                <w:lang w:eastAsia="zh-CN"/>
              </w:rPr>
              <w:t xml:space="preserve">gối </w:t>
            </w:r>
            <w:r w:rsidRPr="008B37A9">
              <w:rPr>
                <w:rFonts w:eastAsia="Times New Roman"/>
                <w:color w:val="auto"/>
                <w:szCs w:val="26"/>
                <w:lang w:val="vi-VN" w:eastAsia="zh-CN"/>
              </w:rPr>
              <w:t>thấm dầu thải), giẻ lau găng tay dính dầu)</w:t>
            </w:r>
          </w:p>
        </w:tc>
        <w:tc>
          <w:tcPr>
            <w:tcW w:w="1440" w:type="dxa"/>
            <w:shd w:val="clear" w:color="auto" w:fill="auto"/>
            <w:vAlign w:val="center"/>
          </w:tcPr>
          <w:p w14:paraId="601AD32D" w14:textId="18805D86" w:rsidR="008332E9" w:rsidRPr="008B37A9" w:rsidRDefault="008332E9" w:rsidP="008332E9">
            <w:pPr>
              <w:spacing w:before="100" w:after="100"/>
              <w:ind w:firstLine="0"/>
              <w:jc w:val="center"/>
              <w:rPr>
                <w:rFonts w:eastAsia="Times New Roman"/>
                <w:color w:val="auto"/>
                <w:szCs w:val="26"/>
                <w:lang w:eastAsia="zh-CN"/>
              </w:rPr>
            </w:pPr>
            <w:r w:rsidRPr="008B37A9">
              <w:rPr>
                <w:rFonts w:eastAsia="Times New Roman"/>
                <w:color w:val="auto"/>
                <w:szCs w:val="26"/>
                <w:lang w:eastAsia="zh-CN"/>
              </w:rPr>
              <w:t>R</w:t>
            </w:r>
            <w:r w:rsidRPr="008B37A9">
              <w:rPr>
                <w:rFonts w:eastAsia="Times New Roman"/>
                <w:color w:val="auto"/>
                <w:szCs w:val="26"/>
                <w:lang w:val="vi-VN" w:eastAsia="zh-CN"/>
              </w:rPr>
              <w:t>ắn</w:t>
            </w:r>
          </w:p>
        </w:tc>
        <w:tc>
          <w:tcPr>
            <w:tcW w:w="2079" w:type="dxa"/>
            <w:vAlign w:val="center"/>
          </w:tcPr>
          <w:p w14:paraId="00245213" w14:textId="0CCA4F7B" w:rsidR="008332E9" w:rsidRPr="008B37A9" w:rsidRDefault="000F5879" w:rsidP="008332E9">
            <w:pPr>
              <w:spacing w:before="100" w:after="100"/>
              <w:ind w:firstLine="0"/>
              <w:jc w:val="center"/>
              <w:rPr>
                <w:rFonts w:eastAsia="Times New Roman"/>
                <w:color w:val="auto"/>
                <w:szCs w:val="26"/>
                <w:lang w:eastAsia="zh-CN"/>
              </w:rPr>
            </w:pPr>
            <w:r w:rsidRPr="008B37A9">
              <w:rPr>
                <w:rFonts w:eastAsia="Times New Roman"/>
                <w:color w:val="auto"/>
                <w:szCs w:val="26"/>
                <w:lang w:eastAsia="zh-CN"/>
              </w:rPr>
              <w:t>1</w:t>
            </w:r>
            <w:r w:rsidR="00C02F70" w:rsidRPr="008B37A9">
              <w:rPr>
                <w:rFonts w:eastAsia="Times New Roman"/>
                <w:color w:val="auto"/>
                <w:szCs w:val="26"/>
                <w:lang w:eastAsia="zh-CN"/>
              </w:rPr>
              <w:t>50</w:t>
            </w:r>
          </w:p>
        </w:tc>
        <w:tc>
          <w:tcPr>
            <w:tcW w:w="1528" w:type="dxa"/>
            <w:shd w:val="clear" w:color="auto" w:fill="auto"/>
            <w:vAlign w:val="center"/>
          </w:tcPr>
          <w:p w14:paraId="0C6D4586" w14:textId="371DA8B7" w:rsidR="008332E9" w:rsidRPr="008B37A9" w:rsidRDefault="008332E9" w:rsidP="008332E9">
            <w:pPr>
              <w:spacing w:before="100" w:after="100"/>
              <w:ind w:firstLine="0"/>
              <w:jc w:val="center"/>
              <w:rPr>
                <w:rFonts w:eastAsia="Times New Roman"/>
                <w:color w:val="auto"/>
                <w:szCs w:val="26"/>
                <w:lang w:eastAsia="zh-CN"/>
              </w:rPr>
            </w:pPr>
            <w:r w:rsidRPr="008B37A9">
              <w:rPr>
                <w:rFonts w:eastAsia="Times New Roman"/>
                <w:color w:val="auto"/>
                <w:szCs w:val="26"/>
                <w:lang w:eastAsia="zh-CN"/>
              </w:rPr>
              <w:t>18 02 01</w:t>
            </w:r>
          </w:p>
        </w:tc>
      </w:tr>
      <w:tr w:rsidR="008B37A9" w:rsidRPr="008B37A9" w14:paraId="19CCBDA7" w14:textId="77777777" w:rsidTr="00D47D84">
        <w:trPr>
          <w:jc w:val="center"/>
        </w:trPr>
        <w:tc>
          <w:tcPr>
            <w:tcW w:w="535" w:type="dxa"/>
            <w:shd w:val="clear" w:color="auto" w:fill="auto"/>
            <w:vAlign w:val="center"/>
          </w:tcPr>
          <w:p w14:paraId="624F754E" w14:textId="07DE3D04" w:rsidR="008332E9" w:rsidRPr="008B37A9" w:rsidRDefault="008332E9" w:rsidP="008332E9">
            <w:pPr>
              <w:spacing w:before="100" w:after="100"/>
              <w:ind w:firstLine="0"/>
              <w:jc w:val="center"/>
              <w:rPr>
                <w:rFonts w:eastAsia="Times New Roman"/>
                <w:color w:val="auto"/>
                <w:szCs w:val="26"/>
                <w:lang w:val="vi-VN" w:eastAsia="zh-CN"/>
              </w:rPr>
            </w:pPr>
            <w:r w:rsidRPr="008B37A9">
              <w:rPr>
                <w:rFonts w:eastAsia="Times New Roman"/>
                <w:color w:val="auto"/>
                <w:szCs w:val="26"/>
                <w:lang w:eastAsia="zh-CN"/>
              </w:rPr>
              <w:t>2</w:t>
            </w:r>
          </w:p>
        </w:tc>
        <w:tc>
          <w:tcPr>
            <w:tcW w:w="4311" w:type="dxa"/>
            <w:shd w:val="clear" w:color="auto" w:fill="auto"/>
            <w:vAlign w:val="center"/>
          </w:tcPr>
          <w:p w14:paraId="1D542F85" w14:textId="73D76F55" w:rsidR="008332E9" w:rsidRPr="008B37A9" w:rsidRDefault="008332E9" w:rsidP="008332E9">
            <w:pPr>
              <w:spacing w:before="100" w:after="100"/>
              <w:ind w:firstLine="0"/>
              <w:rPr>
                <w:rFonts w:eastAsia="Times New Roman"/>
                <w:color w:val="auto"/>
                <w:szCs w:val="26"/>
                <w:lang w:val="vi-VN" w:eastAsia="zh-CN"/>
              </w:rPr>
            </w:pPr>
            <w:r w:rsidRPr="008B37A9">
              <w:rPr>
                <w:rFonts w:eastAsia="Arial"/>
                <w:color w:val="auto"/>
                <w:szCs w:val="26"/>
                <w:lang w:val="vi-VN"/>
              </w:rPr>
              <w:t>Que hàn, đầu mẩu que hàn thải có các kim loại nặng hoặc thành phần nguy hại</w:t>
            </w:r>
          </w:p>
        </w:tc>
        <w:tc>
          <w:tcPr>
            <w:tcW w:w="1440" w:type="dxa"/>
            <w:shd w:val="clear" w:color="auto" w:fill="auto"/>
            <w:vAlign w:val="center"/>
          </w:tcPr>
          <w:p w14:paraId="41AFC74D" w14:textId="2AD70884" w:rsidR="008332E9" w:rsidRPr="008B37A9" w:rsidRDefault="008332E9" w:rsidP="008332E9">
            <w:pPr>
              <w:spacing w:before="100" w:after="100"/>
              <w:ind w:firstLine="0"/>
              <w:jc w:val="center"/>
              <w:rPr>
                <w:rFonts w:eastAsia="Times New Roman"/>
                <w:color w:val="auto"/>
                <w:szCs w:val="26"/>
                <w:lang w:eastAsia="zh-CN"/>
              </w:rPr>
            </w:pPr>
            <w:r w:rsidRPr="008B37A9">
              <w:rPr>
                <w:rFonts w:eastAsia="Times New Roman"/>
                <w:color w:val="auto"/>
                <w:szCs w:val="26"/>
                <w:lang w:eastAsia="zh-CN"/>
              </w:rPr>
              <w:t>Rắn</w:t>
            </w:r>
          </w:p>
        </w:tc>
        <w:tc>
          <w:tcPr>
            <w:tcW w:w="2079" w:type="dxa"/>
            <w:vAlign w:val="center"/>
          </w:tcPr>
          <w:p w14:paraId="0F7DA17A" w14:textId="066F7A16" w:rsidR="008332E9" w:rsidRPr="008B37A9" w:rsidRDefault="00C02F70" w:rsidP="008332E9">
            <w:pPr>
              <w:spacing w:before="100" w:after="100"/>
              <w:ind w:firstLine="0"/>
              <w:jc w:val="center"/>
              <w:rPr>
                <w:rFonts w:eastAsia="Times New Roman"/>
                <w:color w:val="auto"/>
                <w:szCs w:val="26"/>
                <w:lang w:eastAsia="zh-CN"/>
              </w:rPr>
            </w:pPr>
            <w:r w:rsidRPr="008B37A9">
              <w:rPr>
                <w:rFonts w:eastAsia="Times New Roman"/>
                <w:color w:val="auto"/>
                <w:szCs w:val="26"/>
                <w:lang w:eastAsia="zh-CN"/>
              </w:rPr>
              <w:t>0,06</w:t>
            </w:r>
          </w:p>
        </w:tc>
        <w:tc>
          <w:tcPr>
            <w:tcW w:w="1528" w:type="dxa"/>
            <w:shd w:val="clear" w:color="auto" w:fill="auto"/>
            <w:vAlign w:val="center"/>
          </w:tcPr>
          <w:p w14:paraId="61A88A41" w14:textId="2678A726" w:rsidR="008332E9" w:rsidRPr="008B37A9" w:rsidRDefault="008332E9" w:rsidP="008332E9">
            <w:pPr>
              <w:spacing w:before="100" w:after="100"/>
              <w:ind w:firstLine="0"/>
              <w:jc w:val="center"/>
              <w:rPr>
                <w:rFonts w:eastAsia="Times New Roman"/>
                <w:color w:val="auto"/>
                <w:szCs w:val="26"/>
                <w:lang w:eastAsia="zh-CN"/>
              </w:rPr>
            </w:pPr>
            <w:r w:rsidRPr="008B37A9">
              <w:rPr>
                <w:rFonts w:eastAsia="Times New Roman"/>
                <w:color w:val="auto"/>
                <w:szCs w:val="26"/>
                <w:lang w:eastAsia="zh-CN"/>
              </w:rPr>
              <w:t>07 04 01</w:t>
            </w:r>
          </w:p>
        </w:tc>
      </w:tr>
      <w:tr w:rsidR="008B37A9" w:rsidRPr="008B37A9" w14:paraId="753E4EEB" w14:textId="77777777" w:rsidTr="00FF372C">
        <w:trPr>
          <w:jc w:val="center"/>
        </w:trPr>
        <w:tc>
          <w:tcPr>
            <w:tcW w:w="535" w:type="dxa"/>
            <w:shd w:val="clear" w:color="auto" w:fill="auto"/>
            <w:vAlign w:val="center"/>
          </w:tcPr>
          <w:p w14:paraId="224737E6" w14:textId="77777777" w:rsidR="008332E9" w:rsidRPr="008B37A9" w:rsidRDefault="008332E9" w:rsidP="008332E9">
            <w:pPr>
              <w:spacing w:before="100" w:after="100"/>
              <w:ind w:firstLine="0"/>
              <w:jc w:val="center"/>
              <w:rPr>
                <w:rFonts w:eastAsia="Times New Roman"/>
                <w:color w:val="auto"/>
                <w:szCs w:val="26"/>
                <w:lang w:eastAsia="zh-CN"/>
              </w:rPr>
            </w:pPr>
          </w:p>
        </w:tc>
        <w:tc>
          <w:tcPr>
            <w:tcW w:w="5751" w:type="dxa"/>
            <w:gridSpan w:val="2"/>
            <w:shd w:val="clear" w:color="auto" w:fill="auto"/>
            <w:vAlign w:val="center"/>
          </w:tcPr>
          <w:p w14:paraId="044E191B" w14:textId="0F2E6D27" w:rsidR="008332E9" w:rsidRPr="008B37A9" w:rsidRDefault="008332E9" w:rsidP="008332E9">
            <w:pPr>
              <w:spacing w:before="100" w:after="100"/>
              <w:ind w:firstLine="0"/>
              <w:jc w:val="center"/>
              <w:rPr>
                <w:rFonts w:eastAsia="Times New Roman"/>
                <w:color w:val="auto"/>
                <w:szCs w:val="26"/>
                <w:lang w:eastAsia="zh-CN"/>
              </w:rPr>
            </w:pPr>
            <w:r w:rsidRPr="008B37A9">
              <w:rPr>
                <w:rFonts w:eastAsia="Times New Roman"/>
                <w:b/>
                <w:bCs/>
                <w:color w:val="auto"/>
                <w:szCs w:val="26"/>
                <w:lang w:eastAsia="zh-CN"/>
              </w:rPr>
              <w:t>Tổng I</w:t>
            </w:r>
          </w:p>
        </w:tc>
        <w:tc>
          <w:tcPr>
            <w:tcW w:w="2079" w:type="dxa"/>
            <w:vAlign w:val="center"/>
          </w:tcPr>
          <w:p w14:paraId="4325CD9E" w14:textId="4857C905" w:rsidR="008332E9" w:rsidRPr="008B37A9" w:rsidRDefault="000F5879" w:rsidP="008332E9">
            <w:pPr>
              <w:spacing w:before="100" w:after="100"/>
              <w:ind w:firstLine="0"/>
              <w:jc w:val="center"/>
              <w:rPr>
                <w:rFonts w:eastAsia="Times New Roman"/>
                <w:color w:val="auto"/>
                <w:szCs w:val="26"/>
                <w:lang w:eastAsia="zh-CN"/>
              </w:rPr>
            </w:pPr>
            <w:r w:rsidRPr="008B37A9">
              <w:rPr>
                <w:rFonts w:eastAsia="Times New Roman"/>
                <w:color w:val="auto"/>
                <w:szCs w:val="26"/>
                <w:lang w:eastAsia="zh-CN"/>
              </w:rPr>
              <w:t>1</w:t>
            </w:r>
            <w:r w:rsidR="00C02F70" w:rsidRPr="008B37A9">
              <w:rPr>
                <w:rFonts w:eastAsia="Times New Roman"/>
                <w:color w:val="auto"/>
                <w:szCs w:val="26"/>
                <w:lang w:eastAsia="zh-CN"/>
              </w:rPr>
              <w:t>50,06</w:t>
            </w:r>
          </w:p>
        </w:tc>
        <w:tc>
          <w:tcPr>
            <w:tcW w:w="1528" w:type="dxa"/>
            <w:shd w:val="clear" w:color="auto" w:fill="auto"/>
            <w:vAlign w:val="center"/>
          </w:tcPr>
          <w:p w14:paraId="1C4DF1B4" w14:textId="77777777" w:rsidR="008332E9" w:rsidRPr="008B37A9" w:rsidRDefault="008332E9" w:rsidP="008332E9">
            <w:pPr>
              <w:spacing w:before="100" w:after="100"/>
              <w:ind w:firstLine="0"/>
              <w:jc w:val="center"/>
              <w:rPr>
                <w:rFonts w:eastAsia="Times New Roman"/>
                <w:color w:val="auto"/>
                <w:szCs w:val="26"/>
                <w:lang w:eastAsia="zh-CN"/>
              </w:rPr>
            </w:pPr>
          </w:p>
        </w:tc>
      </w:tr>
      <w:tr w:rsidR="008B37A9" w:rsidRPr="008B37A9" w14:paraId="74F65CCC" w14:textId="77777777" w:rsidTr="008D60BA">
        <w:trPr>
          <w:jc w:val="center"/>
        </w:trPr>
        <w:tc>
          <w:tcPr>
            <w:tcW w:w="9893" w:type="dxa"/>
            <w:gridSpan w:val="5"/>
            <w:shd w:val="clear" w:color="auto" w:fill="auto"/>
            <w:vAlign w:val="center"/>
          </w:tcPr>
          <w:p w14:paraId="493AEF2D" w14:textId="1E51E388" w:rsidR="00C9097B" w:rsidRPr="008B37A9" w:rsidRDefault="00C9097B" w:rsidP="00C9097B">
            <w:pPr>
              <w:spacing w:before="100" w:after="100"/>
              <w:ind w:firstLine="0"/>
              <w:rPr>
                <w:rFonts w:eastAsia="Times New Roman"/>
                <w:b/>
                <w:bCs/>
                <w:color w:val="auto"/>
                <w:szCs w:val="26"/>
                <w:lang w:eastAsia="zh-CN"/>
              </w:rPr>
            </w:pPr>
            <w:r w:rsidRPr="008B37A9">
              <w:rPr>
                <w:rFonts w:eastAsia="Times New Roman"/>
                <w:b/>
                <w:bCs/>
                <w:color w:val="auto"/>
                <w:szCs w:val="26"/>
                <w:lang w:eastAsia="zh-CN"/>
              </w:rPr>
              <w:t xml:space="preserve">II. </w:t>
            </w:r>
            <w:r w:rsidRPr="008B37A9">
              <w:rPr>
                <w:rFonts w:eastAsia="Calibri"/>
                <w:b/>
                <w:bCs/>
                <w:iCs/>
                <w:color w:val="auto"/>
                <w:szCs w:val="26"/>
                <w:lang w:eastAsia="vi-VN"/>
              </w:rPr>
              <w:t>Trận địa dự bị Đại đội PPK171/e240</w:t>
            </w:r>
          </w:p>
        </w:tc>
      </w:tr>
      <w:tr w:rsidR="008B37A9" w:rsidRPr="008B37A9" w14:paraId="5E4B5960" w14:textId="77777777" w:rsidTr="00D47D84">
        <w:trPr>
          <w:jc w:val="center"/>
        </w:trPr>
        <w:tc>
          <w:tcPr>
            <w:tcW w:w="535" w:type="dxa"/>
            <w:shd w:val="clear" w:color="auto" w:fill="auto"/>
            <w:vAlign w:val="center"/>
          </w:tcPr>
          <w:p w14:paraId="4CAB2AD9" w14:textId="77777777" w:rsidR="008332E9" w:rsidRPr="008B37A9" w:rsidRDefault="008332E9" w:rsidP="008332E9">
            <w:pPr>
              <w:spacing w:before="100" w:after="100"/>
              <w:ind w:firstLine="0"/>
              <w:jc w:val="center"/>
              <w:rPr>
                <w:rFonts w:eastAsia="Times New Roman"/>
                <w:b/>
                <w:color w:val="auto"/>
                <w:szCs w:val="26"/>
                <w:lang w:val="vi-VN" w:eastAsia="zh-CN"/>
              </w:rPr>
            </w:pPr>
            <w:r w:rsidRPr="008B37A9">
              <w:rPr>
                <w:rFonts w:eastAsia="Times New Roman"/>
                <w:color w:val="auto"/>
                <w:szCs w:val="26"/>
                <w:lang w:val="vi-VN" w:eastAsia="zh-CN"/>
              </w:rPr>
              <w:t>1</w:t>
            </w:r>
          </w:p>
        </w:tc>
        <w:tc>
          <w:tcPr>
            <w:tcW w:w="4311" w:type="dxa"/>
            <w:shd w:val="clear" w:color="auto" w:fill="auto"/>
            <w:vAlign w:val="center"/>
          </w:tcPr>
          <w:p w14:paraId="5D9798CD" w14:textId="23088B79" w:rsidR="008332E9" w:rsidRPr="008B37A9" w:rsidRDefault="008332E9" w:rsidP="008332E9">
            <w:pPr>
              <w:spacing w:before="100" w:after="100"/>
              <w:ind w:firstLine="0"/>
              <w:rPr>
                <w:rFonts w:eastAsia="Times New Roman"/>
                <w:b/>
                <w:color w:val="auto"/>
                <w:szCs w:val="26"/>
                <w:lang w:val="vi-VN" w:eastAsia="zh-CN"/>
              </w:rPr>
            </w:pPr>
            <w:r w:rsidRPr="008B37A9">
              <w:rPr>
                <w:rFonts w:eastAsia="Times New Roman"/>
                <w:color w:val="auto"/>
                <w:szCs w:val="26"/>
                <w:lang w:val="vi-VN" w:eastAsia="zh-CN"/>
              </w:rPr>
              <w:t xml:space="preserve">Vật liệu hấp phụ </w:t>
            </w:r>
            <w:r w:rsidRPr="008B37A9">
              <w:rPr>
                <w:rFonts w:eastAsia="Times New Roman"/>
                <w:color w:val="auto"/>
                <w:szCs w:val="26"/>
                <w:lang w:eastAsia="zh-CN"/>
              </w:rPr>
              <w:t xml:space="preserve">bị nhiễm các thành phần nguy hại </w:t>
            </w:r>
            <w:r w:rsidRPr="008B37A9">
              <w:rPr>
                <w:rFonts w:eastAsia="Times New Roman"/>
                <w:color w:val="auto"/>
                <w:szCs w:val="26"/>
                <w:lang w:val="vi-VN" w:eastAsia="zh-CN"/>
              </w:rPr>
              <w:t>(</w:t>
            </w:r>
            <w:r w:rsidRPr="008B37A9">
              <w:rPr>
                <w:rFonts w:eastAsia="Times New Roman"/>
                <w:color w:val="auto"/>
                <w:szCs w:val="26"/>
                <w:lang w:eastAsia="zh-CN"/>
              </w:rPr>
              <w:t xml:space="preserve">gối </w:t>
            </w:r>
            <w:r w:rsidRPr="008B37A9">
              <w:rPr>
                <w:rFonts w:eastAsia="Times New Roman"/>
                <w:color w:val="auto"/>
                <w:szCs w:val="26"/>
                <w:lang w:val="vi-VN" w:eastAsia="zh-CN"/>
              </w:rPr>
              <w:t>thấm dầu thải), giẻ lau găng tay dính dầu)</w:t>
            </w:r>
          </w:p>
        </w:tc>
        <w:tc>
          <w:tcPr>
            <w:tcW w:w="1440" w:type="dxa"/>
            <w:shd w:val="clear" w:color="auto" w:fill="auto"/>
            <w:vAlign w:val="center"/>
          </w:tcPr>
          <w:p w14:paraId="1BCDE5BD" w14:textId="77777777" w:rsidR="008332E9" w:rsidRPr="008B37A9" w:rsidRDefault="008332E9" w:rsidP="008332E9">
            <w:pPr>
              <w:spacing w:before="100" w:after="100"/>
              <w:ind w:firstLine="0"/>
              <w:jc w:val="center"/>
              <w:rPr>
                <w:rFonts w:eastAsia="Times New Roman"/>
                <w:b/>
                <w:color w:val="auto"/>
                <w:szCs w:val="26"/>
                <w:lang w:eastAsia="zh-CN"/>
              </w:rPr>
            </w:pPr>
            <w:r w:rsidRPr="008B37A9">
              <w:rPr>
                <w:rFonts w:eastAsia="Times New Roman"/>
                <w:color w:val="auto"/>
                <w:szCs w:val="26"/>
                <w:lang w:eastAsia="zh-CN"/>
              </w:rPr>
              <w:t>R</w:t>
            </w:r>
            <w:r w:rsidRPr="008B37A9">
              <w:rPr>
                <w:rFonts w:eastAsia="Times New Roman"/>
                <w:color w:val="auto"/>
                <w:szCs w:val="26"/>
                <w:lang w:val="vi-VN" w:eastAsia="zh-CN"/>
              </w:rPr>
              <w:t>ắn</w:t>
            </w:r>
          </w:p>
        </w:tc>
        <w:tc>
          <w:tcPr>
            <w:tcW w:w="2079" w:type="dxa"/>
            <w:vAlign w:val="center"/>
          </w:tcPr>
          <w:p w14:paraId="44F34167" w14:textId="6AC7AC84" w:rsidR="008332E9" w:rsidRPr="008B37A9" w:rsidRDefault="000F5879" w:rsidP="008332E9">
            <w:pPr>
              <w:spacing w:before="100" w:after="100"/>
              <w:ind w:firstLine="0"/>
              <w:jc w:val="center"/>
              <w:rPr>
                <w:rFonts w:eastAsia="Times New Roman"/>
                <w:b/>
                <w:color w:val="auto"/>
                <w:szCs w:val="26"/>
                <w:lang w:eastAsia="zh-CN"/>
              </w:rPr>
            </w:pPr>
            <w:r w:rsidRPr="008B37A9">
              <w:rPr>
                <w:rFonts w:eastAsia="Times New Roman"/>
                <w:color w:val="auto"/>
                <w:szCs w:val="26"/>
                <w:lang w:eastAsia="zh-CN"/>
              </w:rPr>
              <w:t>1</w:t>
            </w:r>
            <w:r w:rsidR="00C02F70" w:rsidRPr="008B37A9">
              <w:rPr>
                <w:rFonts w:eastAsia="Times New Roman"/>
                <w:color w:val="auto"/>
                <w:szCs w:val="26"/>
                <w:lang w:eastAsia="zh-CN"/>
              </w:rPr>
              <w:t>50</w:t>
            </w:r>
          </w:p>
        </w:tc>
        <w:tc>
          <w:tcPr>
            <w:tcW w:w="1528" w:type="dxa"/>
            <w:shd w:val="clear" w:color="auto" w:fill="auto"/>
            <w:vAlign w:val="center"/>
          </w:tcPr>
          <w:p w14:paraId="4320D9AB" w14:textId="77777777" w:rsidR="008332E9" w:rsidRPr="008B37A9" w:rsidRDefault="008332E9" w:rsidP="008332E9">
            <w:pPr>
              <w:spacing w:before="100" w:after="100"/>
              <w:ind w:firstLine="0"/>
              <w:jc w:val="center"/>
              <w:rPr>
                <w:rFonts w:eastAsia="Times New Roman"/>
                <w:b/>
                <w:color w:val="auto"/>
                <w:szCs w:val="26"/>
                <w:lang w:eastAsia="zh-CN"/>
              </w:rPr>
            </w:pPr>
            <w:r w:rsidRPr="008B37A9">
              <w:rPr>
                <w:rFonts w:eastAsia="Times New Roman"/>
                <w:color w:val="auto"/>
                <w:szCs w:val="26"/>
                <w:lang w:eastAsia="zh-CN"/>
              </w:rPr>
              <w:t>18 02 01</w:t>
            </w:r>
          </w:p>
        </w:tc>
      </w:tr>
      <w:tr w:rsidR="008B37A9" w:rsidRPr="008B37A9" w14:paraId="7367F3D0" w14:textId="77777777" w:rsidTr="00D47D84">
        <w:trPr>
          <w:jc w:val="center"/>
        </w:trPr>
        <w:tc>
          <w:tcPr>
            <w:tcW w:w="535" w:type="dxa"/>
            <w:shd w:val="clear" w:color="auto" w:fill="auto"/>
            <w:vAlign w:val="center"/>
          </w:tcPr>
          <w:p w14:paraId="0BB09311" w14:textId="77777777" w:rsidR="008332E9" w:rsidRPr="008B37A9" w:rsidRDefault="008332E9" w:rsidP="008332E9">
            <w:pPr>
              <w:spacing w:before="100" w:after="100"/>
              <w:ind w:firstLine="0"/>
              <w:jc w:val="center"/>
              <w:rPr>
                <w:rFonts w:eastAsia="Times New Roman"/>
                <w:b/>
                <w:color w:val="auto"/>
                <w:szCs w:val="26"/>
                <w:lang w:eastAsia="zh-CN"/>
              </w:rPr>
            </w:pPr>
            <w:r w:rsidRPr="008B37A9">
              <w:rPr>
                <w:rFonts w:eastAsia="Times New Roman"/>
                <w:color w:val="auto"/>
                <w:szCs w:val="26"/>
                <w:lang w:eastAsia="zh-CN"/>
              </w:rPr>
              <w:t>2</w:t>
            </w:r>
          </w:p>
        </w:tc>
        <w:tc>
          <w:tcPr>
            <w:tcW w:w="4311" w:type="dxa"/>
            <w:shd w:val="clear" w:color="auto" w:fill="auto"/>
            <w:vAlign w:val="center"/>
          </w:tcPr>
          <w:p w14:paraId="1006A8D4" w14:textId="1B48AB6D" w:rsidR="008332E9" w:rsidRPr="008B37A9" w:rsidRDefault="008332E9" w:rsidP="008332E9">
            <w:pPr>
              <w:spacing w:before="100" w:after="100"/>
              <w:ind w:firstLine="0"/>
              <w:rPr>
                <w:rFonts w:eastAsia="Calibri"/>
                <w:b/>
                <w:color w:val="auto"/>
                <w:szCs w:val="26"/>
                <w:lang w:eastAsia="zh-CN"/>
              </w:rPr>
            </w:pPr>
            <w:r w:rsidRPr="008B37A9">
              <w:rPr>
                <w:rFonts w:eastAsia="Arial"/>
                <w:color w:val="auto"/>
                <w:szCs w:val="26"/>
                <w:lang w:val="vi-VN"/>
              </w:rPr>
              <w:t>Que hàn, đầu mẩu que hàn thải có các kim loại nặng hoặc thành phần nguy hại</w:t>
            </w:r>
          </w:p>
        </w:tc>
        <w:tc>
          <w:tcPr>
            <w:tcW w:w="1440" w:type="dxa"/>
            <w:shd w:val="clear" w:color="auto" w:fill="auto"/>
            <w:vAlign w:val="center"/>
          </w:tcPr>
          <w:p w14:paraId="6A878296" w14:textId="77777777" w:rsidR="008332E9" w:rsidRPr="008B37A9" w:rsidRDefault="008332E9" w:rsidP="008332E9">
            <w:pPr>
              <w:spacing w:before="100" w:after="100"/>
              <w:ind w:firstLine="0"/>
              <w:jc w:val="center"/>
              <w:rPr>
                <w:rFonts w:eastAsia="Times New Roman"/>
                <w:b/>
                <w:color w:val="auto"/>
                <w:szCs w:val="26"/>
                <w:lang w:eastAsia="zh-CN"/>
              </w:rPr>
            </w:pPr>
            <w:r w:rsidRPr="008B37A9">
              <w:rPr>
                <w:rFonts w:eastAsia="Times New Roman"/>
                <w:color w:val="auto"/>
                <w:szCs w:val="26"/>
                <w:lang w:eastAsia="zh-CN"/>
              </w:rPr>
              <w:t>Rắn</w:t>
            </w:r>
          </w:p>
        </w:tc>
        <w:tc>
          <w:tcPr>
            <w:tcW w:w="2079" w:type="dxa"/>
            <w:vAlign w:val="center"/>
          </w:tcPr>
          <w:p w14:paraId="6BA9AFD2" w14:textId="4E637506" w:rsidR="008332E9" w:rsidRPr="008B37A9" w:rsidRDefault="00C02F70" w:rsidP="008332E9">
            <w:pPr>
              <w:spacing w:before="100" w:after="100"/>
              <w:ind w:firstLine="0"/>
              <w:jc w:val="center"/>
              <w:rPr>
                <w:rFonts w:eastAsia="Times New Roman"/>
                <w:b/>
                <w:color w:val="auto"/>
                <w:szCs w:val="26"/>
                <w:lang w:eastAsia="zh-CN"/>
              </w:rPr>
            </w:pPr>
            <w:r w:rsidRPr="008B37A9">
              <w:rPr>
                <w:rFonts w:eastAsia="Times New Roman"/>
                <w:color w:val="auto"/>
                <w:szCs w:val="26"/>
                <w:lang w:eastAsia="zh-CN"/>
              </w:rPr>
              <w:t>0,02</w:t>
            </w:r>
          </w:p>
        </w:tc>
        <w:tc>
          <w:tcPr>
            <w:tcW w:w="1528" w:type="dxa"/>
            <w:shd w:val="clear" w:color="auto" w:fill="auto"/>
            <w:vAlign w:val="center"/>
          </w:tcPr>
          <w:p w14:paraId="67CB0ABD" w14:textId="094C0C61" w:rsidR="008332E9" w:rsidRPr="008B37A9" w:rsidRDefault="008332E9" w:rsidP="008332E9">
            <w:pPr>
              <w:spacing w:before="100" w:after="100"/>
              <w:ind w:firstLine="0"/>
              <w:jc w:val="center"/>
              <w:rPr>
                <w:rFonts w:eastAsia="Times New Roman"/>
                <w:b/>
                <w:color w:val="auto"/>
                <w:szCs w:val="26"/>
                <w:lang w:eastAsia="zh-CN"/>
              </w:rPr>
            </w:pPr>
            <w:r w:rsidRPr="008B37A9">
              <w:rPr>
                <w:rFonts w:eastAsia="Times New Roman"/>
                <w:color w:val="auto"/>
                <w:szCs w:val="26"/>
                <w:lang w:eastAsia="zh-CN"/>
              </w:rPr>
              <w:t>07 04 01</w:t>
            </w:r>
          </w:p>
        </w:tc>
      </w:tr>
      <w:tr w:rsidR="008B37A9" w:rsidRPr="008B37A9" w14:paraId="2BE96E5D" w14:textId="77777777" w:rsidTr="009D4A3F">
        <w:trPr>
          <w:jc w:val="center"/>
        </w:trPr>
        <w:tc>
          <w:tcPr>
            <w:tcW w:w="535" w:type="dxa"/>
            <w:shd w:val="clear" w:color="auto" w:fill="auto"/>
            <w:vAlign w:val="center"/>
          </w:tcPr>
          <w:p w14:paraId="5EFA9D32" w14:textId="77777777" w:rsidR="00C02F70" w:rsidRPr="008B37A9" w:rsidRDefault="00C02F70" w:rsidP="008332E9">
            <w:pPr>
              <w:spacing w:before="100" w:after="100"/>
              <w:ind w:firstLine="0"/>
              <w:jc w:val="center"/>
              <w:rPr>
                <w:rFonts w:eastAsia="Times New Roman"/>
                <w:b/>
                <w:bCs/>
                <w:color w:val="auto"/>
                <w:szCs w:val="26"/>
                <w:lang w:eastAsia="zh-CN"/>
              </w:rPr>
            </w:pPr>
          </w:p>
        </w:tc>
        <w:tc>
          <w:tcPr>
            <w:tcW w:w="5751" w:type="dxa"/>
            <w:gridSpan w:val="2"/>
            <w:shd w:val="clear" w:color="auto" w:fill="auto"/>
            <w:vAlign w:val="center"/>
          </w:tcPr>
          <w:p w14:paraId="34571C35" w14:textId="23012192" w:rsidR="00C02F70" w:rsidRPr="008B37A9" w:rsidRDefault="00C02F70" w:rsidP="008332E9">
            <w:pPr>
              <w:spacing w:before="100" w:after="100"/>
              <w:ind w:firstLine="0"/>
              <w:jc w:val="center"/>
              <w:rPr>
                <w:rFonts w:eastAsia="Times New Roman"/>
                <w:b/>
                <w:color w:val="auto"/>
                <w:szCs w:val="26"/>
                <w:lang w:eastAsia="zh-CN"/>
              </w:rPr>
            </w:pPr>
            <w:r w:rsidRPr="008B37A9">
              <w:rPr>
                <w:rFonts w:eastAsia="Times New Roman"/>
                <w:b/>
                <w:bCs/>
                <w:color w:val="auto"/>
                <w:szCs w:val="26"/>
                <w:lang w:eastAsia="zh-CN"/>
              </w:rPr>
              <w:t>Tổng II</w:t>
            </w:r>
          </w:p>
        </w:tc>
        <w:tc>
          <w:tcPr>
            <w:tcW w:w="2079" w:type="dxa"/>
            <w:vAlign w:val="center"/>
          </w:tcPr>
          <w:p w14:paraId="0CE1DEAB" w14:textId="09322CC8" w:rsidR="00C02F70" w:rsidRPr="008B37A9" w:rsidRDefault="000F5879" w:rsidP="008332E9">
            <w:pPr>
              <w:spacing w:before="100" w:after="100"/>
              <w:ind w:firstLine="0"/>
              <w:jc w:val="center"/>
              <w:rPr>
                <w:rFonts w:eastAsia="Times New Roman"/>
                <w:b/>
                <w:bCs/>
                <w:color w:val="auto"/>
                <w:szCs w:val="26"/>
                <w:lang w:eastAsia="zh-CN"/>
              </w:rPr>
            </w:pPr>
            <w:r w:rsidRPr="008B37A9">
              <w:rPr>
                <w:rFonts w:eastAsia="Times New Roman"/>
                <w:b/>
                <w:bCs/>
                <w:color w:val="auto"/>
                <w:szCs w:val="26"/>
                <w:lang w:eastAsia="zh-CN"/>
              </w:rPr>
              <w:t>1</w:t>
            </w:r>
            <w:r w:rsidR="00C02F70" w:rsidRPr="008B37A9">
              <w:rPr>
                <w:rFonts w:eastAsia="Times New Roman"/>
                <w:b/>
                <w:bCs/>
                <w:color w:val="auto"/>
                <w:szCs w:val="26"/>
                <w:lang w:eastAsia="zh-CN"/>
              </w:rPr>
              <w:t>50,02</w:t>
            </w:r>
          </w:p>
        </w:tc>
        <w:tc>
          <w:tcPr>
            <w:tcW w:w="1528" w:type="dxa"/>
            <w:shd w:val="clear" w:color="auto" w:fill="auto"/>
            <w:vAlign w:val="center"/>
          </w:tcPr>
          <w:p w14:paraId="50280F8D" w14:textId="77777777" w:rsidR="00C02F70" w:rsidRPr="008B37A9" w:rsidRDefault="00C02F70" w:rsidP="008332E9">
            <w:pPr>
              <w:spacing w:before="100" w:after="100"/>
              <w:ind w:firstLine="0"/>
              <w:jc w:val="center"/>
              <w:rPr>
                <w:rFonts w:eastAsia="Times New Roman"/>
                <w:b/>
                <w:color w:val="auto"/>
                <w:szCs w:val="26"/>
                <w:lang w:eastAsia="zh-CN"/>
              </w:rPr>
            </w:pPr>
          </w:p>
        </w:tc>
      </w:tr>
    </w:tbl>
    <w:bookmarkEnd w:id="351"/>
    <w:p w14:paraId="4D676F00" w14:textId="5E2EDE7B" w:rsidR="00257953" w:rsidRPr="008B37A9" w:rsidRDefault="00257953" w:rsidP="00C02F70">
      <w:pPr>
        <w:rPr>
          <w:rFonts w:eastAsia="Times New Roman"/>
          <w:b/>
          <w:bCs/>
          <w:iCs/>
          <w:color w:val="auto"/>
          <w:szCs w:val="26"/>
          <w:lang w:val="pt-BR"/>
        </w:rPr>
      </w:pPr>
      <w:r w:rsidRPr="008B37A9">
        <w:rPr>
          <w:rFonts w:eastAsia="Times New Roman"/>
          <w:bCs/>
          <w:i/>
          <w:color w:val="auto"/>
          <w:szCs w:val="26"/>
          <w:lang w:val="pt-BR"/>
        </w:rPr>
        <w:t>- Tác động</w:t>
      </w:r>
      <w:r w:rsidRPr="008B37A9">
        <w:rPr>
          <w:rFonts w:eastAsia="Times New Roman"/>
          <w:i/>
          <w:color w:val="auto"/>
          <w:szCs w:val="26"/>
          <w:lang w:val="pt-BR"/>
        </w:rPr>
        <w:t xml:space="preserve">: </w:t>
      </w:r>
      <w:r w:rsidR="00D82F9A" w:rsidRPr="008B37A9">
        <w:rPr>
          <w:rFonts w:eastAsia="Times New Roman"/>
          <w:color w:val="auto"/>
          <w:szCs w:val="26"/>
          <w:lang w:val="pt-BR"/>
        </w:rPr>
        <w:t xml:space="preserve">Các loại chất thải nguy hại thể hiện độc tính khi tiếp xúc với da, có tác hại với sức khỏe công nhân trực tiếp tiếp xúc, dễ bắt cháy và gây ra các sự cố cháy nổ. Đồng thời đây là các chất tiềm ẩn gây ra các tác động nhanh chóng đối với môi trường thông qua tích lũy sinh học và gây tác hại đến hệ sinh vật. </w:t>
      </w:r>
      <w:r w:rsidR="00C02F70" w:rsidRPr="008B37A9">
        <w:rPr>
          <w:rFonts w:eastAsia="Times New Roman"/>
          <w:bCs/>
          <w:iCs/>
          <w:color w:val="auto"/>
          <w:szCs w:val="26"/>
          <w:lang w:val="pt-BR"/>
        </w:rPr>
        <w:t xml:space="preserve">Lượng chất thải nguy hại phát sinh giai đoạn thi công dự án rất nhỏ tuy nhiên nếu không có các biện pháp </w:t>
      </w:r>
      <w:bookmarkStart w:id="352" w:name="_Hlk164183115"/>
      <w:r w:rsidR="00D82F9A" w:rsidRPr="008B37A9">
        <w:rPr>
          <w:rFonts w:eastAsia="Times New Roman"/>
          <w:color w:val="auto"/>
          <w:szCs w:val="26"/>
          <w:lang w:val="pt-BR"/>
        </w:rPr>
        <w:t>thu gom và xử lý theo đúng quy định, các chất thải này có thể phát tán ra môi trường, gây tác động nghiêm trọng đến các thành phần môi trường xung quanh</w:t>
      </w:r>
      <w:bookmarkEnd w:id="352"/>
      <w:r w:rsidR="00D82F9A" w:rsidRPr="008B37A9">
        <w:rPr>
          <w:rFonts w:eastAsia="Times New Roman"/>
          <w:color w:val="auto"/>
          <w:szCs w:val="26"/>
          <w:lang w:val="pt-BR"/>
        </w:rPr>
        <w:t>, đặc biệt là đối với môi trường đất và nước. Dự án sẽ có các biện pháp giảm thiểu đối với các chất thải nguy hại này.</w:t>
      </w:r>
    </w:p>
    <w:bookmarkEnd w:id="348"/>
    <w:p w14:paraId="141A22BA" w14:textId="64179639" w:rsidR="00257953" w:rsidRPr="008B37A9" w:rsidRDefault="00257953" w:rsidP="00995A97">
      <w:pPr>
        <w:pStyle w:val="Heading4"/>
        <w:ind w:firstLine="567"/>
        <w:rPr>
          <w:color w:val="auto"/>
          <w:szCs w:val="26"/>
        </w:rPr>
      </w:pPr>
      <w:r w:rsidRPr="008B37A9">
        <w:rPr>
          <w:color w:val="auto"/>
          <w:szCs w:val="26"/>
        </w:rPr>
        <w:t xml:space="preserve">3.2.1.4. </w:t>
      </w:r>
      <w:r w:rsidR="00AC0566" w:rsidRPr="008B37A9">
        <w:rPr>
          <w:color w:val="auto"/>
          <w:szCs w:val="26"/>
          <w:lang w:val="en-US"/>
        </w:rPr>
        <w:t>Tác động do b</w:t>
      </w:r>
      <w:r w:rsidRPr="008B37A9">
        <w:rPr>
          <w:color w:val="auto"/>
          <w:szCs w:val="26"/>
        </w:rPr>
        <w:t>ụi, khí thải</w:t>
      </w:r>
    </w:p>
    <w:p w14:paraId="774623C7" w14:textId="7A943169" w:rsidR="00D82F9A" w:rsidRPr="008B37A9" w:rsidRDefault="00D82F9A" w:rsidP="006C52E0">
      <w:pPr>
        <w:pStyle w:val="ListParagraph"/>
        <w:numPr>
          <w:ilvl w:val="0"/>
          <w:numId w:val="18"/>
        </w:numPr>
        <w:spacing w:before="100" w:after="100"/>
        <w:contextualSpacing w:val="0"/>
        <w:rPr>
          <w:rFonts w:eastAsia="Times New Roman"/>
          <w:bCs/>
          <w:i/>
          <w:szCs w:val="26"/>
          <w:lang w:val="pt-BR"/>
        </w:rPr>
      </w:pPr>
      <w:r w:rsidRPr="008B37A9">
        <w:rPr>
          <w:rFonts w:eastAsia="Calibri"/>
          <w:b/>
          <w:szCs w:val="26"/>
          <w:lang w:val="pt-BR"/>
        </w:rPr>
        <w:t xml:space="preserve">Bụi và khí thải phát sinh từ hoạt động vận chuyển nguyên </w:t>
      </w:r>
      <w:r w:rsidR="00EF7C95" w:rsidRPr="008B37A9">
        <w:rPr>
          <w:rFonts w:eastAsia="Calibri"/>
          <w:b/>
          <w:szCs w:val="26"/>
          <w:lang w:val="pt-BR"/>
        </w:rPr>
        <w:t>vật liệu</w:t>
      </w:r>
      <w:r w:rsidR="006C52E0" w:rsidRPr="008B37A9">
        <w:rPr>
          <w:rFonts w:eastAsia="Calibri"/>
          <w:b/>
          <w:szCs w:val="26"/>
          <w:lang w:val="pt-BR"/>
        </w:rPr>
        <w:t xml:space="preserve">, khối lượng </w:t>
      </w:r>
      <w:r w:rsidR="00FA2F73" w:rsidRPr="008B37A9">
        <w:rPr>
          <w:rFonts w:eastAsia="Calibri"/>
          <w:b/>
          <w:szCs w:val="26"/>
          <w:lang w:val="pt-BR"/>
        </w:rPr>
        <w:t>bùn đất đào cần đổ thải</w:t>
      </w:r>
      <w:r w:rsidR="006C52E0" w:rsidRPr="008B37A9">
        <w:rPr>
          <w:rFonts w:eastAsia="Calibri"/>
          <w:b/>
          <w:szCs w:val="26"/>
          <w:lang w:val="pt-BR"/>
        </w:rPr>
        <w:t xml:space="preserve"> ra khỏi dự án.</w:t>
      </w:r>
    </w:p>
    <w:p w14:paraId="49AC14D3" w14:textId="77777777" w:rsidR="00D82F9A" w:rsidRPr="008B37A9" w:rsidRDefault="00D82F9A" w:rsidP="006C52E0">
      <w:pPr>
        <w:spacing w:before="100" w:after="100"/>
        <w:rPr>
          <w:rFonts w:eastAsia="Times New Roman"/>
          <w:color w:val="auto"/>
          <w:szCs w:val="26"/>
          <w:lang w:val="nl-NL"/>
        </w:rPr>
      </w:pPr>
      <w:r w:rsidRPr="008B37A9">
        <w:rPr>
          <w:rFonts w:eastAsia="Times New Roman"/>
          <w:color w:val="auto"/>
          <w:szCs w:val="26"/>
          <w:lang w:val="nl-NL"/>
        </w:rPr>
        <w:t>Khí thải phát sinh từ các phương tiện vận chuyển gồm: SO</w:t>
      </w:r>
      <w:r w:rsidRPr="008B37A9">
        <w:rPr>
          <w:rFonts w:eastAsia="Times New Roman"/>
          <w:color w:val="auto"/>
          <w:szCs w:val="26"/>
          <w:vertAlign w:val="subscript"/>
          <w:lang w:val="nl-NL"/>
        </w:rPr>
        <w:t>2</w:t>
      </w:r>
      <w:r w:rsidRPr="008B37A9">
        <w:rPr>
          <w:rFonts w:eastAsia="Times New Roman"/>
          <w:color w:val="auto"/>
          <w:szCs w:val="26"/>
          <w:lang w:val="nl-NL"/>
        </w:rPr>
        <w:t>, NO</w:t>
      </w:r>
      <w:r w:rsidRPr="008B37A9">
        <w:rPr>
          <w:rFonts w:eastAsia="Times New Roman"/>
          <w:color w:val="auto"/>
          <w:szCs w:val="26"/>
          <w:vertAlign w:val="subscript"/>
          <w:lang w:val="nl-NL"/>
        </w:rPr>
        <w:t>2</w:t>
      </w:r>
      <w:r w:rsidRPr="008B37A9">
        <w:rPr>
          <w:rFonts w:eastAsia="Times New Roman"/>
          <w:color w:val="auto"/>
          <w:szCs w:val="26"/>
          <w:lang w:val="nl-NL"/>
        </w:rPr>
        <w:t>, CO, CO</w:t>
      </w:r>
      <w:r w:rsidRPr="008B37A9">
        <w:rPr>
          <w:rFonts w:eastAsia="Times New Roman"/>
          <w:color w:val="auto"/>
          <w:szCs w:val="26"/>
          <w:vertAlign w:val="subscript"/>
          <w:lang w:val="nl-NL"/>
        </w:rPr>
        <w:t>2</w:t>
      </w:r>
      <w:r w:rsidRPr="008B37A9">
        <w:rPr>
          <w:rFonts w:eastAsia="Times New Roman"/>
          <w:color w:val="auto"/>
          <w:szCs w:val="26"/>
          <w:lang w:val="nl-NL"/>
        </w:rPr>
        <w:t xml:space="preserve">… Tùy theo loại động cơ và loại nhiên liệu mà khối lượng các chất thải độc hại chiếm tỷ lệ khác nhau trong khí thải ra. </w:t>
      </w:r>
    </w:p>
    <w:p w14:paraId="69A7AC3B" w14:textId="77777777" w:rsidR="00D82F9A" w:rsidRPr="008B37A9" w:rsidRDefault="00D82F9A" w:rsidP="00D82F9A">
      <w:pPr>
        <w:rPr>
          <w:rFonts w:eastAsia="Times New Roman"/>
          <w:i/>
          <w:iCs/>
          <w:color w:val="auto"/>
          <w:szCs w:val="26"/>
          <w:lang w:val="nl-NL"/>
        </w:rPr>
      </w:pPr>
      <w:r w:rsidRPr="008B37A9">
        <w:rPr>
          <w:rFonts w:eastAsia="Times New Roman"/>
          <w:i/>
          <w:iCs/>
          <w:color w:val="auto"/>
          <w:szCs w:val="26"/>
          <w:lang w:val="nl-NL"/>
        </w:rPr>
        <w:t>Tải lượng ô nhiễm</w:t>
      </w:r>
    </w:p>
    <w:p w14:paraId="4A646AE4" w14:textId="7B629C63" w:rsidR="00C02F70" w:rsidRPr="008B37A9" w:rsidRDefault="00D82F9A" w:rsidP="00C02F70">
      <w:pPr>
        <w:rPr>
          <w:rFonts w:eastAsia="Times New Roman"/>
          <w:color w:val="auto"/>
          <w:szCs w:val="26"/>
          <w:lang w:val="nl-NL"/>
        </w:rPr>
      </w:pPr>
      <w:r w:rsidRPr="008B37A9">
        <w:rPr>
          <w:rFonts w:eastAsia="Times New Roman"/>
          <w:color w:val="auto"/>
          <w:szCs w:val="26"/>
          <w:lang w:val="nl-NL"/>
        </w:rPr>
        <w:t>- Nguyên vật liệu phục vụ xây dựng các hạng mục công trình của dự án bao gồm gạch, cát vàng, xi măng, đá dăm,…</w:t>
      </w:r>
      <w:r w:rsidR="00C02F70" w:rsidRPr="008B37A9">
        <w:rPr>
          <w:rFonts w:eastAsia="Times New Roman"/>
          <w:color w:val="auto"/>
          <w:szCs w:val="26"/>
          <w:lang w:val="nl-NL"/>
        </w:rPr>
        <w:t xml:space="preserve"> Nhà phân phối nguyên vật liệu xây dựng trên địa bàn huyện Thủy Nguyên, khoảng cách đến chân công trình khoảng 20-30km.</w:t>
      </w:r>
    </w:p>
    <w:p w14:paraId="5A977E8A" w14:textId="1021BA99" w:rsidR="00257953" w:rsidRPr="008B37A9" w:rsidRDefault="00C02F70" w:rsidP="00D82F9A">
      <w:pPr>
        <w:rPr>
          <w:rFonts w:eastAsia="Times New Roman"/>
          <w:color w:val="auto"/>
          <w:szCs w:val="26"/>
          <w:lang w:val="nl-NL"/>
        </w:rPr>
      </w:pPr>
      <w:r w:rsidRPr="008B37A9">
        <w:rPr>
          <w:rFonts w:eastAsia="Calibri"/>
          <w:iCs/>
          <w:color w:val="auto"/>
          <w:szCs w:val="26"/>
          <w:lang w:eastAsia="vi-VN"/>
        </w:rPr>
        <w:lastRenderedPageBreak/>
        <w:t>+ Tại trận địa dự bị Đại đội PPK172/e240:</w:t>
      </w:r>
      <w:r w:rsidRPr="008B37A9">
        <w:rPr>
          <w:rFonts w:eastAsia="Times New Roman"/>
          <w:color w:val="auto"/>
          <w:szCs w:val="26"/>
          <w:lang w:val="nl-NL"/>
        </w:rPr>
        <w:t xml:space="preserve"> </w:t>
      </w:r>
      <w:r w:rsidR="00FA2F73" w:rsidRPr="008B37A9">
        <w:rPr>
          <w:rFonts w:eastAsia="Times New Roman"/>
          <w:color w:val="auto"/>
          <w:szCs w:val="26"/>
          <w:lang w:val="nl-NL"/>
        </w:rPr>
        <w:t xml:space="preserve">nhu cầu vận chuyển nguyên vật liệu là: </w:t>
      </w:r>
      <w:r w:rsidR="00E73FB0" w:rsidRPr="008B37A9">
        <w:rPr>
          <w:rFonts w:eastAsia="Times New Roman"/>
          <w:color w:val="auto"/>
          <w:szCs w:val="26"/>
          <w:lang w:val="nl-NL"/>
        </w:rPr>
        <w:t>129.03</w:t>
      </w:r>
      <w:r w:rsidR="000F5879" w:rsidRPr="008B37A9">
        <w:rPr>
          <w:rFonts w:eastAsia="Times New Roman"/>
          <w:color w:val="auto"/>
          <w:szCs w:val="26"/>
          <w:lang w:val="nl-NL"/>
        </w:rPr>
        <w:t>5</w:t>
      </w:r>
      <w:r w:rsidR="00E73FB0" w:rsidRPr="008B37A9">
        <w:rPr>
          <w:rFonts w:eastAsia="Times New Roman"/>
          <w:color w:val="auto"/>
          <w:szCs w:val="26"/>
          <w:lang w:val="nl-NL"/>
        </w:rPr>
        <w:t>,</w:t>
      </w:r>
      <w:r w:rsidR="000F5879" w:rsidRPr="008B37A9">
        <w:rPr>
          <w:rFonts w:eastAsia="Times New Roman"/>
          <w:color w:val="auto"/>
          <w:szCs w:val="26"/>
          <w:lang w:val="nl-NL"/>
        </w:rPr>
        <w:t>44</w:t>
      </w:r>
      <w:r w:rsidR="00FA2F73" w:rsidRPr="008B37A9">
        <w:rPr>
          <w:rFonts w:eastAsia="Times New Roman"/>
          <w:color w:val="auto"/>
          <w:szCs w:val="26"/>
          <w:lang w:val="nl-NL"/>
        </w:rPr>
        <w:t xml:space="preserve"> tấn, lượng đào cần đổ thải khoảng 6.066,388 m</w:t>
      </w:r>
      <w:r w:rsidR="00FA2F73" w:rsidRPr="008B37A9">
        <w:rPr>
          <w:rFonts w:eastAsia="Times New Roman"/>
          <w:color w:val="auto"/>
          <w:szCs w:val="26"/>
          <w:vertAlign w:val="superscript"/>
          <w:lang w:val="nl-NL"/>
        </w:rPr>
        <w:t>3</w:t>
      </w:r>
      <w:r w:rsidR="00FA2F73" w:rsidRPr="008B37A9">
        <w:rPr>
          <w:rFonts w:eastAsia="Times New Roman"/>
          <w:color w:val="auto"/>
          <w:szCs w:val="26"/>
          <w:lang w:val="nl-NL"/>
        </w:rPr>
        <w:t>~8.492,94 tấn</w:t>
      </w:r>
    </w:p>
    <w:p w14:paraId="12C292BA" w14:textId="647007FE" w:rsidR="00E73FB0" w:rsidRPr="008B37A9" w:rsidRDefault="00E73FB0" w:rsidP="00E73FB0">
      <w:pPr>
        <w:rPr>
          <w:rFonts w:eastAsia="Times New Roman"/>
          <w:color w:val="auto"/>
          <w:szCs w:val="26"/>
          <w:lang w:val="nl-NL"/>
        </w:rPr>
      </w:pPr>
      <w:r w:rsidRPr="008B37A9">
        <w:rPr>
          <w:rFonts w:eastAsia="Calibri"/>
          <w:iCs/>
          <w:color w:val="auto"/>
          <w:szCs w:val="26"/>
          <w:lang w:eastAsia="vi-VN"/>
        </w:rPr>
        <w:t>+ Tại trận địa dự bị Đại đội PPK171/e240:</w:t>
      </w:r>
      <w:r w:rsidRPr="008B37A9">
        <w:rPr>
          <w:rFonts w:eastAsia="Times New Roman"/>
          <w:color w:val="auto"/>
          <w:szCs w:val="26"/>
          <w:lang w:val="nl-NL"/>
        </w:rPr>
        <w:t xml:space="preserve"> nhu cầu vận chuyển nguyên vật liệu là: 65374,95 tấn, lượng đào cần đổ thải khoảng 2.775,675 m</w:t>
      </w:r>
      <w:r w:rsidRPr="008B37A9">
        <w:rPr>
          <w:rFonts w:eastAsia="Times New Roman"/>
          <w:color w:val="auto"/>
          <w:szCs w:val="26"/>
          <w:vertAlign w:val="superscript"/>
          <w:lang w:val="nl-NL"/>
        </w:rPr>
        <w:t>3</w:t>
      </w:r>
      <w:r w:rsidRPr="008B37A9">
        <w:rPr>
          <w:rFonts w:eastAsia="Times New Roman"/>
          <w:color w:val="auto"/>
          <w:szCs w:val="26"/>
          <w:lang w:val="nl-NL"/>
        </w:rPr>
        <w:t>~3.885,945tấn</w:t>
      </w:r>
    </w:p>
    <w:p w14:paraId="5283C538" w14:textId="3440F3B2" w:rsidR="00920282" w:rsidRPr="008B37A9" w:rsidRDefault="001533EE" w:rsidP="0065695A">
      <w:pPr>
        <w:tabs>
          <w:tab w:val="left" w:pos="540"/>
        </w:tabs>
        <w:spacing w:before="100" w:after="100"/>
        <w:rPr>
          <w:rFonts w:eastAsiaTheme="minorEastAsia" w:cstheme="minorBidi"/>
          <w:color w:val="auto"/>
          <w:szCs w:val="26"/>
          <w:lang w:eastAsia="x-none"/>
        </w:rPr>
      </w:pPr>
      <w:r w:rsidRPr="008B37A9">
        <w:rPr>
          <w:rFonts w:eastAsiaTheme="minorEastAsia" w:cstheme="minorBidi"/>
          <w:color w:val="auto"/>
          <w:szCs w:val="26"/>
          <w:lang w:val="vi-VN" w:eastAsia="x-none"/>
        </w:rPr>
        <w:t xml:space="preserve">- Cách thức vận chuyển: Sử dụng ôtô tự đổ tải trọng </w:t>
      </w:r>
      <w:r w:rsidR="00975EB1" w:rsidRPr="008B37A9">
        <w:rPr>
          <w:rFonts w:eastAsiaTheme="minorEastAsia" w:cstheme="minorBidi"/>
          <w:color w:val="auto"/>
          <w:szCs w:val="26"/>
          <w:lang w:eastAsia="x-none"/>
        </w:rPr>
        <w:t>7</w:t>
      </w:r>
      <w:r w:rsidR="0065695A" w:rsidRPr="008B37A9">
        <w:rPr>
          <w:rFonts w:eastAsiaTheme="minorEastAsia" w:cstheme="minorBidi"/>
          <w:color w:val="auto"/>
          <w:szCs w:val="26"/>
          <w:lang w:eastAsia="x-none"/>
        </w:rPr>
        <w:t xml:space="preserve"> </w:t>
      </w:r>
      <w:r w:rsidRPr="008B37A9">
        <w:rPr>
          <w:rFonts w:eastAsiaTheme="minorEastAsia" w:cstheme="minorBidi"/>
          <w:color w:val="auto"/>
          <w:szCs w:val="26"/>
          <w:lang w:val="vi-VN" w:eastAsia="x-none"/>
        </w:rPr>
        <w:t>tấn.</w:t>
      </w:r>
      <w:r w:rsidRPr="008B37A9">
        <w:rPr>
          <w:rFonts w:eastAsiaTheme="minorEastAsia" w:cstheme="minorBidi"/>
          <w:color w:val="auto"/>
          <w:szCs w:val="26"/>
          <w:lang w:eastAsia="x-none"/>
        </w:rPr>
        <w:t xml:space="preserve"> </w:t>
      </w:r>
    </w:p>
    <w:p w14:paraId="27420015" w14:textId="4996830A" w:rsidR="00FA2F73" w:rsidRPr="008B37A9" w:rsidRDefault="005826A3" w:rsidP="0065695A">
      <w:pPr>
        <w:rPr>
          <w:rFonts w:eastAsia="Calibri"/>
          <w:bCs/>
          <w:iCs/>
          <w:color w:val="auto"/>
          <w:szCs w:val="26"/>
        </w:rPr>
      </w:pPr>
      <w:r w:rsidRPr="008B37A9">
        <w:rPr>
          <w:rFonts w:eastAsia="Calibri"/>
          <w:bCs/>
          <w:iCs/>
          <w:color w:val="auto"/>
          <w:szCs w:val="26"/>
        </w:rPr>
        <w:t>-</w:t>
      </w:r>
      <w:r w:rsidR="007D2B07" w:rsidRPr="008B37A9">
        <w:rPr>
          <w:rFonts w:eastAsia="Calibri"/>
          <w:bCs/>
          <w:iCs/>
          <w:color w:val="auto"/>
          <w:szCs w:val="26"/>
        </w:rPr>
        <w:t xml:space="preserve"> </w:t>
      </w:r>
      <w:r w:rsidRPr="008B37A9">
        <w:rPr>
          <w:rFonts w:eastAsia="Calibri"/>
          <w:bCs/>
          <w:iCs/>
          <w:color w:val="auto"/>
          <w:szCs w:val="26"/>
        </w:rPr>
        <w:t>Theo thực tế thi công, không phải trong suốt quá trình thi công</w:t>
      </w:r>
      <w:r w:rsidR="000F5879" w:rsidRPr="008B37A9">
        <w:rPr>
          <w:rFonts w:eastAsia="Calibri"/>
          <w:bCs/>
          <w:iCs/>
          <w:color w:val="auto"/>
          <w:szCs w:val="26"/>
        </w:rPr>
        <w:t xml:space="preserve">, </w:t>
      </w:r>
      <w:r w:rsidRPr="008B37A9">
        <w:rPr>
          <w:rFonts w:eastAsia="Calibri"/>
          <w:bCs/>
          <w:iCs/>
          <w:color w:val="auto"/>
          <w:szCs w:val="26"/>
        </w:rPr>
        <w:t xml:space="preserve">ngày nào cũng phải vận chuyển nguyên vật liệu thi công về công trường mà sẽ chia thành nhiều đợt theo đúng tiêu chí “dùng đến đâu lấy đến đó”. </w:t>
      </w:r>
      <w:r w:rsidR="00FA2F73" w:rsidRPr="008B37A9">
        <w:rPr>
          <w:rFonts w:eastAsia="Calibri"/>
          <w:bCs/>
          <w:iCs/>
          <w:color w:val="auto"/>
          <w:szCs w:val="26"/>
        </w:rPr>
        <w:t>Số lượt xe ra vào công trường thi công tại mỗi công trường như sau:</w:t>
      </w:r>
    </w:p>
    <w:tbl>
      <w:tblPr>
        <w:tblStyle w:val="bang61"/>
        <w:tblW w:w="9923" w:type="dxa"/>
        <w:tblInd w:w="-572" w:type="dxa"/>
        <w:tblLook w:val="04A0" w:firstRow="1" w:lastRow="0" w:firstColumn="1" w:lastColumn="0" w:noHBand="0" w:noVBand="1"/>
      </w:tblPr>
      <w:tblGrid>
        <w:gridCol w:w="709"/>
        <w:gridCol w:w="1701"/>
        <w:gridCol w:w="1418"/>
        <w:gridCol w:w="1559"/>
        <w:gridCol w:w="2693"/>
        <w:gridCol w:w="1843"/>
      </w:tblGrid>
      <w:tr w:rsidR="008B37A9" w:rsidRPr="008B37A9" w14:paraId="59C54512" w14:textId="77777777" w:rsidTr="00FA2F73">
        <w:trPr>
          <w:trHeight w:val="290"/>
        </w:trPr>
        <w:tc>
          <w:tcPr>
            <w:tcW w:w="709" w:type="dxa"/>
            <w:vAlign w:val="center"/>
          </w:tcPr>
          <w:p w14:paraId="35E5759B" w14:textId="77777777" w:rsidR="00FA2F73" w:rsidRPr="008B37A9" w:rsidRDefault="00FA2F73" w:rsidP="00FA2F73">
            <w:pPr>
              <w:jc w:val="center"/>
              <w:rPr>
                <w:b/>
                <w:sz w:val="26"/>
                <w:szCs w:val="26"/>
              </w:rPr>
            </w:pPr>
            <w:r w:rsidRPr="008B37A9">
              <w:rPr>
                <w:b/>
                <w:sz w:val="26"/>
                <w:szCs w:val="26"/>
              </w:rPr>
              <w:t>TT</w:t>
            </w:r>
          </w:p>
        </w:tc>
        <w:tc>
          <w:tcPr>
            <w:tcW w:w="1701" w:type="dxa"/>
            <w:vAlign w:val="center"/>
          </w:tcPr>
          <w:p w14:paraId="24C085FB" w14:textId="0E2307F5" w:rsidR="00FA2F73" w:rsidRPr="008B37A9" w:rsidRDefault="00FA2F73" w:rsidP="00FA2F73">
            <w:pPr>
              <w:widowControl w:val="0"/>
              <w:autoSpaceDE w:val="0"/>
              <w:autoSpaceDN w:val="0"/>
              <w:spacing w:before="100" w:after="100"/>
              <w:jc w:val="center"/>
              <w:rPr>
                <w:rFonts w:eastAsia="Arial"/>
                <w:b/>
                <w:iCs/>
                <w:sz w:val="26"/>
                <w:szCs w:val="26"/>
              </w:rPr>
            </w:pPr>
            <w:r w:rsidRPr="008B37A9">
              <w:rPr>
                <w:rFonts w:eastAsia="Arial"/>
                <w:b/>
                <w:iCs/>
                <w:sz w:val="26"/>
                <w:szCs w:val="26"/>
                <w:lang w:val="vi"/>
              </w:rPr>
              <w:t>Tổng khối lượng cần vận chuyển</w:t>
            </w:r>
            <w:r w:rsidRPr="008B37A9">
              <w:rPr>
                <w:rFonts w:eastAsia="Arial"/>
                <w:b/>
                <w:iCs/>
                <w:sz w:val="26"/>
                <w:szCs w:val="26"/>
              </w:rPr>
              <w:t xml:space="preserve"> (tấn)</w:t>
            </w:r>
          </w:p>
        </w:tc>
        <w:tc>
          <w:tcPr>
            <w:tcW w:w="1418" w:type="dxa"/>
            <w:vAlign w:val="center"/>
          </w:tcPr>
          <w:p w14:paraId="08E0B764" w14:textId="77777777" w:rsidR="00FA2F73" w:rsidRPr="008B37A9" w:rsidRDefault="00FA2F73" w:rsidP="00FA2F73">
            <w:pPr>
              <w:widowControl w:val="0"/>
              <w:autoSpaceDE w:val="0"/>
              <w:autoSpaceDN w:val="0"/>
              <w:spacing w:before="100" w:after="100"/>
              <w:jc w:val="center"/>
              <w:rPr>
                <w:rFonts w:eastAsia="Arial"/>
                <w:b/>
                <w:iCs/>
                <w:sz w:val="26"/>
                <w:szCs w:val="26"/>
              </w:rPr>
            </w:pPr>
            <w:r w:rsidRPr="008B37A9">
              <w:rPr>
                <w:rFonts w:eastAsia="Arial"/>
                <w:b/>
                <w:iCs/>
                <w:sz w:val="26"/>
                <w:szCs w:val="26"/>
              </w:rPr>
              <w:t>Trọng tải xe (tấn)</w:t>
            </w:r>
          </w:p>
        </w:tc>
        <w:tc>
          <w:tcPr>
            <w:tcW w:w="1559" w:type="dxa"/>
            <w:vAlign w:val="center"/>
          </w:tcPr>
          <w:p w14:paraId="2FE83C90" w14:textId="77777777" w:rsidR="00FA2F73" w:rsidRPr="008B37A9" w:rsidRDefault="00FA2F73" w:rsidP="00FA2F73">
            <w:pPr>
              <w:widowControl w:val="0"/>
              <w:autoSpaceDE w:val="0"/>
              <w:autoSpaceDN w:val="0"/>
              <w:spacing w:before="100" w:after="100"/>
              <w:jc w:val="center"/>
              <w:rPr>
                <w:rFonts w:eastAsia="Arial"/>
                <w:b/>
                <w:iCs/>
                <w:sz w:val="26"/>
                <w:szCs w:val="26"/>
                <w:lang w:val="vi"/>
              </w:rPr>
            </w:pPr>
            <w:r w:rsidRPr="008B37A9">
              <w:rPr>
                <w:rFonts w:eastAsia="Arial"/>
                <w:b/>
                <w:iCs/>
                <w:sz w:val="26"/>
                <w:szCs w:val="26"/>
                <w:lang w:val="vi"/>
              </w:rPr>
              <w:t>Số ngày vận chuyển</w:t>
            </w:r>
            <w:r w:rsidRPr="008B37A9">
              <w:rPr>
                <w:rFonts w:eastAsia="Arial"/>
                <w:b/>
                <w:iCs/>
                <w:sz w:val="26"/>
                <w:szCs w:val="26"/>
              </w:rPr>
              <w:t xml:space="preserve">                  </w:t>
            </w:r>
          </w:p>
        </w:tc>
        <w:tc>
          <w:tcPr>
            <w:tcW w:w="2693" w:type="dxa"/>
          </w:tcPr>
          <w:p w14:paraId="7B6833DB" w14:textId="77777777" w:rsidR="00FA2F73" w:rsidRPr="008B37A9" w:rsidRDefault="00FA2F73" w:rsidP="00FA2F73">
            <w:pPr>
              <w:widowControl w:val="0"/>
              <w:autoSpaceDE w:val="0"/>
              <w:autoSpaceDN w:val="0"/>
              <w:spacing w:before="100" w:after="100"/>
              <w:jc w:val="center"/>
              <w:rPr>
                <w:rFonts w:eastAsia="Arial"/>
                <w:b/>
                <w:iCs/>
                <w:sz w:val="26"/>
                <w:szCs w:val="26"/>
                <w:lang w:val="vi"/>
              </w:rPr>
            </w:pPr>
            <w:r w:rsidRPr="008B37A9">
              <w:rPr>
                <w:rFonts w:eastAsia="Arial"/>
                <w:b/>
                <w:iCs/>
                <w:sz w:val="26"/>
                <w:szCs w:val="26"/>
                <w:lang w:val="vi"/>
              </w:rPr>
              <w:t>Lượt xe/ngày (ra và vào công trường, ngày làm việc trung bình 8 giờ)</w:t>
            </w:r>
          </w:p>
        </w:tc>
        <w:tc>
          <w:tcPr>
            <w:tcW w:w="1843" w:type="dxa"/>
            <w:vAlign w:val="center"/>
          </w:tcPr>
          <w:p w14:paraId="679A46B3" w14:textId="77777777" w:rsidR="00FA2F73" w:rsidRPr="008B37A9" w:rsidRDefault="00FA2F73" w:rsidP="00FA2F73">
            <w:pPr>
              <w:widowControl w:val="0"/>
              <w:autoSpaceDE w:val="0"/>
              <w:autoSpaceDN w:val="0"/>
              <w:spacing w:before="100" w:after="100"/>
              <w:jc w:val="center"/>
              <w:rPr>
                <w:rFonts w:eastAsia="Arial"/>
                <w:b/>
                <w:iCs/>
                <w:sz w:val="26"/>
                <w:szCs w:val="26"/>
                <w:lang w:val="vi"/>
              </w:rPr>
            </w:pPr>
            <w:r w:rsidRPr="008B37A9">
              <w:rPr>
                <w:rFonts w:eastAsia="Arial"/>
                <w:b/>
                <w:iCs/>
                <w:sz w:val="26"/>
                <w:szCs w:val="26"/>
                <w:lang w:val="vi"/>
              </w:rPr>
              <w:t>Số lượt xe/giờ</w:t>
            </w:r>
          </w:p>
          <w:p w14:paraId="249741D5" w14:textId="77777777" w:rsidR="00FA2F73" w:rsidRPr="008B37A9" w:rsidRDefault="00FA2F73" w:rsidP="00FA2F73">
            <w:pPr>
              <w:widowControl w:val="0"/>
              <w:autoSpaceDE w:val="0"/>
              <w:autoSpaceDN w:val="0"/>
              <w:spacing w:before="100" w:after="100"/>
              <w:jc w:val="center"/>
              <w:rPr>
                <w:rFonts w:eastAsia="Arial"/>
                <w:b/>
                <w:iCs/>
                <w:sz w:val="26"/>
                <w:szCs w:val="26"/>
                <w:lang w:val="vi"/>
              </w:rPr>
            </w:pPr>
            <w:r w:rsidRPr="008B37A9">
              <w:rPr>
                <w:rFonts w:eastAsia="Arial"/>
                <w:b/>
                <w:iCs/>
                <w:sz w:val="26"/>
                <w:szCs w:val="26"/>
                <w:lang w:val="vi"/>
              </w:rPr>
              <w:t>(ra vào công trường)</w:t>
            </w:r>
          </w:p>
        </w:tc>
      </w:tr>
      <w:tr w:rsidR="008B37A9" w:rsidRPr="008B37A9" w14:paraId="5DF290EE" w14:textId="77777777" w:rsidTr="000B4DD1">
        <w:tc>
          <w:tcPr>
            <w:tcW w:w="709" w:type="dxa"/>
            <w:vAlign w:val="center"/>
          </w:tcPr>
          <w:p w14:paraId="3CA1CF19" w14:textId="6DE9FF64" w:rsidR="00FA2F73" w:rsidRPr="008B37A9" w:rsidRDefault="00FA2F73" w:rsidP="00FA2F73">
            <w:pPr>
              <w:spacing w:line="360" w:lineRule="auto"/>
              <w:jc w:val="center"/>
              <w:rPr>
                <w:sz w:val="26"/>
                <w:szCs w:val="26"/>
              </w:rPr>
            </w:pPr>
            <w:r w:rsidRPr="008B37A9">
              <w:rPr>
                <w:sz w:val="26"/>
                <w:szCs w:val="26"/>
              </w:rPr>
              <w:t>1</w:t>
            </w:r>
          </w:p>
        </w:tc>
        <w:tc>
          <w:tcPr>
            <w:tcW w:w="9214" w:type="dxa"/>
            <w:gridSpan w:val="5"/>
            <w:vAlign w:val="center"/>
          </w:tcPr>
          <w:p w14:paraId="51239AB2" w14:textId="7B602C1D" w:rsidR="00FA2F73" w:rsidRPr="008B37A9" w:rsidRDefault="00FA2F73" w:rsidP="00FA2F73">
            <w:pPr>
              <w:widowControl w:val="0"/>
              <w:autoSpaceDE w:val="0"/>
              <w:autoSpaceDN w:val="0"/>
              <w:spacing w:before="100" w:after="100"/>
              <w:jc w:val="both"/>
              <w:rPr>
                <w:rFonts w:eastAsia="Arial"/>
                <w:iCs/>
                <w:sz w:val="26"/>
                <w:szCs w:val="26"/>
              </w:rPr>
            </w:pPr>
            <w:r w:rsidRPr="008B37A9">
              <w:rPr>
                <w:rFonts w:eastAsia="Arial"/>
                <w:iCs/>
                <w:sz w:val="26"/>
                <w:szCs w:val="26"/>
              </w:rPr>
              <w:t>Tại trận địa dự bị Đại đội PPK172/e240</w:t>
            </w:r>
          </w:p>
        </w:tc>
      </w:tr>
      <w:tr w:rsidR="008B37A9" w:rsidRPr="008B37A9" w14:paraId="565B9A5D" w14:textId="77777777" w:rsidTr="00FA2F73">
        <w:tc>
          <w:tcPr>
            <w:tcW w:w="709" w:type="dxa"/>
            <w:vAlign w:val="center"/>
          </w:tcPr>
          <w:p w14:paraId="7FF7A252" w14:textId="44F784B5" w:rsidR="00FA2F73" w:rsidRPr="008B37A9" w:rsidRDefault="00FA2F73" w:rsidP="00FA2F73">
            <w:pPr>
              <w:spacing w:line="360" w:lineRule="auto"/>
              <w:jc w:val="center"/>
              <w:rPr>
                <w:sz w:val="26"/>
                <w:szCs w:val="26"/>
              </w:rPr>
            </w:pPr>
          </w:p>
        </w:tc>
        <w:tc>
          <w:tcPr>
            <w:tcW w:w="1701" w:type="dxa"/>
            <w:vAlign w:val="center"/>
          </w:tcPr>
          <w:p w14:paraId="5CF607D1" w14:textId="144A5DD5" w:rsidR="00FA2F73" w:rsidRPr="008B37A9" w:rsidRDefault="00E73FB0" w:rsidP="00FA2F73">
            <w:pPr>
              <w:jc w:val="center"/>
              <w:rPr>
                <w:sz w:val="26"/>
                <w:szCs w:val="26"/>
              </w:rPr>
            </w:pPr>
            <w:r w:rsidRPr="008B37A9">
              <w:rPr>
                <w:sz w:val="26"/>
                <w:szCs w:val="26"/>
              </w:rPr>
              <w:t>137.</w:t>
            </w:r>
            <w:r w:rsidR="000F5879" w:rsidRPr="008B37A9">
              <w:rPr>
                <w:sz w:val="26"/>
                <w:szCs w:val="26"/>
              </w:rPr>
              <w:t>528,38</w:t>
            </w:r>
          </w:p>
        </w:tc>
        <w:tc>
          <w:tcPr>
            <w:tcW w:w="1418" w:type="dxa"/>
            <w:vAlign w:val="center"/>
          </w:tcPr>
          <w:p w14:paraId="6596C3E0" w14:textId="52366A7B" w:rsidR="00FA2F73" w:rsidRPr="008B37A9" w:rsidRDefault="000F5879" w:rsidP="00FA2F73">
            <w:pPr>
              <w:widowControl w:val="0"/>
              <w:autoSpaceDE w:val="0"/>
              <w:autoSpaceDN w:val="0"/>
              <w:spacing w:before="100" w:after="100"/>
              <w:jc w:val="center"/>
              <w:rPr>
                <w:rFonts w:eastAsia="Arial"/>
                <w:iCs/>
                <w:sz w:val="26"/>
                <w:szCs w:val="26"/>
              </w:rPr>
            </w:pPr>
            <w:r w:rsidRPr="008B37A9">
              <w:rPr>
                <w:rFonts w:eastAsia="Arial"/>
                <w:iCs/>
                <w:sz w:val="26"/>
                <w:szCs w:val="26"/>
              </w:rPr>
              <w:t>7</w:t>
            </w:r>
          </w:p>
        </w:tc>
        <w:tc>
          <w:tcPr>
            <w:tcW w:w="1559" w:type="dxa"/>
            <w:vAlign w:val="center"/>
          </w:tcPr>
          <w:p w14:paraId="63E5583E" w14:textId="6D55364D" w:rsidR="00FA2F73" w:rsidRPr="008B37A9" w:rsidRDefault="00FA2F73" w:rsidP="00FA2F73">
            <w:pPr>
              <w:widowControl w:val="0"/>
              <w:autoSpaceDE w:val="0"/>
              <w:autoSpaceDN w:val="0"/>
              <w:spacing w:before="100" w:after="100"/>
              <w:jc w:val="center"/>
              <w:rPr>
                <w:rFonts w:eastAsia="Arial"/>
                <w:iCs/>
                <w:sz w:val="26"/>
                <w:szCs w:val="26"/>
              </w:rPr>
            </w:pPr>
            <w:r w:rsidRPr="008B37A9">
              <w:rPr>
                <w:rFonts w:eastAsia="Arial"/>
                <w:iCs/>
                <w:sz w:val="26"/>
                <w:szCs w:val="26"/>
              </w:rPr>
              <w:t>350</w:t>
            </w:r>
          </w:p>
        </w:tc>
        <w:tc>
          <w:tcPr>
            <w:tcW w:w="2693" w:type="dxa"/>
          </w:tcPr>
          <w:p w14:paraId="707723A1" w14:textId="5FDC8C99" w:rsidR="00FA2F73" w:rsidRPr="008B37A9" w:rsidRDefault="000F5879" w:rsidP="00FA2F73">
            <w:pPr>
              <w:widowControl w:val="0"/>
              <w:autoSpaceDE w:val="0"/>
              <w:autoSpaceDN w:val="0"/>
              <w:spacing w:before="100" w:after="100"/>
              <w:jc w:val="center"/>
              <w:rPr>
                <w:rFonts w:eastAsia="Arial"/>
                <w:iCs/>
                <w:sz w:val="26"/>
                <w:szCs w:val="26"/>
              </w:rPr>
            </w:pPr>
            <w:r w:rsidRPr="008B37A9">
              <w:rPr>
                <w:rFonts w:eastAsia="Arial"/>
                <w:iCs/>
                <w:sz w:val="26"/>
                <w:szCs w:val="26"/>
              </w:rPr>
              <w:t>114</w:t>
            </w:r>
          </w:p>
        </w:tc>
        <w:tc>
          <w:tcPr>
            <w:tcW w:w="1843" w:type="dxa"/>
            <w:vAlign w:val="center"/>
          </w:tcPr>
          <w:p w14:paraId="259EC0EA" w14:textId="0F20A6C7" w:rsidR="00FA2F73" w:rsidRPr="008B37A9" w:rsidRDefault="000F5879" w:rsidP="00FA2F73">
            <w:pPr>
              <w:widowControl w:val="0"/>
              <w:autoSpaceDE w:val="0"/>
              <w:autoSpaceDN w:val="0"/>
              <w:spacing w:before="100" w:after="100"/>
              <w:jc w:val="center"/>
              <w:rPr>
                <w:rFonts w:eastAsia="Arial"/>
                <w:iCs/>
                <w:sz w:val="26"/>
                <w:szCs w:val="26"/>
              </w:rPr>
            </w:pPr>
            <w:r w:rsidRPr="008B37A9">
              <w:rPr>
                <w:rFonts w:eastAsia="Arial"/>
                <w:iCs/>
                <w:sz w:val="26"/>
                <w:szCs w:val="26"/>
              </w:rPr>
              <w:t>14,25</w:t>
            </w:r>
          </w:p>
        </w:tc>
      </w:tr>
      <w:tr w:rsidR="008B37A9" w:rsidRPr="008B37A9" w14:paraId="58FF600C" w14:textId="77777777" w:rsidTr="00F70A09">
        <w:tc>
          <w:tcPr>
            <w:tcW w:w="709" w:type="dxa"/>
            <w:vAlign w:val="center"/>
          </w:tcPr>
          <w:p w14:paraId="5ABCBDE8" w14:textId="3389587C" w:rsidR="00FA2F73" w:rsidRPr="008B37A9" w:rsidRDefault="00FA2F73" w:rsidP="00FA2F73">
            <w:pPr>
              <w:spacing w:line="360" w:lineRule="auto"/>
              <w:jc w:val="center"/>
              <w:rPr>
                <w:sz w:val="26"/>
                <w:szCs w:val="26"/>
              </w:rPr>
            </w:pPr>
            <w:r w:rsidRPr="008B37A9">
              <w:rPr>
                <w:sz w:val="26"/>
                <w:szCs w:val="26"/>
              </w:rPr>
              <w:t>2</w:t>
            </w:r>
          </w:p>
        </w:tc>
        <w:tc>
          <w:tcPr>
            <w:tcW w:w="9214" w:type="dxa"/>
            <w:gridSpan w:val="5"/>
            <w:vAlign w:val="center"/>
          </w:tcPr>
          <w:p w14:paraId="692F5C93" w14:textId="0E76C854" w:rsidR="00FA2F73" w:rsidRPr="008B37A9" w:rsidRDefault="00FA2F73" w:rsidP="00FA2F73">
            <w:pPr>
              <w:widowControl w:val="0"/>
              <w:autoSpaceDE w:val="0"/>
              <w:autoSpaceDN w:val="0"/>
              <w:spacing w:before="100" w:after="100"/>
              <w:rPr>
                <w:rFonts w:eastAsia="Arial"/>
                <w:iCs/>
                <w:sz w:val="26"/>
                <w:szCs w:val="26"/>
              </w:rPr>
            </w:pPr>
            <w:r w:rsidRPr="008B37A9">
              <w:rPr>
                <w:iCs/>
                <w:sz w:val="26"/>
                <w:szCs w:val="26"/>
                <w:lang w:eastAsia="vi-VN"/>
              </w:rPr>
              <w:t>Tại trận địa dự bị Đại đội PPK17</w:t>
            </w:r>
            <w:r w:rsidR="0065695A" w:rsidRPr="008B37A9">
              <w:rPr>
                <w:iCs/>
                <w:sz w:val="26"/>
                <w:szCs w:val="26"/>
                <w:lang w:eastAsia="vi-VN"/>
              </w:rPr>
              <w:t>1</w:t>
            </w:r>
            <w:r w:rsidRPr="008B37A9">
              <w:rPr>
                <w:iCs/>
                <w:sz w:val="26"/>
                <w:szCs w:val="26"/>
                <w:lang w:eastAsia="vi-VN"/>
              </w:rPr>
              <w:t>/e240</w:t>
            </w:r>
          </w:p>
        </w:tc>
      </w:tr>
      <w:tr w:rsidR="008B37A9" w:rsidRPr="008B37A9" w14:paraId="15163132" w14:textId="77777777" w:rsidTr="00FA2F73">
        <w:tc>
          <w:tcPr>
            <w:tcW w:w="709" w:type="dxa"/>
            <w:vAlign w:val="center"/>
          </w:tcPr>
          <w:p w14:paraId="581494BC" w14:textId="77777777" w:rsidR="00FA2F73" w:rsidRPr="008B37A9" w:rsidRDefault="00FA2F73" w:rsidP="00FA2F73">
            <w:pPr>
              <w:spacing w:line="360" w:lineRule="auto"/>
              <w:jc w:val="center"/>
              <w:rPr>
                <w:sz w:val="26"/>
                <w:szCs w:val="26"/>
              </w:rPr>
            </w:pPr>
          </w:p>
        </w:tc>
        <w:tc>
          <w:tcPr>
            <w:tcW w:w="1701" w:type="dxa"/>
            <w:vAlign w:val="center"/>
          </w:tcPr>
          <w:p w14:paraId="289ACB1D" w14:textId="5086D9D5" w:rsidR="00FA2F73" w:rsidRPr="008B37A9" w:rsidRDefault="00E73FB0" w:rsidP="00FA2F73">
            <w:pPr>
              <w:jc w:val="center"/>
              <w:rPr>
                <w:sz w:val="26"/>
                <w:szCs w:val="26"/>
              </w:rPr>
            </w:pPr>
            <w:r w:rsidRPr="008B37A9">
              <w:rPr>
                <w:sz w:val="26"/>
                <w:szCs w:val="26"/>
              </w:rPr>
              <w:t>68.983,33</w:t>
            </w:r>
          </w:p>
        </w:tc>
        <w:tc>
          <w:tcPr>
            <w:tcW w:w="1418" w:type="dxa"/>
            <w:vAlign w:val="center"/>
          </w:tcPr>
          <w:p w14:paraId="556ED0B4" w14:textId="09261652" w:rsidR="00FA2F73" w:rsidRPr="008B37A9" w:rsidRDefault="0065695A" w:rsidP="00FA2F73">
            <w:pPr>
              <w:widowControl w:val="0"/>
              <w:autoSpaceDE w:val="0"/>
              <w:autoSpaceDN w:val="0"/>
              <w:spacing w:before="100" w:after="100"/>
              <w:jc w:val="center"/>
              <w:rPr>
                <w:rFonts w:eastAsia="Arial"/>
                <w:iCs/>
                <w:sz w:val="26"/>
                <w:szCs w:val="26"/>
              </w:rPr>
            </w:pPr>
            <w:r w:rsidRPr="008B37A9">
              <w:rPr>
                <w:rFonts w:eastAsia="Arial"/>
                <w:iCs/>
                <w:sz w:val="26"/>
                <w:szCs w:val="26"/>
              </w:rPr>
              <w:t>7</w:t>
            </w:r>
          </w:p>
        </w:tc>
        <w:tc>
          <w:tcPr>
            <w:tcW w:w="1559" w:type="dxa"/>
            <w:vAlign w:val="center"/>
          </w:tcPr>
          <w:p w14:paraId="174979F0" w14:textId="6BF737E2" w:rsidR="00FA2F73" w:rsidRPr="008B37A9" w:rsidRDefault="000F5879" w:rsidP="00FA2F73">
            <w:pPr>
              <w:widowControl w:val="0"/>
              <w:autoSpaceDE w:val="0"/>
              <w:autoSpaceDN w:val="0"/>
              <w:spacing w:before="100" w:after="100"/>
              <w:jc w:val="center"/>
              <w:rPr>
                <w:rFonts w:eastAsia="Arial"/>
                <w:iCs/>
                <w:sz w:val="26"/>
                <w:szCs w:val="26"/>
              </w:rPr>
            </w:pPr>
            <w:r w:rsidRPr="008B37A9">
              <w:rPr>
                <w:rFonts w:eastAsia="Arial"/>
                <w:iCs/>
                <w:sz w:val="26"/>
                <w:szCs w:val="26"/>
              </w:rPr>
              <w:t>270</w:t>
            </w:r>
          </w:p>
        </w:tc>
        <w:tc>
          <w:tcPr>
            <w:tcW w:w="2693" w:type="dxa"/>
          </w:tcPr>
          <w:p w14:paraId="78D798EB" w14:textId="04E633A4" w:rsidR="00FA2F73" w:rsidRPr="008B37A9" w:rsidRDefault="000F5879" w:rsidP="00FA2F73">
            <w:pPr>
              <w:widowControl w:val="0"/>
              <w:autoSpaceDE w:val="0"/>
              <w:autoSpaceDN w:val="0"/>
              <w:spacing w:before="100" w:after="100"/>
              <w:jc w:val="center"/>
              <w:rPr>
                <w:rFonts w:eastAsia="Arial"/>
                <w:iCs/>
                <w:sz w:val="26"/>
                <w:szCs w:val="26"/>
              </w:rPr>
            </w:pPr>
            <w:r w:rsidRPr="008B37A9">
              <w:rPr>
                <w:rFonts w:eastAsia="Arial"/>
                <w:iCs/>
                <w:sz w:val="26"/>
                <w:szCs w:val="26"/>
              </w:rPr>
              <w:t>74</w:t>
            </w:r>
          </w:p>
        </w:tc>
        <w:tc>
          <w:tcPr>
            <w:tcW w:w="1843" w:type="dxa"/>
            <w:vAlign w:val="center"/>
          </w:tcPr>
          <w:p w14:paraId="02125A13" w14:textId="5B26AE22" w:rsidR="00FA2F73" w:rsidRPr="008B37A9" w:rsidRDefault="000F5879" w:rsidP="00FA2F73">
            <w:pPr>
              <w:widowControl w:val="0"/>
              <w:autoSpaceDE w:val="0"/>
              <w:autoSpaceDN w:val="0"/>
              <w:spacing w:before="100" w:after="100"/>
              <w:jc w:val="center"/>
              <w:rPr>
                <w:rFonts w:eastAsia="Arial"/>
                <w:iCs/>
                <w:sz w:val="26"/>
                <w:szCs w:val="26"/>
              </w:rPr>
            </w:pPr>
            <w:r w:rsidRPr="008B37A9">
              <w:rPr>
                <w:rFonts w:eastAsia="Arial"/>
                <w:iCs/>
                <w:sz w:val="26"/>
                <w:szCs w:val="26"/>
              </w:rPr>
              <w:t>9</w:t>
            </w:r>
            <w:r w:rsidR="0065695A" w:rsidRPr="008B37A9">
              <w:rPr>
                <w:rFonts w:eastAsia="Arial"/>
                <w:iCs/>
                <w:sz w:val="26"/>
                <w:szCs w:val="26"/>
              </w:rPr>
              <w:t>,25</w:t>
            </w:r>
          </w:p>
        </w:tc>
      </w:tr>
    </w:tbl>
    <w:p w14:paraId="6C0979B4" w14:textId="77777777" w:rsidR="00257953" w:rsidRPr="008B37A9" w:rsidRDefault="00257953" w:rsidP="00E73FB0">
      <w:pPr>
        <w:rPr>
          <w:rFonts w:eastAsia="Calibri"/>
          <w:b/>
          <w:bCs/>
          <w:iCs/>
          <w:color w:val="auto"/>
          <w:szCs w:val="26"/>
          <w:lang w:val="de-DE"/>
        </w:rPr>
      </w:pPr>
      <w:r w:rsidRPr="008B37A9">
        <w:rPr>
          <w:color w:val="auto"/>
          <w:szCs w:val="26"/>
          <w:lang w:val="pt-BR"/>
        </w:rPr>
        <w:t xml:space="preserve">  </w:t>
      </w:r>
      <w:r w:rsidRPr="008B37A9">
        <w:rPr>
          <w:rFonts w:eastAsia="Calibri"/>
          <w:bCs/>
          <w:iCs/>
          <w:color w:val="auto"/>
          <w:szCs w:val="26"/>
          <w:lang w:val="de-DE"/>
        </w:rPr>
        <w:t>Theo thống kê của Cơ quan bảo vệ Môi trường Hoa Kỳ (USEPA) và Tổ chức Y tế thế giới (WHO) thì đối với loại xe tải &lt;16 tấn chạy bằng dầu Diesel, hệ số phát thải các chất ô nhiễm là:</w:t>
      </w:r>
    </w:p>
    <w:p w14:paraId="428EE082" w14:textId="148E71D6" w:rsidR="00257953" w:rsidRPr="008B37A9" w:rsidRDefault="00257953" w:rsidP="00995A97">
      <w:pPr>
        <w:pStyle w:val="Caption"/>
        <w:spacing w:before="120" w:after="120" w:line="276" w:lineRule="auto"/>
        <w:rPr>
          <w:color w:val="auto"/>
          <w:szCs w:val="26"/>
          <w:lang w:val="pt-BR"/>
        </w:rPr>
      </w:pPr>
      <w:bookmarkStart w:id="353" w:name="_Toc175752998"/>
      <w:r w:rsidRPr="008B37A9">
        <w:rPr>
          <w:color w:val="auto"/>
          <w:szCs w:val="26"/>
        </w:rPr>
        <w:t xml:space="preserve">Bảng </w:t>
      </w:r>
      <w:r w:rsidRPr="008B37A9">
        <w:rPr>
          <w:color w:val="auto"/>
          <w:szCs w:val="26"/>
        </w:rPr>
        <w:fldChar w:fldCharType="begin"/>
      </w:r>
      <w:r w:rsidRPr="008B37A9">
        <w:rPr>
          <w:color w:val="auto"/>
          <w:szCs w:val="26"/>
        </w:rPr>
        <w:instrText xml:space="preserve"> SEQ Bảng \* ARABIC </w:instrText>
      </w:r>
      <w:r w:rsidRPr="008B37A9">
        <w:rPr>
          <w:color w:val="auto"/>
          <w:szCs w:val="26"/>
        </w:rPr>
        <w:fldChar w:fldCharType="separate"/>
      </w:r>
      <w:r w:rsidR="00802899">
        <w:rPr>
          <w:noProof/>
          <w:color w:val="auto"/>
          <w:szCs w:val="26"/>
        </w:rPr>
        <w:t>17</w:t>
      </w:r>
      <w:r w:rsidRPr="008B37A9">
        <w:rPr>
          <w:noProof/>
          <w:color w:val="auto"/>
          <w:szCs w:val="26"/>
        </w:rPr>
        <w:fldChar w:fldCharType="end"/>
      </w:r>
      <w:r w:rsidR="00FD2567" w:rsidRPr="008B37A9">
        <w:rPr>
          <w:color w:val="auto"/>
          <w:szCs w:val="26"/>
        </w:rPr>
        <w:t>.</w:t>
      </w:r>
      <w:r w:rsidRPr="008B37A9">
        <w:rPr>
          <w:color w:val="auto"/>
          <w:szCs w:val="26"/>
        </w:rPr>
        <w:t xml:space="preserve"> </w:t>
      </w:r>
      <w:r w:rsidRPr="008B37A9">
        <w:rPr>
          <w:color w:val="auto"/>
          <w:szCs w:val="26"/>
          <w:lang w:val="pt-BR"/>
        </w:rPr>
        <w:t>Hệ số phát thải của các chất ô nhiễm đối với xe tải &lt;16 tấn</w:t>
      </w:r>
      <w:bookmarkEnd w:id="353"/>
    </w:p>
    <w:tbl>
      <w:tblPr>
        <w:tblW w:w="45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5"/>
        <w:gridCol w:w="3616"/>
        <w:gridCol w:w="3616"/>
      </w:tblGrid>
      <w:tr w:rsidR="008B37A9" w:rsidRPr="008B37A9" w14:paraId="6E4B0076" w14:textId="77777777" w:rsidTr="0038627D">
        <w:trPr>
          <w:trHeight w:val="826"/>
          <w:jc w:val="center"/>
        </w:trPr>
        <w:tc>
          <w:tcPr>
            <w:tcW w:w="594" w:type="pct"/>
            <w:tcBorders>
              <w:top w:val="single" w:sz="4" w:space="0" w:color="auto"/>
              <w:left w:val="single" w:sz="4" w:space="0" w:color="auto"/>
              <w:bottom w:val="single" w:sz="4" w:space="0" w:color="auto"/>
              <w:right w:val="single" w:sz="4" w:space="0" w:color="auto"/>
            </w:tcBorders>
            <w:vAlign w:val="center"/>
            <w:hideMark/>
          </w:tcPr>
          <w:p w14:paraId="7E47A746" w14:textId="77777777" w:rsidR="00257953" w:rsidRPr="008B37A9" w:rsidRDefault="00257953" w:rsidP="00995A97">
            <w:pPr>
              <w:tabs>
                <w:tab w:val="center" w:pos="4320"/>
                <w:tab w:val="right" w:pos="8640"/>
              </w:tabs>
              <w:ind w:firstLine="0"/>
              <w:jc w:val="center"/>
              <w:rPr>
                <w:rFonts w:eastAsia="Calibri"/>
                <w:b/>
                <w:bCs/>
                <w:iCs/>
                <w:color w:val="auto"/>
                <w:spacing w:val="-6"/>
                <w:szCs w:val="26"/>
                <w:lang w:val="nl-NL" w:eastAsia="zh-CN"/>
              </w:rPr>
            </w:pPr>
            <w:r w:rsidRPr="008B37A9">
              <w:rPr>
                <w:rFonts w:eastAsia="Calibri"/>
                <w:b/>
                <w:bCs/>
                <w:iCs/>
                <w:color w:val="auto"/>
                <w:szCs w:val="26"/>
                <w:lang w:val="nl-NL" w:eastAsia="zh-CN"/>
              </w:rPr>
              <w:t>STT</w:t>
            </w:r>
          </w:p>
        </w:tc>
        <w:tc>
          <w:tcPr>
            <w:tcW w:w="2203" w:type="pct"/>
            <w:tcBorders>
              <w:top w:val="single" w:sz="4" w:space="0" w:color="auto"/>
              <w:left w:val="single" w:sz="4" w:space="0" w:color="auto"/>
              <w:bottom w:val="single" w:sz="4" w:space="0" w:color="auto"/>
              <w:right w:val="single" w:sz="4" w:space="0" w:color="auto"/>
            </w:tcBorders>
            <w:vAlign w:val="center"/>
            <w:hideMark/>
          </w:tcPr>
          <w:p w14:paraId="1DE936A5" w14:textId="77777777" w:rsidR="00257953" w:rsidRPr="008B37A9" w:rsidRDefault="00257953" w:rsidP="00995A97">
            <w:pPr>
              <w:tabs>
                <w:tab w:val="center" w:pos="4320"/>
                <w:tab w:val="right" w:pos="8640"/>
              </w:tabs>
              <w:ind w:firstLine="0"/>
              <w:jc w:val="center"/>
              <w:rPr>
                <w:rFonts w:eastAsia="Calibri"/>
                <w:b/>
                <w:bCs/>
                <w:iCs/>
                <w:color w:val="auto"/>
                <w:spacing w:val="-6"/>
                <w:szCs w:val="26"/>
                <w:lang w:val="nl-NL" w:eastAsia="zh-CN"/>
              </w:rPr>
            </w:pPr>
            <w:r w:rsidRPr="008B37A9">
              <w:rPr>
                <w:rFonts w:eastAsia="Calibri"/>
                <w:b/>
                <w:bCs/>
                <w:iCs/>
                <w:color w:val="auto"/>
                <w:szCs w:val="26"/>
                <w:lang w:val="nl-NL" w:eastAsia="zh-CN"/>
              </w:rPr>
              <w:t>Các chất phát thải</w:t>
            </w:r>
          </w:p>
        </w:tc>
        <w:tc>
          <w:tcPr>
            <w:tcW w:w="2203" w:type="pct"/>
            <w:tcBorders>
              <w:top w:val="single" w:sz="4" w:space="0" w:color="auto"/>
              <w:left w:val="single" w:sz="4" w:space="0" w:color="auto"/>
              <w:bottom w:val="single" w:sz="4" w:space="0" w:color="auto"/>
              <w:right w:val="single" w:sz="4" w:space="0" w:color="auto"/>
            </w:tcBorders>
            <w:vAlign w:val="center"/>
            <w:hideMark/>
          </w:tcPr>
          <w:p w14:paraId="16E2287E" w14:textId="77777777" w:rsidR="00257953" w:rsidRPr="008B37A9" w:rsidRDefault="00257953" w:rsidP="00995A97">
            <w:pPr>
              <w:tabs>
                <w:tab w:val="center" w:pos="4320"/>
                <w:tab w:val="right" w:pos="8640"/>
              </w:tabs>
              <w:ind w:firstLine="0"/>
              <w:jc w:val="center"/>
              <w:rPr>
                <w:rFonts w:eastAsia="Calibri"/>
                <w:b/>
                <w:bCs/>
                <w:iCs/>
                <w:color w:val="auto"/>
                <w:spacing w:val="-6"/>
                <w:szCs w:val="26"/>
                <w:lang w:val="nl-NL" w:eastAsia="zh-CN"/>
              </w:rPr>
            </w:pPr>
            <w:r w:rsidRPr="008B37A9">
              <w:rPr>
                <w:rFonts w:eastAsia="Calibri"/>
                <w:b/>
                <w:bCs/>
                <w:iCs/>
                <w:color w:val="auto"/>
                <w:szCs w:val="26"/>
                <w:lang w:val="nl-NL" w:eastAsia="zh-CN"/>
              </w:rPr>
              <w:t>Hệ số phát thải</w:t>
            </w:r>
          </w:p>
          <w:p w14:paraId="7D38275C" w14:textId="77777777" w:rsidR="00257953" w:rsidRPr="008B37A9" w:rsidRDefault="00257953" w:rsidP="00995A97">
            <w:pPr>
              <w:tabs>
                <w:tab w:val="center" w:pos="4320"/>
                <w:tab w:val="right" w:pos="8640"/>
              </w:tabs>
              <w:ind w:firstLine="0"/>
              <w:jc w:val="center"/>
              <w:rPr>
                <w:rFonts w:eastAsia="Calibri"/>
                <w:b/>
                <w:bCs/>
                <w:iCs/>
                <w:color w:val="auto"/>
                <w:spacing w:val="-6"/>
                <w:szCs w:val="26"/>
                <w:lang w:val="nl-NL" w:eastAsia="zh-CN"/>
              </w:rPr>
            </w:pPr>
            <w:r w:rsidRPr="008B37A9">
              <w:rPr>
                <w:rFonts w:eastAsia="Calibri"/>
                <w:b/>
                <w:bCs/>
                <w:iCs/>
                <w:color w:val="auto"/>
                <w:szCs w:val="26"/>
                <w:lang w:val="nl-NL" w:eastAsia="zh-CN"/>
              </w:rPr>
              <w:t>(kg/1000km/lượt xe)</w:t>
            </w:r>
          </w:p>
        </w:tc>
      </w:tr>
      <w:tr w:rsidR="008B37A9" w:rsidRPr="008B37A9" w14:paraId="40CA0BB8" w14:textId="77777777" w:rsidTr="0038627D">
        <w:trPr>
          <w:trHeight w:val="415"/>
          <w:jc w:val="center"/>
        </w:trPr>
        <w:tc>
          <w:tcPr>
            <w:tcW w:w="594" w:type="pct"/>
            <w:tcBorders>
              <w:top w:val="single" w:sz="4" w:space="0" w:color="auto"/>
              <w:left w:val="single" w:sz="4" w:space="0" w:color="auto"/>
              <w:bottom w:val="dotted" w:sz="4" w:space="0" w:color="auto"/>
              <w:right w:val="single" w:sz="4" w:space="0" w:color="auto"/>
            </w:tcBorders>
            <w:vAlign w:val="center"/>
            <w:hideMark/>
          </w:tcPr>
          <w:p w14:paraId="4E5D9B70" w14:textId="77777777" w:rsidR="00257953" w:rsidRPr="008B37A9" w:rsidRDefault="00257953" w:rsidP="00995A97">
            <w:pPr>
              <w:tabs>
                <w:tab w:val="center" w:pos="4320"/>
                <w:tab w:val="right" w:pos="8640"/>
              </w:tabs>
              <w:ind w:firstLine="0"/>
              <w:jc w:val="center"/>
              <w:rPr>
                <w:rFonts w:eastAsia="Calibri"/>
                <w:b/>
                <w:bCs/>
                <w:iCs/>
                <w:color w:val="auto"/>
                <w:spacing w:val="-6"/>
                <w:szCs w:val="26"/>
                <w:lang w:val="nl-NL" w:eastAsia="zh-CN"/>
              </w:rPr>
            </w:pPr>
            <w:r w:rsidRPr="008B37A9">
              <w:rPr>
                <w:rFonts w:eastAsia="Calibri"/>
                <w:bCs/>
                <w:iCs/>
                <w:color w:val="auto"/>
                <w:szCs w:val="26"/>
                <w:lang w:val="nl-NL" w:eastAsia="zh-CN"/>
              </w:rPr>
              <w:t>1</w:t>
            </w:r>
          </w:p>
        </w:tc>
        <w:tc>
          <w:tcPr>
            <w:tcW w:w="2203" w:type="pct"/>
            <w:tcBorders>
              <w:top w:val="single" w:sz="4" w:space="0" w:color="auto"/>
              <w:left w:val="single" w:sz="4" w:space="0" w:color="auto"/>
              <w:bottom w:val="dotted" w:sz="4" w:space="0" w:color="auto"/>
              <w:right w:val="single" w:sz="4" w:space="0" w:color="auto"/>
            </w:tcBorders>
            <w:vAlign w:val="center"/>
            <w:hideMark/>
          </w:tcPr>
          <w:p w14:paraId="7820F92B" w14:textId="77777777" w:rsidR="00257953" w:rsidRPr="008B37A9" w:rsidRDefault="00257953" w:rsidP="00995A97">
            <w:pPr>
              <w:tabs>
                <w:tab w:val="center" w:pos="4320"/>
                <w:tab w:val="right" w:pos="8640"/>
              </w:tabs>
              <w:ind w:firstLine="0"/>
              <w:jc w:val="center"/>
              <w:rPr>
                <w:rFonts w:eastAsia="Calibri"/>
                <w:b/>
                <w:bCs/>
                <w:iCs/>
                <w:color w:val="auto"/>
                <w:spacing w:val="-6"/>
                <w:szCs w:val="26"/>
                <w:lang w:val="nl-NL" w:eastAsia="zh-CN"/>
              </w:rPr>
            </w:pPr>
            <w:r w:rsidRPr="008B37A9">
              <w:rPr>
                <w:rFonts w:eastAsia="Calibri"/>
                <w:bCs/>
                <w:iCs/>
                <w:color w:val="auto"/>
                <w:szCs w:val="26"/>
                <w:lang w:val="nl-NL" w:eastAsia="zh-CN"/>
              </w:rPr>
              <w:t>Bụi</w:t>
            </w:r>
          </w:p>
        </w:tc>
        <w:tc>
          <w:tcPr>
            <w:tcW w:w="2203" w:type="pct"/>
            <w:tcBorders>
              <w:top w:val="single" w:sz="4" w:space="0" w:color="auto"/>
              <w:left w:val="single" w:sz="4" w:space="0" w:color="auto"/>
              <w:bottom w:val="dotted" w:sz="4" w:space="0" w:color="auto"/>
              <w:right w:val="single" w:sz="4" w:space="0" w:color="auto"/>
            </w:tcBorders>
            <w:vAlign w:val="center"/>
            <w:hideMark/>
          </w:tcPr>
          <w:p w14:paraId="2403CC87" w14:textId="77777777" w:rsidR="00257953" w:rsidRPr="008B37A9" w:rsidRDefault="00257953" w:rsidP="00995A97">
            <w:pPr>
              <w:tabs>
                <w:tab w:val="center" w:pos="4320"/>
                <w:tab w:val="right" w:pos="8640"/>
              </w:tabs>
              <w:ind w:firstLine="0"/>
              <w:jc w:val="center"/>
              <w:rPr>
                <w:rFonts w:eastAsia="Calibri"/>
                <w:b/>
                <w:bCs/>
                <w:iCs/>
                <w:color w:val="auto"/>
                <w:spacing w:val="-6"/>
                <w:szCs w:val="26"/>
                <w:lang w:val="nl-NL" w:eastAsia="zh-CN"/>
              </w:rPr>
            </w:pPr>
            <w:r w:rsidRPr="008B37A9">
              <w:rPr>
                <w:rFonts w:eastAsia="Calibri"/>
                <w:bCs/>
                <w:iCs/>
                <w:color w:val="auto"/>
                <w:szCs w:val="26"/>
                <w:lang w:val="nl-NL" w:eastAsia="zh-CN"/>
              </w:rPr>
              <w:t>0,9</w:t>
            </w:r>
          </w:p>
        </w:tc>
      </w:tr>
      <w:tr w:rsidR="008B37A9" w:rsidRPr="008B37A9" w14:paraId="44AFDE2F" w14:textId="77777777" w:rsidTr="0038627D">
        <w:trPr>
          <w:trHeight w:val="336"/>
          <w:jc w:val="center"/>
        </w:trPr>
        <w:tc>
          <w:tcPr>
            <w:tcW w:w="594" w:type="pct"/>
            <w:tcBorders>
              <w:top w:val="dotted" w:sz="4" w:space="0" w:color="auto"/>
              <w:left w:val="single" w:sz="4" w:space="0" w:color="auto"/>
              <w:bottom w:val="dotted" w:sz="4" w:space="0" w:color="auto"/>
              <w:right w:val="single" w:sz="4" w:space="0" w:color="auto"/>
            </w:tcBorders>
            <w:vAlign w:val="center"/>
            <w:hideMark/>
          </w:tcPr>
          <w:p w14:paraId="22305FEC" w14:textId="77777777" w:rsidR="00257953" w:rsidRPr="008B37A9" w:rsidRDefault="00257953" w:rsidP="00995A97">
            <w:pPr>
              <w:tabs>
                <w:tab w:val="center" w:pos="4320"/>
                <w:tab w:val="right" w:pos="8640"/>
              </w:tabs>
              <w:ind w:firstLine="0"/>
              <w:jc w:val="center"/>
              <w:rPr>
                <w:rFonts w:eastAsia="Calibri"/>
                <w:b/>
                <w:bCs/>
                <w:iCs/>
                <w:color w:val="auto"/>
                <w:spacing w:val="-6"/>
                <w:szCs w:val="26"/>
                <w:lang w:val="nl-NL" w:eastAsia="zh-CN"/>
              </w:rPr>
            </w:pPr>
            <w:r w:rsidRPr="008B37A9">
              <w:rPr>
                <w:rFonts w:eastAsia="Calibri"/>
                <w:bCs/>
                <w:iCs/>
                <w:color w:val="auto"/>
                <w:szCs w:val="26"/>
                <w:lang w:val="nl-NL" w:eastAsia="zh-CN"/>
              </w:rPr>
              <w:t>2</w:t>
            </w:r>
          </w:p>
        </w:tc>
        <w:tc>
          <w:tcPr>
            <w:tcW w:w="2203" w:type="pct"/>
            <w:tcBorders>
              <w:top w:val="dotted" w:sz="4" w:space="0" w:color="auto"/>
              <w:left w:val="single" w:sz="4" w:space="0" w:color="auto"/>
              <w:bottom w:val="dotted" w:sz="4" w:space="0" w:color="auto"/>
              <w:right w:val="single" w:sz="4" w:space="0" w:color="auto"/>
            </w:tcBorders>
            <w:vAlign w:val="center"/>
            <w:hideMark/>
          </w:tcPr>
          <w:p w14:paraId="34DC9E8D" w14:textId="77777777" w:rsidR="00257953" w:rsidRPr="008B37A9" w:rsidRDefault="00257953" w:rsidP="00995A97">
            <w:pPr>
              <w:tabs>
                <w:tab w:val="center" w:pos="4320"/>
                <w:tab w:val="right" w:pos="8640"/>
              </w:tabs>
              <w:ind w:firstLine="0"/>
              <w:jc w:val="center"/>
              <w:rPr>
                <w:rFonts w:eastAsia="Calibri"/>
                <w:b/>
                <w:bCs/>
                <w:iCs/>
                <w:color w:val="auto"/>
                <w:spacing w:val="-6"/>
                <w:szCs w:val="26"/>
                <w:lang w:val="nl-NL" w:eastAsia="zh-CN"/>
              </w:rPr>
            </w:pPr>
            <w:r w:rsidRPr="008B37A9">
              <w:rPr>
                <w:rFonts w:eastAsia="Calibri"/>
                <w:bCs/>
                <w:iCs/>
                <w:color w:val="auto"/>
                <w:szCs w:val="26"/>
                <w:lang w:val="nl-NL" w:eastAsia="zh-CN"/>
              </w:rPr>
              <w:t>NO</w:t>
            </w:r>
            <w:r w:rsidRPr="008B37A9">
              <w:rPr>
                <w:rFonts w:eastAsia="Calibri"/>
                <w:bCs/>
                <w:iCs/>
                <w:color w:val="auto"/>
                <w:szCs w:val="26"/>
                <w:vertAlign w:val="subscript"/>
                <w:lang w:val="nl-NL" w:eastAsia="zh-CN"/>
              </w:rPr>
              <w:t>x</w:t>
            </w:r>
          </w:p>
        </w:tc>
        <w:tc>
          <w:tcPr>
            <w:tcW w:w="2203" w:type="pct"/>
            <w:tcBorders>
              <w:top w:val="dotted" w:sz="4" w:space="0" w:color="auto"/>
              <w:left w:val="single" w:sz="4" w:space="0" w:color="auto"/>
              <w:bottom w:val="dotted" w:sz="4" w:space="0" w:color="auto"/>
              <w:right w:val="single" w:sz="4" w:space="0" w:color="auto"/>
            </w:tcBorders>
            <w:vAlign w:val="center"/>
            <w:hideMark/>
          </w:tcPr>
          <w:p w14:paraId="0EBB5B72" w14:textId="77777777" w:rsidR="00257953" w:rsidRPr="008B37A9" w:rsidRDefault="00257953" w:rsidP="00995A97">
            <w:pPr>
              <w:tabs>
                <w:tab w:val="center" w:pos="4320"/>
                <w:tab w:val="right" w:pos="8640"/>
              </w:tabs>
              <w:ind w:firstLine="0"/>
              <w:jc w:val="center"/>
              <w:rPr>
                <w:rFonts w:eastAsia="Calibri"/>
                <w:b/>
                <w:bCs/>
                <w:iCs/>
                <w:color w:val="auto"/>
                <w:spacing w:val="-6"/>
                <w:szCs w:val="26"/>
                <w:lang w:val="nl-NL" w:eastAsia="zh-CN"/>
              </w:rPr>
            </w:pPr>
            <w:r w:rsidRPr="008B37A9">
              <w:rPr>
                <w:rFonts w:eastAsia="Calibri"/>
                <w:bCs/>
                <w:iCs/>
                <w:color w:val="auto"/>
                <w:szCs w:val="26"/>
                <w:lang w:val="nl-NL" w:eastAsia="zh-CN"/>
              </w:rPr>
              <w:t>14,4</w:t>
            </w:r>
          </w:p>
        </w:tc>
      </w:tr>
      <w:tr w:rsidR="008B37A9" w:rsidRPr="008B37A9" w14:paraId="6F06F6D5" w14:textId="77777777" w:rsidTr="0038627D">
        <w:trPr>
          <w:trHeight w:val="336"/>
          <w:jc w:val="center"/>
        </w:trPr>
        <w:tc>
          <w:tcPr>
            <w:tcW w:w="594" w:type="pct"/>
            <w:tcBorders>
              <w:top w:val="dotted" w:sz="4" w:space="0" w:color="auto"/>
              <w:left w:val="single" w:sz="4" w:space="0" w:color="auto"/>
              <w:bottom w:val="dotted" w:sz="4" w:space="0" w:color="auto"/>
              <w:right w:val="single" w:sz="4" w:space="0" w:color="auto"/>
            </w:tcBorders>
            <w:vAlign w:val="center"/>
            <w:hideMark/>
          </w:tcPr>
          <w:p w14:paraId="29EB8CA3" w14:textId="77777777" w:rsidR="00257953" w:rsidRPr="008B37A9" w:rsidRDefault="00257953" w:rsidP="00995A97">
            <w:pPr>
              <w:tabs>
                <w:tab w:val="center" w:pos="4320"/>
                <w:tab w:val="right" w:pos="8640"/>
              </w:tabs>
              <w:ind w:firstLine="0"/>
              <w:jc w:val="center"/>
              <w:rPr>
                <w:rFonts w:eastAsia="Calibri"/>
                <w:b/>
                <w:bCs/>
                <w:iCs/>
                <w:color w:val="auto"/>
                <w:spacing w:val="-6"/>
                <w:szCs w:val="26"/>
                <w:lang w:val="nl-NL" w:eastAsia="zh-CN"/>
              </w:rPr>
            </w:pPr>
            <w:r w:rsidRPr="008B37A9">
              <w:rPr>
                <w:rFonts w:eastAsia="Calibri"/>
                <w:bCs/>
                <w:iCs/>
                <w:color w:val="auto"/>
                <w:szCs w:val="26"/>
                <w:lang w:val="nl-NL" w:eastAsia="zh-CN"/>
              </w:rPr>
              <w:t>3</w:t>
            </w:r>
          </w:p>
        </w:tc>
        <w:tc>
          <w:tcPr>
            <w:tcW w:w="2203" w:type="pct"/>
            <w:tcBorders>
              <w:top w:val="dotted" w:sz="4" w:space="0" w:color="auto"/>
              <w:left w:val="single" w:sz="4" w:space="0" w:color="auto"/>
              <w:bottom w:val="dotted" w:sz="4" w:space="0" w:color="auto"/>
              <w:right w:val="single" w:sz="4" w:space="0" w:color="auto"/>
            </w:tcBorders>
            <w:vAlign w:val="center"/>
            <w:hideMark/>
          </w:tcPr>
          <w:p w14:paraId="4C7F21B4" w14:textId="77777777" w:rsidR="00257953" w:rsidRPr="008B37A9" w:rsidRDefault="00257953" w:rsidP="00995A97">
            <w:pPr>
              <w:tabs>
                <w:tab w:val="center" w:pos="4320"/>
                <w:tab w:val="right" w:pos="8640"/>
              </w:tabs>
              <w:ind w:firstLine="0"/>
              <w:jc w:val="center"/>
              <w:rPr>
                <w:rFonts w:eastAsia="Calibri"/>
                <w:b/>
                <w:bCs/>
                <w:iCs/>
                <w:color w:val="auto"/>
                <w:spacing w:val="-6"/>
                <w:szCs w:val="26"/>
                <w:lang w:val="nl-NL" w:eastAsia="zh-CN"/>
              </w:rPr>
            </w:pPr>
            <w:r w:rsidRPr="008B37A9">
              <w:rPr>
                <w:rFonts w:eastAsia="Calibri"/>
                <w:bCs/>
                <w:iCs/>
                <w:color w:val="auto"/>
                <w:szCs w:val="26"/>
                <w:lang w:val="nl-NL" w:eastAsia="zh-CN"/>
              </w:rPr>
              <w:t>SO</w:t>
            </w:r>
            <w:r w:rsidRPr="008B37A9">
              <w:rPr>
                <w:rFonts w:eastAsia="Calibri"/>
                <w:bCs/>
                <w:iCs/>
                <w:color w:val="auto"/>
                <w:szCs w:val="26"/>
                <w:vertAlign w:val="subscript"/>
                <w:lang w:val="nl-NL" w:eastAsia="zh-CN"/>
              </w:rPr>
              <w:t>2</w:t>
            </w:r>
          </w:p>
        </w:tc>
        <w:tc>
          <w:tcPr>
            <w:tcW w:w="2203" w:type="pct"/>
            <w:tcBorders>
              <w:top w:val="dotted" w:sz="4" w:space="0" w:color="auto"/>
              <w:left w:val="single" w:sz="4" w:space="0" w:color="auto"/>
              <w:bottom w:val="dotted" w:sz="4" w:space="0" w:color="auto"/>
              <w:right w:val="single" w:sz="4" w:space="0" w:color="auto"/>
            </w:tcBorders>
            <w:vAlign w:val="center"/>
            <w:hideMark/>
          </w:tcPr>
          <w:p w14:paraId="443CE416" w14:textId="77777777" w:rsidR="00257953" w:rsidRPr="008B37A9" w:rsidRDefault="00257953" w:rsidP="00995A97">
            <w:pPr>
              <w:tabs>
                <w:tab w:val="center" w:pos="4320"/>
                <w:tab w:val="right" w:pos="8640"/>
              </w:tabs>
              <w:ind w:firstLine="0"/>
              <w:jc w:val="center"/>
              <w:rPr>
                <w:rFonts w:eastAsia="Calibri"/>
                <w:b/>
                <w:bCs/>
                <w:iCs/>
                <w:color w:val="auto"/>
                <w:spacing w:val="-6"/>
                <w:szCs w:val="26"/>
                <w:lang w:val="nl-NL" w:eastAsia="zh-CN"/>
              </w:rPr>
            </w:pPr>
            <w:r w:rsidRPr="008B37A9">
              <w:rPr>
                <w:rFonts w:eastAsia="Calibri"/>
                <w:bCs/>
                <w:iCs/>
                <w:color w:val="auto"/>
                <w:szCs w:val="26"/>
                <w:lang w:val="nl-NL" w:eastAsia="zh-CN"/>
              </w:rPr>
              <w:t>4,15S</w:t>
            </w:r>
          </w:p>
        </w:tc>
      </w:tr>
      <w:tr w:rsidR="008B37A9" w:rsidRPr="008B37A9" w14:paraId="04190590" w14:textId="77777777" w:rsidTr="0038627D">
        <w:trPr>
          <w:trHeight w:val="336"/>
          <w:jc w:val="center"/>
        </w:trPr>
        <w:tc>
          <w:tcPr>
            <w:tcW w:w="594" w:type="pct"/>
            <w:tcBorders>
              <w:top w:val="dotted" w:sz="4" w:space="0" w:color="auto"/>
              <w:left w:val="single" w:sz="4" w:space="0" w:color="auto"/>
              <w:bottom w:val="dotted" w:sz="4" w:space="0" w:color="auto"/>
              <w:right w:val="single" w:sz="4" w:space="0" w:color="auto"/>
            </w:tcBorders>
            <w:vAlign w:val="center"/>
            <w:hideMark/>
          </w:tcPr>
          <w:p w14:paraId="79383738" w14:textId="77777777" w:rsidR="00257953" w:rsidRPr="008B37A9" w:rsidRDefault="00257953" w:rsidP="00995A97">
            <w:pPr>
              <w:tabs>
                <w:tab w:val="center" w:pos="4320"/>
                <w:tab w:val="right" w:pos="8640"/>
              </w:tabs>
              <w:ind w:firstLine="0"/>
              <w:jc w:val="center"/>
              <w:rPr>
                <w:rFonts w:eastAsia="Calibri"/>
                <w:b/>
                <w:bCs/>
                <w:iCs/>
                <w:color w:val="auto"/>
                <w:spacing w:val="-6"/>
                <w:szCs w:val="26"/>
                <w:lang w:val="nl-NL" w:eastAsia="zh-CN"/>
              </w:rPr>
            </w:pPr>
            <w:r w:rsidRPr="008B37A9">
              <w:rPr>
                <w:rFonts w:eastAsia="Calibri"/>
                <w:bCs/>
                <w:iCs/>
                <w:color w:val="auto"/>
                <w:szCs w:val="26"/>
                <w:lang w:val="nl-NL" w:eastAsia="zh-CN"/>
              </w:rPr>
              <w:t>4</w:t>
            </w:r>
          </w:p>
        </w:tc>
        <w:tc>
          <w:tcPr>
            <w:tcW w:w="2203" w:type="pct"/>
            <w:tcBorders>
              <w:top w:val="dotted" w:sz="4" w:space="0" w:color="auto"/>
              <w:left w:val="single" w:sz="4" w:space="0" w:color="auto"/>
              <w:bottom w:val="dotted" w:sz="4" w:space="0" w:color="auto"/>
              <w:right w:val="single" w:sz="4" w:space="0" w:color="auto"/>
            </w:tcBorders>
            <w:vAlign w:val="center"/>
            <w:hideMark/>
          </w:tcPr>
          <w:p w14:paraId="7CAB6AA2" w14:textId="77777777" w:rsidR="00257953" w:rsidRPr="008B37A9" w:rsidRDefault="00257953" w:rsidP="00995A97">
            <w:pPr>
              <w:tabs>
                <w:tab w:val="center" w:pos="4320"/>
                <w:tab w:val="right" w:pos="8640"/>
              </w:tabs>
              <w:ind w:firstLine="0"/>
              <w:jc w:val="center"/>
              <w:rPr>
                <w:rFonts w:eastAsia="Calibri"/>
                <w:b/>
                <w:bCs/>
                <w:iCs/>
                <w:color w:val="auto"/>
                <w:spacing w:val="-6"/>
                <w:szCs w:val="26"/>
                <w:lang w:val="nl-NL" w:eastAsia="zh-CN"/>
              </w:rPr>
            </w:pPr>
            <w:r w:rsidRPr="008B37A9">
              <w:rPr>
                <w:rFonts w:eastAsia="Calibri"/>
                <w:bCs/>
                <w:iCs/>
                <w:color w:val="auto"/>
                <w:szCs w:val="26"/>
                <w:lang w:val="nl-NL" w:eastAsia="zh-CN"/>
              </w:rPr>
              <w:t>CO</w:t>
            </w:r>
          </w:p>
        </w:tc>
        <w:tc>
          <w:tcPr>
            <w:tcW w:w="2203" w:type="pct"/>
            <w:tcBorders>
              <w:top w:val="dotted" w:sz="4" w:space="0" w:color="auto"/>
              <w:left w:val="single" w:sz="4" w:space="0" w:color="auto"/>
              <w:bottom w:val="dotted" w:sz="4" w:space="0" w:color="auto"/>
              <w:right w:val="single" w:sz="4" w:space="0" w:color="auto"/>
            </w:tcBorders>
            <w:vAlign w:val="center"/>
            <w:hideMark/>
          </w:tcPr>
          <w:p w14:paraId="5726BC77" w14:textId="77777777" w:rsidR="00257953" w:rsidRPr="008B37A9" w:rsidRDefault="00257953" w:rsidP="00995A97">
            <w:pPr>
              <w:tabs>
                <w:tab w:val="center" w:pos="4320"/>
                <w:tab w:val="right" w:pos="8640"/>
              </w:tabs>
              <w:ind w:firstLine="0"/>
              <w:jc w:val="center"/>
              <w:rPr>
                <w:rFonts w:eastAsia="Calibri"/>
                <w:b/>
                <w:bCs/>
                <w:iCs/>
                <w:color w:val="auto"/>
                <w:spacing w:val="-6"/>
                <w:szCs w:val="26"/>
                <w:lang w:val="nl-NL" w:eastAsia="zh-CN"/>
              </w:rPr>
            </w:pPr>
            <w:r w:rsidRPr="008B37A9">
              <w:rPr>
                <w:rFonts w:eastAsia="Calibri"/>
                <w:bCs/>
                <w:iCs/>
                <w:color w:val="auto"/>
                <w:szCs w:val="26"/>
                <w:lang w:val="nl-NL" w:eastAsia="zh-CN"/>
              </w:rPr>
              <w:t>2,9</w:t>
            </w:r>
          </w:p>
        </w:tc>
      </w:tr>
      <w:tr w:rsidR="008B37A9" w:rsidRPr="008B37A9" w14:paraId="40F34E0E" w14:textId="77777777" w:rsidTr="0038627D">
        <w:trPr>
          <w:trHeight w:val="379"/>
          <w:jc w:val="center"/>
        </w:trPr>
        <w:tc>
          <w:tcPr>
            <w:tcW w:w="594" w:type="pct"/>
            <w:tcBorders>
              <w:top w:val="dotted" w:sz="4" w:space="0" w:color="auto"/>
              <w:left w:val="single" w:sz="4" w:space="0" w:color="auto"/>
              <w:bottom w:val="single" w:sz="4" w:space="0" w:color="auto"/>
              <w:right w:val="single" w:sz="4" w:space="0" w:color="auto"/>
            </w:tcBorders>
            <w:vAlign w:val="center"/>
            <w:hideMark/>
          </w:tcPr>
          <w:p w14:paraId="4EF7211B" w14:textId="77777777" w:rsidR="00257953" w:rsidRPr="008B37A9" w:rsidRDefault="00257953" w:rsidP="00995A97">
            <w:pPr>
              <w:tabs>
                <w:tab w:val="center" w:pos="4320"/>
                <w:tab w:val="right" w:pos="8640"/>
              </w:tabs>
              <w:ind w:firstLine="0"/>
              <w:jc w:val="center"/>
              <w:rPr>
                <w:rFonts w:eastAsia="Calibri"/>
                <w:b/>
                <w:bCs/>
                <w:iCs/>
                <w:color w:val="auto"/>
                <w:spacing w:val="-6"/>
                <w:szCs w:val="26"/>
                <w:lang w:val="nl-NL" w:eastAsia="zh-CN"/>
              </w:rPr>
            </w:pPr>
            <w:r w:rsidRPr="008B37A9">
              <w:rPr>
                <w:rFonts w:eastAsia="Calibri"/>
                <w:bCs/>
                <w:iCs/>
                <w:color w:val="auto"/>
                <w:szCs w:val="26"/>
                <w:lang w:val="nl-NL" w:eastAsia="zh-CN"/>
              </w:rPr>
              <w:t>5</w:t>
            </w:r>
          </w:p>
        </w:tc>
        <w:tc>
          <w:tcPr>
            <w:tcW w:w="2203" w:type="pct"/>
            <w:tcBorders>
              <w:top w:val="dotted" w:sz="4" w:space="0" w:color="auto"/>
              <w:left w:val="single" w:sz="4" w:space="0" w:color="auto"/>
              <w:bottom w:val="single" w:sz="4" w:space="0" w:color="auto"/>
              <w:right w:val="single" w:sz="4" w:space="0" w:color="auto"/>
            </w:tcBorders>
            <w:vAlign w:val="center"/>
            <w:hideMark/>
          </w:tcPr>
          <w:p w14:paraId="79BDE0B2" w14:textId="77777777" w:rsidR="00257953" w:rsidRPr="008B37A9" w:rsidRDefault="00257953" w:rsidP="00995A97">
            <w:pPr>
              <w:tabs>
                <w:tab w:val="center" w:pos="4320"/>
                <w:tab w:val="right" w:pos="8640"/>
              </w:tabs>
              <w:ind w:firstLine="0"/>
              <w:jc w:val="center"/>
              <w:rPr>
                <w:rFonts w:eastAsia="Calibri"/>
                <w:b/>
                <w:bCs/>
                <w:iCs/>
                <w:color w:val="auto"/>
                <w:spacing w:val="-6"/>
                <w:szCs w:val="26"/>
                <w:lang w:val="nl-NL" w:eastAsia="zh-CN"/>
              </w:rPr>
            </w:pPr>
            <w:r w:rsidRPr="008B37A9">
              <w:rPr>
                <w:rFonts w:eastAsia="Calibri"/>
                <w:bCs/>
                <w:iCs/>
                <w:color w:val="auto"/>
                <w:szCs w:val="26"/>
                <w:lang w:val="nl-NL" w:eastAsia="zh-CN"/>
              </w:rPr>
              <w:t>VOC</w:t>
            </w:r>
          </w:p>
        </w:tc>
        <w:tc>
          <w:tcPr>
            <w:tcW w:w="2203" w:type="pct"/>
            <w:tcBorders>
              <w:top w:val="dotted" w:sz="4" w:space="0" w:color="auto"/>
              <w:left w:val="single" w:sz="4" w:space="0" w:color="auto"/>
              <w:bottom w:val="single" w:sz="4" w:space="0" w:color="auto"/>
              <w:right w:val="single" w:sz="4" w:space="0" w:color="auto"/>
            </w:tcBorders>
            <w:vAlign w:val="center"/>
            <w:hideMark/>
          </w:tcPr>
          <w:p w14:paraId="04620F58" w14:textId="77777777" w:rsidR="00257953" w:rsidRPr="008B37A9" w:rsidRDefault="00257953" w:rsidP="00995A97">
            <w:pPr>
              <w:tabs>
                <w:tab w:val="center" w:pos="4320"/>
                <w:tab w:val="right" w:pos="8640"/>
              </w:tabs>
              <w:ind w:firstLine="0"/>
              <w:jc w:val="center"/>
              <w:rPr>
                <w:rFonts w:eastAsia="Calibri"/>
                <w:b/>
                <w:bCs/>
                <w:iCs/>
                <w:color w:val="auto"/>
                <w:spacing w:val="-6"/>
                <w:szCs w:val="26"/>
                <w:lang w:val="nl-NL" w:eastAsia="zh-CN"/>
              </w:rPr>
            </w:pPr>
            <w:r w:rsidRPr="008B37A9">
              <w:rPr>
                <w:rFonts w:eastAsia="Calibri"/>
                <w:bCs/>
                <w:iCs/>
                <w:color w:val="auto"/>
                <w:szCs w:val="26"/>
                <w:lang w:val="nl-NL" w:eastAsia="zh-CN"/>
              </w:rPr>
              <w:t>0,8</w:t>
            </w:r>
          </w:p>
        </w:tc>
      </w:tr>
    </w:tbl>
    <w:p w14:paraId="51063392" w14:textId="77777777" w:rsidR="00257953" w:rsidRPr="008B37A9" w:rsidRDefault="00257953" w:rsidP="00995A97">
      <w:pPr>
        <w:rPr>
          <w:rFonts w:eastAsia="Calibri"/>
          <w:b/>
          <w:i/>
          <w:iCs/>
          <w:color w:val="auto"/>
          <w:szCs w:val="26"/>
        </w:rPr>
      </w:pPr>
      <w:r w:rsidRPr="008B37A9">
        <w:rPr>
          <w:rFonts w:eastAsia="Calibri"/>
          <w:bCs/>
          <w:i/>
          <w:iCs/>
          <w:color w:val="auto"/>
          <w:szCs w:val="26"/>
        </w:rPr>
        <w:t>Nguồn: Rapid inventory technique in environmental control, WHO, 1993.</w:t>
      </w:r>
    </w:p>
    <w:p w14:paraId="75F542A0" w14:textId="07F25415" w:rsidR="00257953" w:rsidRPr="008B37A9" w:rsidRDefault="00257953" w:rsidP="00995A97">
      <w:pPr>
        <w:rPr>
          <w:rFonts w:eastAsia="Calibri"/>
          <w:bCs/>
          <w:i/>
          <w:iCs/>
          <w:color w:val="auto"/>
          <w:szCs w:val="26"/>
        </w:rPr>
      </w:pPr>
      <w:r w:rsidRPr="008B37A9">
        <w:rPr>
          <w:rFonts w:eastAsia="Calibri"/>
          <w:bCs/>
          <w:i/>
          <w:iCs/>
          <w:color w:val="auto"/>
          <w:szCs w:val="26"/>
          <w:u w:val="single"/>
        </w:rPr>
        <w:t>Ghi chú</w:t>
      </w:r>
      <w:r w:rsidRPr="008B37A9">
        <w:rPr>
          <w:rFonts w:eastAsia="Calibri"/>
          <w:bCs/>
          <w:i/>
          <w:iCs/>
          <w:color w:val="auto"/>
          <w:szCs w:val="26"/>
        </w:rPr>
        <w:t>: S là hàm lượng lưu huỳnh có trong dầu Diesel (S=0,05%)</w:t>
      </w:r>
    </w:p>
    <w:p w14:paraId="772B8CCF" w14:textId="77777777" w:rsidR="00FD2567" w:rsidRPr="008B37A9" w:rsidRDefault="00FD2567" w:rsidP="005C34F3">
      <w:pPr>
        <w:pStyle w:val="Caption"/>
        <w:rPr>
          <w:color w:val="auto"/>
        </w:rPr>
      </w:pPr>
      <w:bookmarkStart w:id="354" w:name="_Toc175752999"/>
    </w:p>
    <w:p w14:paraId="2C5415F6" w14:textId="77777777" w:rsidR="00FD2567" w:rsidRPr="008B37A9" w:rsidRDefault="00FD2567" w:rsidP="005C34F3">
      <w:pPr>
        <w:pStyle w:val="Caption"/>
        <w:rPr>
          <w:color w:val="auto"/>
        </w:rPr>
      </w:pPr>
    </w:p>
    <w:p w14:paraId="622FF978" w14:textId="4C0CE6D7" w:rsidR="004363E3" w:rsidRPr="008B37A9" w:rsidRDefault="005C34F3" w:rsidP="005C34F3">
      <w:pPr>
        <w:pStyle w:val="Caption"/>
        <w:rPr>
          <w:rFonts w:eastAsiaTheme="minorEastAsia" w:cstheme="minorBidi"/>
          <w:color w:val="auto"/>
          <w:lang w:eastAsia="zh-CN"/>
        </w:rPr>
      </w:pPr>
      <w:r w:rsidRPr="008B37A9">
        <w:rPr>
          <w:color w:val="auto"/>
        </w:rPr>
        <w:lastRenderedPageBreak/>
        <w:t xml:space="preserve">Bảng </w:t>
      </w:r>
      <w:r w:rsidRPr="008B37A9">
        <w:rPr>
          <w:color w:val="auto"/>
        </w:rPr>
        <w:fldChar w:fldCharType="begin"/>
      </w:r>
      <w:r w:rsidRPr="008B37A9">
        <w:rPr>
          <w:color w:val="auto"/>
        </w:rPr>
        <w:instrText xml:space="preserve"> SEQ Bảng \* ARABIC </w:instrText>
      </w:r>
      <w:r w:rsidRPr="008B37A9">
        <w:rPr>
          <w:color w:val="auto"/>
        </w:rPr>
        <w:fldChar w:fldCharType="separate"/>
      </w:r>
      <w:r w:rsidR="00802899">
        <w:rPr>
          <w:noProof/>
          <w:color w:val="auto"/>
        </w:rPr>
        <w:t>18</w:t>
      </w:r>
      <w:r w:rsidRPr="008B37A9">
        <w:rPr>
          <w:noProof/>
          <w:color w:val="auto"/>
        </w:rPr>
        <w:fldChar w:fldCharType="end"/>
      </w:r>
      <w:r w:rsidR="004363E3" w:rsidRPr="008B37A9">
        <w:rPr>
          <w:rFonts w:eastAsiaTheme="minorEastAsia" w:cstheme="minorBidi"/>
          <w:color w:val="auto"/>
          <w:lang w:eastAsia="zh-CN"/>
        </w:rPr>
        <w:t>. Tải lượng các chất ô nhiễm từ phương tiện vận chuyển</w:t>
      </w:r>
      <w:bookmarkEnd w:id="354"/>
    </w:p>
    <w:tbl>
      <w:tblPr>
        <w:tblStyle w:val="bang5"/>
        <w:tblW w:w="9322" w:type="dxa"/>
        <w:tblLook w:val="04A0" w:firstRow="1" w:lastRow="0" w:firstColumn="1" w:lastColumn="0" w:noHBand="0" w:noVBand="1"/>
      </w:tblPr>
      <w:tblGrid>
        <w:gridCol w:w="709"/>
        <w:gridCol w:w="1222"/>
        <w:gridCol w:w="801"/>
        <w:gridCol w:w="1080"/>
        <w:gridCol w:w="2434"/>
        <w:gridCol w:w="1395"/>
        <w:gridCol w:w="1681"/>
      </w:tblGrid>
      <w:tr w:rsidR="008B37A9" w:rsidRPr="008B37A9" w14:paraId="0A6C4CA9" w14:textId="77777777" w:rsidTr="005D26B1">
        <w:tc>
          <w:tcPr>
            <w:tcW w:w="709" w:type="dxa"/>
          </w:tcPr>
          <w:p w14:paraId="65824EC7" w14:textId="77777777" w:rsidR="004363E3" w:rsidRPr="008B37A9" w:rsidRDefault="004363E3" w:rsidP="004363E3">
            <w:pPr>
              <w:spacing w:before="120" w:after="120"/>
              <w:jc w:val="center"/>
              <w:rPr>
                <w:rFonts w:ascii="Times New Roman" w:hAnsi="Times New Roman"/>
                <w:b/>
                <w:sz w:val="26"/>
                <w:lang w:eastAsia="zh-CN"/>
              </w:rPr>
            </w:pPr>
            <w:r w:rsidRPr="008B37A9">
              <w:rPr>
                <w:rFonts w:ascii="Times New Roman" w:hAnsi="Times New Roman"/>
                <w:b/>
                <w:sz w:val="26"/>
                <w:lang w:eastAsia="zh-CN"/>
              </w:rPr>
              <w:t>STT</w:t>
            </w:r>
          </w:p>
        </w:tc>
        <w:tc>
          <w:tcPr>
            <w:tcW w:w="1222" w:type="dxa"/>
            <w:vAlign w:val="center"/>
          </w:tcPr>
          <w:p w14:paraId="53150E7F" w14:textId="77777777" w:rsidR="004363E3" w:rsidRPr="008B37A9" w:rsidRDefault="004363E3" w:rsidP="004363E3">
            <w:pPr>
              <w:spacing w:before="120" w:after="120"/>
              <w:jc w:val="center"/>
              <w:rPr>
                <w:rFonts w:ascii="Times New Roman" w:hAnsi="Times New Roman"/>
                <w:b/>
                <w:sz w:val="26"/>
                <w:lang w:eastAsia="zh-CN"/>
              </w:rPr>
            </w:pPr>
            <w:r w:rsidRPr="008B37A9">
              <w:rPr>
                <w:rFonts w:ascii="Times New Roman" w:eastAsia="Calibri" w:hAnsi="Times New Roman"/>
                <w:b/>
                <w:bCs/>
                <w:iCs/>
                <w:sz w:val="26"/>
                <w:szCs w:val="26"/>
                <w:lang w:val="nl-NL" w:eastAsia="zh-CN"/>
              </w:rPr>
              <w:t>Các chất phát thải</w:t>
            </w:r>
          </w:p>
        </w:tc>
        <w:tc>
          <w:tcPr>
            <w:tcW w:w="801" w:type="dxa"/>
          </w:tcPr>
          <w:p w14:paraId="69D9EEAF" w14:textId="77777777" w:rsidR="004363E3" w:rsidRPr="008B37A9" w:rsidRDefault="004363E3" w:rsidP="004363E3">
            <w:pPr>
              <w:spacing w:before="120" w:after="120"/>
              <w:jc w:val="center"/>
              <w:rPr>
                <w:rFonts w:ascii="Times New Roman" w:hAnsi="Times New Roman"/>
                <w:b/>
                <w:sz w:val="26"/>
                <w:lang w:eastAsia="zh-CN"/>
              </w:rPr>
            </w:pPr>
            <w:r w:rsidRPr="008B37A9">
              <w:rPr>
                <w:rFonts w:ascii="Times New Roman" w:hAnsi="Times New Roman"/>
                <w:b/>
                <w:sz w:val="26"/>
                <w:lang w:eastAsia="zh-CN"/>
              </w:rPr>
              <w:t>Lượt xe/h</w:t>
            </w:r>
          </w:p>
        </w:tc>
        <w:tc>
          <w:tcPr>
            <w:tcW w:w="1080" w:type="dxa"/>
          </w:tcPr>
          <w:p w14:paraId="68A69387" w14:textId="77777777" w:rsidR="004363E3" w:rsidRPr="008B37A9" w:rsidRDefault="004363E3" w:rsidP="004363E3">
            <w:pPr>
              <w:spacing w:before="120" w:after="120"/>
              <w:jc w:val="center"/>
              <w:rPr>
                <w:rFonts w:ascii="Times New Roman" w:hAnsi="Times New Roman"/>
                <w:b/>
                <w:sz w:val="26"/>
                <w:lang w:eastAsia="zh-CN"/>
              </w:rPr>
            </w:pPr>
            <w:r w:rsidRPr="008B37A9">
              <w:rPr>
                <w:rFonts w:ascii="Times New Roman" w:hAnsi="Times New Roman"/>
                <w:b/>
                <w:sz w:val="26"/>
                <w:lang w:eastAsia="zh-CN"/>
              </w:rPr>
              <w:t xml:space="preserve">Quãng đường </w:t>
            </w:r>
            <w:r w:rsidRPr="008B37A9">
              <w:rPr>
                <w:rFonts w:ascii="Times New Roman" w:hAnsi="Times New Roman"/>
                <w:sz w:val="26"/>
                <w:lang w:eastAsia="zh-CN"/>
              </w:rPr>
              <w:t>(km)</w:t>
            </w:r>
          </w:p>
        </w:tc>
        <w:tc>
          <w:tcPr>
            <w:tcW w:w="2434" w:type="dxa"/>
          </w:tcPr>
          <w:p w14:paraId="597687B8" w14:textId="77777777" w:rsidR="004363E3" w:rsidRPr="008B37A9" w:rsidRDefault="004363E3" w:rsidP="004363E3">
            <w:pPr>
              <w:spacing w:before="120" w:after="120"/>
              <w:jc w:val="center"/>
              <w:rPr>
                <w:rFonts w:ascii="Times New Roman" w:hAnsi="Times New Roman"/>
                <w:b/>
                <w:sz w:val="26"/>
                <w:lang w:eastAsia="zh-CN"/>
              </w:rPr>
            </w:pPr>
            <w:r w:rsidRPr="008B37A9">
              <w:rPr>
                <w:rFonts w:ascii="Times New Roman" w:hAnsi="Times New Roman"/>
                <w:b/>
                <w:sz w:val="26"/>
                <w:lang w:eastAsia="zh-CN"/>
              </w:rPr>
              <w:t xml:space="preserve">Hệ số ô nhiễm </w:t>
            </w:r>
            <w:r w:rsidRPr="008B37A9">
              <w:rPr>
                <w:rFonts w:ascii="Times New Roman" w:hAnsi="Times New Roman"/>
                <w:sz w:val="26"/>
                <w:lang w:eastAsia="zh-CN"/>
              </w:rPr>
              <w:t>(kg/1000km/lượt xe)</w:t>
            </w:r>
          </w:p>
        </w:tc>
        <w:tc>
          <w:tcPr>
            <w:tcW w:w="1395" w:type="dxa"/>
            <w:tcBorders>
              <w:bottom w:val="single" w:sz="4" w:space="0" w:color="auto"/>
            </w:tcBorders>
          </w:tcPr>
          <w:p w14:paraId="33418A57" w14:textId="77777777" w:rsidR="004363E3" w:rsidRPr="008B37A9" w:rsidRDefault="004363E3" w:rsidP="004363E3">
            <w:pPr>
              <w:spacing w:before="120" w:after="120"/>
              <w:jc w:val="center"/>
              <w:rPr>
                <w:rFonts w:ascii="Times New Roman" w:hAnsi="Times New Roman"/>
                <w:b/>
                <w:sz w:val="26"/>
                <w:lang w:eastAsia="zh-CN"/>
              </w:rPr>
            </w:pPr>
            <w:r w:rsidRPr="008B37A9">
              <w:rPr>
                <w:rFonts w:ascii="Times New Roman" w:hAnsi="Times New Roman"/>
                <w:b/>
                <w:sz w:val="26"/>
                <w:lang w:eastAsia="zh-CN"/>
              </w:rPr>
              <w:t xml:space="preserve">Tải lượng </w:t>
            </w:r>
            <w:r w:rsidRPr="008B37A9">
              <w:rPr>
                <w:rFonts w:ascii="Times New Roman" w:hAnsi="Times New Roman"/>
                <w:sz w:val="26"/>
                <w:lang w:eastAsia="zh-CN"/>
              </w:rPr>
              <w:t>(kg/h)</w:t>
            </w:r>
          </w:p>
        </w:tc>
        <w:tc>
          <w:tcPr>
            <w:tcW w:w="1681" w:type="dxa"/>
            <w:tcBorders>
              <w:bottom w:val="single" w:sz="4" w:space="0" w:color="auto"/>
            </w:tcBorders>
          </w:tcPr>
          <w:p w14:paraId="7465060B" w14:textId="77777777" w:rsidR="004363E3" w:rsidRPr="008B37A9" w:rsidRDefault="004363E3" w:rsidP="004363E3">
            <w:pPr>
              <w:spacing w:before="120" w:after="120"/>
              <w:jc w:val="center"/>
              <w:rPr>
                <w:rFonts w:ascii="Times New Roman" w:hAnsi="Times New Roman"/>
                <w:b/>
                <w:sz w:val="26"/>
                <w:lang w:eastAsia="zh-CN"/>
              </w:rPr>
            </w:pPr>
            <w:r w:rsidRPr="008B37A9">
              <w:rPr>
                <w:rFonts w:ascii="Times New Roman" w:hAnsi="Times New Roman"/>
                <w:b/>
                <w:sz w:val="26"/>
                <w:lang w:eastAsia="zh-CN"/>
              </w:rPr>
              <w:t>Tải lượng</w:t>
            </w:r>
          </w:p>
          <w:p w14:paraId="62A5B70D" w14:textId="77777777" w:rsidR="004363E3" w:rsidRPr="008B37A9" w:rsidRDefault="004363E3" w:rsidP="004363E3">
            <w:pPr>
              <w:spacing w:before="120" w:after="120"/>
              <w:jc w:val="center"/>
              <w:rPr>
                <w:rFonts w:ascii="Times New Roman" w:hAnsi="Times New Roman"/>
                <w:sz w:val="26"/>
                <w:lang w:eastAsia="zh-CN"/>
              </w:rPr>
            </w:pPr>
            <w:r w:rsidRPr="008B37A9">
              <w:rPr>
                <w:rFonts w:ascii="Times New Roman" w:hAnsi="Times New Roman"/>
                <w:sz w:val="26"/>
                <w:lang w:eastAsia="zh-CN"/>
              </w:rPr>
              <w:t>(mg/m/s)</w:t>
            </w:r>
          </w:p>
        </w:tc>
      </w:tr>
      <w:tr w:rsidR="008B37A9" w:rsidRPr="008B37A9" w14:paraId="2EC6CC5F" w14:textId="77777777" w:rsidTr="00603C1C">
        <w:tc>
          <w:tcPr>
            <w:tcW w:w="9322" w:type="dxa"/>
            <w:gridSpan w:val="7"/>
          </w:tcPr>
          <w:p w14:paraId="19AD774F" w14:textId="2A5021C1" w:rsidR="00E73FB0" w:rsidRPr="008B37A9" w:rsidRDefault="00E73FB0" w:rsidP="00E73FB0">
            <w:pPr>
              <w:spacing w:before="120" w:after="120"/>
              <w:jc w:val="both"/>
              <w:rPr>
                <w:b/>
                <w:bCs/>
                <w:lang w:eastAsia="zh-CN"/>
              </w:rPr>
            </w:pPr>
            <w:r w:rsidRPr="008B37A9">
              <w:rPr>
                <w:rFonts w:ascii="Times New Roman" w:eastAsia="Calibri" w:hAnsi="Times New Roman"/>
                <w:b/>
                <w:bCs/>
                <w:iCs/>
                <w:sz w:val="26"/>
                <w:szCs w:val="26"/>
                <w:lang w:val="nl-NL" w:eastAsia="zh-CN"/>
              </w:rPr>
              <w:t>Tại trận địa dự bị Đại đội PPK172/e240</w:t>
            </w:r>
          </w:p>
        </w:tc>
      </w:tr>
      <w:tr w:rsidR="008B37A9" w:rsidRPr="008B37A9" w14:paraId="71496A83" w14:textId="77777777" w:rsidTr="005D26B1">
        <w:tc>
          <w:tcPr>
            <w:tcW w:w="709" w:type="dxa"/>
            <w:tcBorders>
              <w:top w:val="single" w:sz="4" w:space="0" w:color="auto"/>
              <w:left w:val="single" w:sz="4" w:space="0" w:color="auto"/>
              <w:bottom w:val="dotted" w:sz="4" w:space="0" w:color="auto"/>
              <w:right w:val="single" w:sz="4" w:space="0" w:color="auto"/>
            </w:tcBorders>
            <w:vAlign w:val="center"/>
          </w:tcPr>
          <w:p w14:paraId="77C5A830" w14:textId="77777777" w:rsidR="007D14CB" w:rsidRPr="008B37A9" w:rsidRDefault="007D14CB" w:rsidP="007D14CB">
            <w:pPr>
              <w:spacing w:before="120" w:after="120"/>
              <w:jc w:val="both"/>
              <w:rPr>
                <w:rFonts w:ascii="Times New Roman" w:hAnsi="Times New Roman"/>
                <w:sz w:val="26"/>
                <w:lang w:eastAsia="zh-CN"/>
              </w:rPr>
            </w:pPr>
            <w:r w:rsidRPr="008B37A9">
              <w:rPr>
                <w:rFonts w:ascii="Times New Roman" w:eastAsia="Calibri" w:hAnsi="Times New Roman"/>
                <w:bCs/>
                <w:iCs/>
                <w:sz w:val="26"/>
                <w:szCs w:val="26"/>
                <w:lang w:val="nl-NL" w:eastAsia="zh-CN"/>
              </w:rPr>
              <w:t>1</w:t>
            </w:r>
          </w:p>
        </w:tc>
        <w:tc>
          <w:tcPr>
            <w:tcW w:w="1222" w:type="dxa"/>
            <w:vAlign w:val="center"/>
          </w:tcPr>
          <w:p w14:paraId="74D22D80" w14:textId="77777777" w:rsidR="007D14CB" w:rsidRPr="008B37A9" w:rsidRDefault="007D14CB" w:rsidP="007D14CB">
            <w:pPr>
              <w:spacing w:before="120" w:after="120"/>
              <w:jc w:val="both"/>
              <w:rPr>
                <w:rFonts w:ascii="Times New Roman" w:hAnsi="Times New Roman"/>
                <w:sz w:val="26"/>
                <w:lang w:eastAsia="zh-CN"/>
              </w:rPr>
            </w:pPr>
            <w:r w:rsidRPr="008B37A9">
              <w:rPr>
                <w:rFonts w:ascii="Times New Roman" w:eastAsia="Calibri" w:hAnsi="Times New Roman"/>
                <w:bCs/>
                <w:iCs/>
                <w:sz w:val="26"/>
                <w:szCs w:val="26"/>
                <w:lang w:val="nl-NL" w:eastAsia="zh-CN"/>
              </w:rPr>
              <w:t>Bụi</w:t>
            </w:r>
          </w:p>
        </w:tc>
        <w:tc>
          <w:tcPr>
            <w:tcW w:w="801" w:type="dxa"/>
            <w:vMerge w:val="restart"/>
          </w:tcPr>
          <w:p w14:paraId="3E286F47" w14:textId="1D916B4D" w:rsidR="007D14CB" w:rsidRPr="008B37A9" w:rsidRDefault="000F5879" w:rsidP="007D14CB">
            <w:pPr>
              <w:spacing w:before="120" w:after="120"/>
              <w:jc w:val="center"/>
              <w:rPr>
                <w:rFonts w:ascii="Times New Roman" w:hAnsi="Times New Roman"/>
                <w:sz w:val="26"/>
                <w:lang w:eastAsia="zh-CN"/>
              </w:rPr>
            </w:pPr>
            <w:r w:rsidRPr="008B37A9">
              <w:rPr>
                <w:rFonts w:ascii="Times New Roman" w:hAnsi="Times New Roman"/>
                <w:sz w:val="26"/>
                <w:lang w:eastAsia="zh-CN"/>
              </w:rPr>
              <w:t>14,25</w:t>
            </w:r>
          </w:p>
        </w:tc>
        <w:tc>
          <w:tcPr>
            <w:tcW w:w="1080" w:type="dxa"/>
            <w:vMerge w:val="restart"/>
          </w:tcPr>
          <w:p w14:paraId="3041C04D" w14:textId="674347D2" w:rsidR="007D14CB" w:rsidRPr="008B37A9" w:rsidRDefault="007D14CB" w:rsidP="007D14CB">
            <w:pPr>
              <w:spacing w:before="120" w:after="120"/>
              <w:jc w:val="center"/>
              <w:rPr>
                <w:rFonts w:ascii="Times New Roman" w:hAnsi="Times New Roman"/>
                <w:sz w:val="26"/>
                <w:lang w:eastAsia="zh-CN"/>
              </w:rPr>
            </w:pPr>
            <w:r w:rsidRPr="008B37A9">
              <w:rPr>
                <w:rFonts w:ascii="Times New Roman" w:hAnsi="Times New Roman"/>
                <w:sz w:val="26"/>
                <w:lang w:eastAsia="zh-CN"/>
              </w:rPr>
              <w:t>3</w:t>
            </w:r>
            <w:r w:rsidR="007D2B07" w:rsidRPr="008B37A9">
              <w:rPr>
                <w:rFonts w:ascii="Times New Roman" w:hAnsi="Times New Roman"/>
                <w:sz w:val="26"/>
                <w:lang w:eastAsia="zh-CN"/>
              </w:rPr>
              <w:t>0</w:t>
            </w:r>
          </w:p>
        </w:tc>
        <w:tc>
          <w:tcPr>
            <w:tcW w:w="2434" w:type="dxa"/>
            <w:tcBorders>
              <w:top w:val="single" w:sz="4" w:space="0" w:color="auto"/>
              <w:left w:val="single" w:sz="4" w:space="0" w:color="auto"/>
              <w:bottom w:val="dotted" w:sz="4" w:space="0" w:color="auto"/>
              <w:right w:val="single" w:sz="4" w:space="0" w:color="auto"/>
            </w:tcBorders>
            <w:vAlign w:val="center"/>
          </w:tcPr>
          <w:p w14:paraId="657B04B7" w14:textId="77777777" w:rsidR="007D14CB" w:rsidRPr="008B37A9" w:rsidRDefault="007D14CB" w:rsidP="007D14CB">
            <w:pPr>
              <w:spacing w:before="120" w:after="120"/>
              <w:jc w:val="center"/>
              <w:rPr>
                <w:rFonts w:ascii="Times New Roman" w:hAnsi="Times New Roman"/>
                <w:sz w:val="26"/>
                <w:lang w:eastAsia="zh-CN"/>
              </w:rPr>
            </w:pPr>
            <w:r w:rsidRPr="008B37A9">
              <w:rPr>
                <w:rFonts w:ascii="Times New Roman" w:eastAsia="Calibri" w:hAnsi="Times New Roman"/>
                <w:bCs/>
                <w:iCs/>
                <w:sz w:val="26"/>
                <w:szCs w:val="26"/>
                <w:lang w:val="nl-NL" w:eastAsia="zh-CN"/>
              </w:rPr>
              <w:t>0,9</w:t>
            </w:r>
          </w:p>
        </w:tc>
        <w:tc>
          <w:tcPr>
            <w:tcW w:w="1395" w:type="dxa"/>
            <w:tcBorders>
              <w:top w:val="single" w:sz="4" w:space="0" w:color="auto"/>
              <w:left w:val="nil"/>
              <w:bottom w:val="single" w:sz="4" w:space="0" w:color="auto"/>
              <w:right w:val="single" w:sz="4" w:space="0" w:color="auto"/>
            </w:tcBorders>
            <w:shd w:val="clear" w:color="auto" w:fill="auto"/>
            <w:vAlign w:val="bottom"/>
          </w:tcPr>
          <w:p w14:paraId="3B70C9E8" w14:textId="6759FA63" w:rsidR="007D14CB" w:rsidRPr="008B37A9" w:rsidRDefault="007D14CB" w:rsidP="007D14CB">
            <w:pPr>
              <w:spacing w:before="120" w:after="120"/>
              <w:jc w:val="center"/>
              <w:rPr>
                <w:rFonts w:ascii="Times New Roman" w:hAnsi="Times New Roman" w:cs="Times New Roman"/>
                <w:sz w:val="26"/>
                <w:szCs w:val="26"/>
                <w:lang w:eastAsia="zh-CN"/>
              </w:rPr>
            </w:pPr>
            <w:r w:rsidRPr="008B37A9">
              <w:rPr>
                <w:rFonts w:ascii="Times New Roman" w:hAnsi="Times New Roman" w:cs="Times New Roman"/>
                <w:sz w:val="26"/>
                <w:szCs w:val="26"/>
              </w:rPr>
              <w:t>0,</w:t>
            </w:r>
            <w:r w:rsidR="00DE770D" w:rsidRPr="008B37A9">
              <w:rPr>
                <w:rFonts w:ascii="Times New Roman" w:hAnsi="Times New Roman" w:cs="Times New Roman"/>
                <w:sz w:val="26"/>
                <w:szCs w:val="26"/>
              </w:rPr>
              <w:t>384</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bottom"/>
          </w:tcPr>
          <w:p w14:paraId="70FE928F" w14:textId="632DD81D" w:rsidR="007D14CB" w:rsidRPr="008B37A9" w:rsidRDefault="007D14CB" w:rsidP="007D14CB">
            <w:pPr>
              <w:spacing w:before="120" w:after="120"/>
              <w:jc w:val="center"/>
              <w:rPr>
                <w:rFonts w:ascii="Times New Roman" w:hAnsi="Times New Roman" w:cs="Times New Roman"/>
                <w:sz w:val="26"/>
                <w:szCs w:val="26"/>
                <w:lang w:eastAsia="zh-CN"/>
              </w:rPr>
            </w:pPr>
            <w:r w:rsidRPr="008B37A9">
              <w:rPr>
                <w:rFonts w:ascii="Times New Roman" w:hAnsi="Times New Roman" w:cs="Times New Roman"/>
                <w:sz w:val="26"/>
                <w:szCs w:val="26"/>
              </w:rPr>
              <w:t>0,00</w:t>
            </w:r>
            <w:r w:rsidR="00DE770D" w:rsidRPr="008B37A9">
              <w:rPr>
                <w:rFonts w:ascii="Times New Roman" w:hAnsi="Times New Roman" w:cs="Times New Roman"/>
                <w:sz w:val="26"/>
                <w:szCs w:val="26"/>
              </w:rPr>
              <w:t>3563</w:t>
            </w:r>
          </w:p>
        </w:tc>
      </w:tr>
      <w:tr w:rsidR="008B37A9" w:rsidRPr="008B37A9" w14:paraId="1D484AD4" w14:textId="77777777" w:rsidTr="005D26B1">
        <w:tc>
          <w:tcPr>
            <w:tcW w:w="709" w:type="dxa"/>
            <w:tcBorders>
              <w:top w:val="dotted" w:sz="4" w:space="0" w:color="auto"/>
              <w:left w:val="single" w:sz="4" w:space="0" w:color="auto"/>
              <w:bottom w:val="dotted" w:sz="4" w:space="0" w:color="auto"/>
              <w:right w:val="single" w:sz="4" w:space="0" w:color="auto"/>
            </w:tcBorders>
            <w:vAlign w:val="center"/>
          </w:tcPr>
          <w:p w14:paraId="28881974" w14:textId="77777777" w:rsidR="007D14CB" w:rsidRPr="008B37A9" w:rsidRDefault="007D14CB" w:rsidP="007D14CB">
            <w:pPr>
              <w:spacing w:before="120" w:after="120"/>
              <w:jc w:val="both"/>
              <w:rPr>
                <w:rFonts w:ascii="Times New Roman" w:hAnsi="Times New Roman"/>
                <w:sz w:val="26"/>
                <w:lang w:eastAsia="zh-CN"/>
              </w:rPr>
            </w:pPr>
            <w:r w:rsidRPr="008B37A9">
              <w:rPr>
                <w:rFonts w:ascii="Times New Roman" w:eastAsia="Calibri" w:hAnsi="Times New Roman"/>
                <w:bCs/>
                <w:iCs/>
                <w:sz w:val="26"/>
                <w:szCs w:val="26"/>
                <w:lang w:val="nl-NL" w:eastAsia="zh-CN"/>
              </w:rPr>
              <w:t>2</w:t>
            </w:r>
          </w:p>
        </w:tc>
        <w:tc>
          <w:tcPr>
            <w:tcW w:w="1222" w:type="dxa"/>
            <w:vAlign w:val="center"/>
          </w:tcPr>
          <w:p w14:paraId="08454658" w14:textId="77777777" w:rsidR="007D14CB" w:rsidRPr="008B37A9" w:rsidRDefault="007D14CB" w:rsidP="007D14CB">
            <w:pPr>
              <w:spacing w:before="120" w:after="120"/>
              <w:jc w:val="both"/>
              <w:rPr>
                <w:rFonts w:ascii="Times New Roman" w:hAnsi="Times New Roman"/>
                <w:sz w:val="26"/>
                <w:lang w:eastAsia="zh-CN"/>
              </w:rPr>
            </w:pPr>
            <w:r w:rsidRPr="008B37A9">
              <w:rPr>
                <w:rFonts w:ascii="Times New Roman" w:eastAsia="Calibri" w:hAnsi="Times New Roman"/>
                <w:bCs/>
                <w:iCs/>
                <w:sz w:val="26"/>
                <w:szCs w:val="26"/>
                <w:lang w:val="nl-NL" w:eastAsia="zh-CN"/>
              </w:rPr>
              <w:t>NO</w:t>
            </w:r>
            <w:r w:rsidRPr="008B37A9">
              <w:rPr>
                <w:rFonts w:ascii="Times New Roman" w:eastAsia="Calibri" w:hAnsi="Times New Roman"/>
                <w:bCs/>
                <w:iCs/>
                <w:sz w:val="26"/>
                <w:szCs w:val="26"/>
                <w:vertAlign w:val="subscript"/>
                <w:lang w:val="nl-NL" w:eastAsia="zh-CN"/>
              </w:rPr>
              <w:t>x</w:t>
            </w:r>
          </w:p>
        </w:tc>
        <w:tc>
          <w:tcPr>
            <w:tcW w:w="801" w:type="dxa"/>
            <w:vMerge/>
          </w:tcPr>
          <w:p w14:paraId="64A85138" w14:textId="77777777" w:rsidR="007D14CB" w:rsidRPr="008B37A9" w:rsidRDefault="007D14CB" w:rsidP="007D14CB">
            <w:pPr>
              <w:spacing w:before="120" w:after="120"/>
              <w:jc w:val="both"/>
              <w:rPr>
                <w:rFonts w:ascii="Times New Roman" w:hAnsi="Times New Roman"/>
                <w:sz w:val="26"/>
                <w:lang w:eastAsia="zh-CN"/>
              </w:rPr>
            </w:pPr>
          </w:p>
        </w:tc>
        <w:tc>
          <w:tcPr>
            <w:tcW w:w="1080" w:type="dxa"/>
            <w:vMerge/>
          </w:tcPr>
          <w:p w14:paraId="2840B47A" w14:textId="77777777" w:rsidR="007D14CB" w:rsidRPr="008B37A9" w:rsidRDefault="007D14CB" w:rsidP="007D14CB">
            <w:pPr>
              <w:spacing w:before="120" w:after="120"/>
              <w:jc w:val="center"/>
              <w:rPr>
                <w:rFonts w:ascii="Times New Roman" w:hAnsi="Times New Roman"/>
                <w:sz w:val="26"/>
                <w:lang w:eastAsia="zh-CN"/>
              </w:rPr>
            </w:pPr>
          </w:p>
        </w:tc>
        <w:tc>
          <w:tcPr>
            <w:tcW w:w="2434" w:type="dxa"/>
            <w:tcBorders>
              <w:top w:val="dotted" w:sz="4" w:space="0" w:color="auto"/>
              <w:left w:val="single" w:sz="4" w:space="0" w:color="auto"/>
              <w:bottom w:val="dotted" w:sz="4" w:space="0" w:color="auto"/>
              <w:right w:val="single" w:sz="4" w:space="0" w:color="auto"/>
            </w:tcBorders>
            <w:vAlign w:val="center"/>
          </w:tcPr>
          <w:p w14:paraId="55586BB5" w14:textId="77777777" w:rsidR="007D14CB" w:rsidRPr="008B37A9" w:rsidRDefault="007D14CB" w:rsidP="007D14CB">
            <w:pPr>
              <w:spacing w:before="120" w:after="120"/>
              <w:jc w:val="center"/>
              <w:rPr>
                <w:rFonts w:ascii="Times New Roman" w:hAnsi="Times New Roman"/>
                <w:sz w:val="26"/>
                <w:lang w:eastAsia="zh-CN"/>
              </w:rPr>
            </w:pPr>
            <w:r w:rsidRPr="008B37A9">
              <w:rPr>
                <w:rFonts w:ascii="Times New Roman" w:eastAsia="Calibri" w:hAnsi="Times New Roman"/>
                <w:bCs/>
                <w:iCs/>
                <w:sz w:val="26"/>
                <w:szCs w:val="26"/>
                <w:lang w:val="nl-NL" w:eastAsia="zh-CN"/>
              </w:rPr>
              <w:t>14,4</w:t>
            </w:r>
          </w:p>
        </w:tc>
        <w:tc>
          <w:tcPr>
            <w:tcW w:w="1395" w:type="dxa"/>
            <w:tcBorders>
              <w:top w:val="single" w:sz="4" w:space="0" w:color="auto"/>
              <w:left w:val="nil"/>
              <w:bottom w:val="single" w:sz="4" w:space="0" w:color="auto"/>
              <w:right w:val="single" w:sz="4" w:space="0" w:color="auto"/>
            </w:tcBorders>
            <w:shd w:val="clear" w:color="auto" w:fill="auto"/>
            <w:vAlign w:val="bottom"/>
          </w:tcPr>
          <w:p w14:paraId="3C28F238" w14:textId="5C0AE52E" w:rsidR="007D14CB" w:rsidRPr="008B37A9" w:rsidRDefault="00DE770D" w:rsidP="007D14CB">
            <w:pPr>
              <w:spacing w:before="120" w:after="120"/>
              <w:jc w:val="center"/>
              <w:rPr>
                <w:rFonts w:ascii="Times New Roman" w:hAnsi="Times New Roman" w:cs="Times New Roman"/>
                <w:sz w:val="26"/>
                <w:szCs w:val="26"/>
                <w:lang w:eastAsia="zh-CN"/>
              </w:rPr>
            </w:pPr>
            <w:r w:rsidRPr="008B37A9">
              <w:rPr>
                <w:rFonts w:ascii="Times New Roman" w:hAnsi="Times New Roman" w:cs="Times New Roman"/>
                <w:sz w:val="26"/>
                <w:szCs w:val="26"/>
              </w:rPr>
              <w:t>6,156</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bottom"/>
          </w:tcPr>
          <w:p w14:paraId="09E124AA" w14:textId="3B9A9D68" w:rsidR="007D14CB" w:rsidRPr="008B37A9" w:rsidRDefault="007D14CB" w:rsidP="007D14CB">
            <w:pPr>
              <w:spacing w:before="120" w:after="120"/>
              <w:jc w:val="center"/>
              <w:rPr>
                <w:rFonts w:ascii="Times New Roman" w:hAnsi="Times New Roman" w:cs="Times New Roman"/>
                <w:sz w:val="26"/>
                <w:szCs w:val="26"/>
                <w:lang w:eastAsia="zh-CN"/>
              </w:rPr>
            </w:pPr>
            <w:r w:rsidRPr="008B37A9">
              <w:rPr>
                <w:rFonts w:ascii="Times New Roman" w:hAnsi="Times New Roman" w:cs="Times New Roman"/>
                <w:sz w:val="26"/>
                <w:szCs w:val="26"/>
              </w:rPr>
              <w:t>0,0</w:t>
            </w:r>
            <w:r w:rsidR="00DE770D" w:rsidRPr="008B37A9">
              <w:rPr>
                <w:rFonts w:ascii="Times New Roman" w:hAnsi="Times New Roman" w:cs="Times New Roman"/>
                <w:sz w:val="26"/>
                <w:szCs w:val="26"/>
              </w:rPr>
              <w:t>57</w:t>
            </w:r>
          </w:p>
        </w:tc>
      </w:tr>
      <w:tr w:rsidR="008B37A9" w:rsidRPr="008B37A9" w14:paraId="383B9443" w14:textId="77777777" w:rsidTr="005D26B1">
        <w:tc>
          <w:tcPr>
            <w:tcW w:w="709" w:type="dxa"/>
            <w:tcBorders>
              <w:top w:val="dotted" w:sz="4" w:space="0" w:color="auto"/>
              <w:left w:val="single" w:sz="4" w:space="0" w:color="auto"/>
              <w:bottom w:val="dotted" w:sz="4" w:space="0" w:color="auto"/>
              <w:right w:val="single" w:sz="4" w:space="0" w:color="auto"/>
            </w:tcBorders>
            <w:vAlign w:val="center"/>
          </w:tcPr>
          <w:p w14:paraId="796B5BE9" w14:textId="77777777" w:rsidR="007D14CB" w:rsidRPr="008B37A9" w:rsidRDefault="007D14CB" w:rsidP="007D14CB">
            <w:pPr>
              <w:spacing w:before="120" w:after="120"/>
              <w:jc w:val="both"/>
              <w:rPr>
                <w:rFonts w:ascii="Times New Roman" w:hAnsi="Times New Roman"/>
                <w:sz w:val="26"/>
                <w:lang w:eastAsia="zh-CN"/>
              </w:rPr>
            </w:pPr>
            <w:r w:rsidRPr="008B37A9">
              <w:rPr>
                <w:rFonts w:ascii="Times New Roman" w:eastAsia="Calibri" w:hAnsi="Times New Roman"/>
                <w:bCs/>
                <w:iCs/>
                <w:sz w:val="26"/>
                <w:szCs w:val="26"/>
                <w:lang w:val="nl-NL" w:eastAsia="zh-CN"/>
              </w:rPr>
              <w:t>3</w:t>
            </w:r>
          </w:p>
        </w:tc>
        <w:tc>
          <w:tcPr>
            <w:tcW w:w="1222" w:type="dxa"/>
            <w:vAlign w:val="center"/>
          </w:tcPr>
          <w:p w14:paraId="26B202FD" w14:textId="77777777" w:rsidR="007D14CB" w:rsidRPr="008B37A9" w:rsidRDefault="007D14CB" w:rsidP="007D14CB">
            <w:pPr>
              <w:spacing w:before="120" w:after="120"/>
              <w:jc w:val="both"/>
              <w:rPr>
                <w:rFonts w:ascii="Times New Roman" w:hAnsi="Times New Roman"/>
                <w:sz w:val="26"/>
                <w:lang w:eastAsia="zh-CN"/>
              </w:rPr>
            </w:pPr>
            <w:r w:rsidRPr="008B37A9">
              <w:rPr>
                <w:rFonts w:ascii="Times New Roman" w:eastAsia="Calibri" w:hAnsi="Times New Roman"/>
                <w:bCs/>
                <w:iCs/>
                <w:sz w:val="26"/>
                <w:szCs w:val="26"/>
                <w:lang w:val="nl-NL" w:eastAsia="zh-CN"/>
              </w:rPr>
              <w:t>SO</w:t>
            </w:r>
            <w:r w:rsidRPr="008B37A9">
              <w:rPr>
                <w:rFonts w:ascii="Times New Roman" w:eastAsia="Calibri" w:hAnsi="Times New Roman"/>
                <w:bCs/>
                <w:iCs/>
                <w:sz w:val="26"/>
                <w:szCs w:val="26"/>
                <w:vertAlign w:val="subscript"/>
                <w:lang w:val="nl-NL" w:eastAsia="zh-CN"/>
              </w:rPr>
              <w:t>2</w:t>
            </w:r>
          </w:p>
        </w:tc>
        <w:tc>
          <w:tcPr>
            <w:tcW w:w="801" w:type="dxa"/>
            <w:vMerge/>
          </w:tcPr>
          <w:p w14:paraId="16297BCE" w14:textId="77777777" w:rsidR="007D14CB" w:rsidRPr="008B37A9" w:rsidRDefault="007D14CB" w:rsidP="007D14CB">
            <w:pPr>
              <w:spacing w:before="120" w:after="120"/>
              <w:jc w:val="both"/>
              <w:rPr>
                <w:rFonts w:ascii="Times New Roman" w:hAnsi="Times New Roman"/>
                <w:sz w:val="26"/>
                <w:lang w:eastAsia="zh-CN"/>
              </w:rPr>
            </w:pPr>
          </w:p>
        </w:tc>
        <w:tc>
          <w:tcPr>
            <w:tcW w:w="1080" w:type="dxa"/>
            <w:vMerge/>
          </w:tcPr>
          <w:p w14:paraId="507F43C9" w14:textId="77777777" w:rsidR="007D14CB" w:rsidRPr="008B37A9" w:rsidRDefault="007D14CB" w:rsidP="007D14CB">
            <w:pPr>
              <w:spacing w:before="120" w:after="120"/>
              <w:jc w:val="center"/>
              <w:rPr>
                <w:rFonts w:ascii="Times New Roman" w:hAnsi="Times New Roman"/>
                <w:sz w:val="26"/>
                <w:lang w:eastAsia="zh-CN"/>
              </w:rPr>
            </w:pPr>
          </w:p>
        </w:tc>
        <w:tc>
          <w:tcPr>
            <w:tcW w:w="2434" w:type="dxa"/>
            <w:tcBorders>
              <w:top w:val="dotted" w:sz="4" w:space="0" w:color="auto"/>
              <w:left w:val="single" w:sz="4" w:space="0" w:color="auto"/>
              <w:bottom w:val="dotted" w:sz="4" w:space="0" w:color="auto"/>
              <w:right w:val="single" w:sz="4" w:space="0" w:color="auto"/>
            </w:tcBorders>
            <w:vAlign w:val="center"/>
          </w:tcPr>
          <w:p w14:paraId="3D584778" w14:textId="77777777" w:rsidR="007D14CB" w:rsidRPr="008B37A9" w:rsidRDefault="007D14CB" w:rsidP="007D14CB">
            <w:pPr>
              <w:spacing w:before="120" w:after="120"/>
              <w:jc w:val="center"/>
              <w:rPr>
                <w:rFonts w:ascii="Times New Roman" w:hAnsi="Times New Roman"/>
                <w:sz w:val="26"/>
                <w:lang w:eastAsia="zh-CN"/>
              </w:rPr>
            </w:pPr>
            <w:r w:rsidRPr="008B37A9">
              <w:rPr>
                <w:rFonts w:ascii="Times New Roman" w:eastAsia="Calibri" w:hAnsi="Times New Roman"/>
                <w:bCs/>
                <w:iCs/>
                <w:sz w:val="26"/>
                <w:szCs w:val="26"/>
                <w:lang w:val="nl-NL" w:eastAsia="zh-CN"/>
              </w:rPr>
              <w:t>4,15S</w:t>
            </w:r>
          </w:p>
        </w:tc>
        <w:tc>
          <w:tcPr>
            <w:tcW w:w="1395" w:type="dxa"/>
            <w:tcBorders>
              <w:top w:val="single" w:sz="4" w:space="0" w:color="auto"/>
              <w:left w:val="nil"/>
              <w:bottom w:val="single" w:sz="4" w:space="0" w:color="auto"/>
              <w:right w:val="single" w:sz="4" w:space="0" w:color="auto"/>
            </w:tcBorders>
            <w:shd w:val="clear" w:color="auto" w:fill="auto"/>
            <w:vAlign w:val="bottom"/>
          </w:tcPr>
          <w:p w14:paraId="7EBA8B13" w14:textId="0E2017DC" w:rsidR="007D14CB" w:rsidRPr="008B37A9" w:rsidRDefault="007D14CB" w:rsidP="007D14CB">
            <w:pPr>
              <w:spacing w:before="120" w:after="120"/>
              <w:jc w:val="center"/>
              <w:rPr>
                <w:rFonts w:ascii="Times New Roman" w:hAnsi="Times New Roman" w:cs="Times New Roman"/>
                <w:sz w:val="26"/>
                <w:szCs w:val="26"/>
                <w:lang w:eastAsia="zh-CN"/>
              </w:rPr>
            </w:pPr>
            <w:r w:rsidRPr="008B37A9">
              <w:rPr>
                <w:rFonts w:ascii="Times New Roman" w:hAnsi="Times New Roman" w:cs="Times New Roman"/>
                <w:sz w:val="26"/>
                <w:szCs w:val="26"/>
              </w:rPr>
              <w:t>0,00</w:t>
            </w:r>
            <w:r w:rsidR="00233309" w:rsidRPr="008B37A9">
              <w:rPr>
                <w:rFonts w:ascii="Times New Roman" w:hAnsi="Times New Roman" w:cs="Times New Roman"/>
                <w:sz w:val="26"/>
                <w:szCs w:val="26"/>
              </w:rPr>
              <w:t>0</w:t>
            </w:r>
            <w:r w:rsidR="00DE770D" w:rsidRPr="008B37A9">
              <w:rPr>
                <w:rFonts w:ascii="Times New Roman" w:hAnsi="Times New Roman" w:cs="Times New Roman"/>
                <w:sz w:val="26"/>
                <w:szCs w:val="26"/>
              </w:rPr>
              <w:t>9</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bottom"/>
          </w:tcPr>
          <w:p w14:paraId="557658DA" w14:textId="41E261B4" w:rsidR="007D14CB" w:rsidRPr="008B37A9" w:rsidRDefault="007D14CB" w:rsidP="007D14CB">
            <w:pPr>
              <w:spacing w:before="120" w:after="120"/>
              <w:jc w:val="center"/>
              <w:rPr>
                <w:rFonts w:ascii="Times New Roman" w:hAnsi="Times New Roman" w:cs="Times New Roman"/>
                <w:sz w:val="26"/>
                <w:szCs w:val="26"/>
                <w:lang w:eastAsia="zh-CN"/>
              </w:rPr>
            </w:pPr>
            <w:r w:rsidRPr="008B37A9">
              <w:rPr>
                <w:rFonts w:ascii="Times New Roman" w:hAnsi="Times New Roman" w:cs="Times New Roman"/>
                <w:sz w:val="26"/>
                <w:szCs w:val="26"/>
              </w:rPr>
              <w:t>0,0000</w:t>
            </w:r>
            <w:r w:rsidR="00233309" w:rsidRPr="008B37A9">
              <w:rPr>
                <w:rFonts w:ascii="Times New Roman" w:hAnsi="Times New Roman" w:cs="Times New Roman"/>
                <w:sz w:val="26"/>
                <w:szCs w:val="26"/>
              </w:rPr>
              <w:t>0</w:t>
            </w:r>
            <w:r w:rsidR="00DE770D" w:rsidRPr="008B37A9">
              <w:rPr>
                <w:rFonts w:ascii="Times New Roman" w:hAnsi="Times New Roman" w:cs="Times New Roman"/>
                <w:sz w:val="26"/>
                <w:szCs w:val="26"/>
              </w:rPr>
              <w:t>8</w:t>
            </w:r>
          </w:p>
        </w:tc>
      </w:tr>
      <w:tr w:rsidR="008B37A9" w:rsidRPr="008B37A9" w14:paraId="0C93446A" w14:textId="77777777" w:rsidTr="005D26B1">
        <w:tc>
          <w:tcPr>
            <w:tcW w:w="709" w:type="dxa"/>
            <w:tcBorders>
              <w:top w:val="dotted" w:sz="4" w:space="0" w:color="auto"/>
              <w:left w:val="single" w:sz="4" w:space="0" w:color="auto"/>
              <w:bottom w:val="dotted" w:sz="4" w:space="0" w:color="auto"/>
              <w:right w:val="single" w:sz="4" w:space="0" w:color="auto"/>
            </w:tcBorders>
            <w:vAlign w:val="center"/>
          </w:tcPr>
          <w:p w14:paraId="60B3ABD9" w14:textId="77777777" w:rsidR="007D14CB" w:rsidRPr="008B37A9" w:rsidRDefault="007D14CB" w:rsidP="007D14CB">
            <w:pPr>
              <w:spacing w:before="120" w:after="120"/>
              <w:jc w:val="both"/>
              <w:rPr>
                <w:rFonts w:ascii="Times New Roman" w:hAnsi="Times New Roman"/>
                <w:sz w:val="26"/>
                <w:lang w:eastAsia="zh-CN"/>
              </w:rPr>
            </w:pPr>
            <w:r w:rsidRPr="008B37A9">
              <w:rPr>
                <w:rFonts w:ascii="Times New Roman" w:eastAsia="Calibri" w:hAnsi="Times New Roman"/>
                <w:bCs/>
                <w:iCs/>
                <w:sz w:val="26"/>
                <w:szCs w:val="26"/>
                <w:lang w:val="nl-NL" w:eastAsia="zh-CN"/>
              </w:rPr>
              <w:t>4</w:t>
            </w:r>
          </w:p>
        </w:tc>
        <w:tc>
          <w:tcPr>
            <w:tcW w:w="1222" w:type="dxa"/>
            <w:vAlign w:val="center"/>
          </w:tcPr>
          <w:p w14:paraId="67D4980B" w14:textId="77777777" w:rsidR="007D14CB" w:rsidRPr="008B37A9" w:rsidRDefault="007D14CB" w:rsidP="007D14CB">
            <w:pPr>
              <w:spacing w:before="120" w:after="120"/>
              <w:jc w:val="both"/>
              <w:rPr>
                <w:rFonts w:ascii="Times New Roman" w:hAnsi="Times New Roman"/>
                <w:sz w:val="26"/>
                <w:lang w:eastAsia="zh-CN"/>
              </w:rPr>
            </w:pPr>
            <w:r w:rsidRPr="008B37A9">
              <w:rPr>
                <w:rFonts w:ascii="Times New Roman" w:eastAsia="Calibri" w:hAnsi="Times New Roman"/>
                <w:bCs/>
                <w:iCs/>
                <w:sz w:val="26"/>
                <w:szCs w:val="26"/>
                <w:lang w:val="nl-NL" w:eastAsia="zh-CN"/>
              </w:rPr>
              <w:t>CO</w:t>
            </w:r>
          </w:p>
        </w:tc>
        <w:tc>
          <w:tcPr>
            <w:tcW w:w="801" w:type="dxa"/>
            <w:vMerge/>
          </w:tcPr>
          <w:p w14:paraId="61D9D3A2" w14:textId="77777777" w:rsidR="007D14CB" w:rsidRPr="008B37A9" w:rsidRDefault="007D14CB" w:rsidP="007D14CB">
            <w:pPr>
              <w:spacing w:before="120" w:after="120"/>
              <w:jc w:val="both"/>
              <w:rPr>
                <w:rFonts w:ascii="Times New Roman" w:hAnsi="Times New Roman"/>
                <w:sz w:val="26"/>
                <w:lang w:eastAsia="zh-CN"/>
              </w:rPr>
            </w:pPr>
          </w:p>
        </w:tc>
        <w:tc>
          <w:tcPr>
            <w:tcW w:w="1080" w:type="dxa"/>
            <w:vMerge/>
          </w:tcPr>
          <w:p w14:paraId="7C98CE6E" w14:textId="77777777" w:rsidR="007D14CB" w:rsidRPr="008B37A9" w:rsidRDefault="007D14CB" w:rsidP="007D14CB">
            <w:pPr>
              <w:spacing w:before="120" w:after="120"/>
              <w:jc w:val="center"/>
              <w:rPr>
                <w:rFonts w:ascii="Times New Roman" w:hAnsi="Times New Roman"/>
                <w:sz w:val="26"/>
                <w:lang w:eastAsia="zh-CN"/>
              </w:rPr>
            </w:pPr>
          </w:p>
        </w:tc>
        <w:tc>
          <w:tcPr>
            <w:tcW w:w="2434" w:type="dxa"/>
            <w:tcBorders>
              <w:top w:val="dotted" w:sz="4" w:space="0" w:color="auto"/>
              <w:left w:val="single" w:sz="4" w:space="0" w:color="auto"/>
              <w:bottom w:val="dotted" w:sz="4" w:space="0" w:color="auto"/>
              <w:right w:val="single" w:sz="4" w:space="0" w:color="auto"/>
            </w:tcBorders>
            <w:vAlign w:val="center"/>
          </w:tcPr>
          <w:p w14:paraId="0D345756" w14:textId="77777777" w:rsidR="007D14CB" w:rsidRPr="008B37A9" w:rsidRDefault="007D14CB" w:rsidP="007D14CB">
            <w:pPr>
              <w:spacing w:before="120" w:after="120"/>
              <w:jc w:val="center"/>
              <w:rPr>
                <w:rFonts w:ascii="Times New Roman" w:hAnsi="Times New Roman"/>
                <w:sz w:val="26"/>
                <w:lang w:eastAsia="zh-CN"/>
              </w:rPr>
            </w:pPr>
            <w:r w:rsidRPr="008B37A9">
              <w:rPr>
                <w:rFonts w:ascii="Times New Roman" w:eastAsia="Calibri" w:hAnsi="Times New Roman"/>
                <w:bCs/>
                <w:iCs/>
                <w:sz w:val="26"/>
                <w:szCs w:val="26"/>
                <w:lang w:val="nl-NL" w:eastAsia="zh-CN"/>
              </w:rPr>
              <w:t>2,9</w:t>
            </w:r>
          </w:p>
        </w:tc>
        <w:tc>
          <w:tcPr>
            <w:tcW w:w="1395" w:type="dxa"/>
            <w:tcBorders>
              <w:top w:val="single" w:sz="4" w:space="0" w:color="auto"/>
              <w:left w:val="nil"/>
              <w:bottom w:val="single" w:sz="4" w:space="0" w:color="auto"/>
              <w:right w:val="single" w:sz="4" w:space="0" w:color="auto"/>
            </w:tcBorders>
            <w:shd w:val="clear" w:color="auto" w:fill="auto"/>
            <w:vAlign w:val="bottom"/>
          </w:tcPr>
          <w:p w14:paraId="2C073E02" w14:textId="4D8A3A9B" w:rsidR="007D14CB" w:rsidRPr="008B37A9" w:rsidRDefault="00DE770D" w:rsidP="007D14CB">
            <w:pPr>
              <w:spacing w:before="120" w:after="120"/>
              <w:jc w:val="center"/>
              <w:rPr>
                <w:rFonts w:ascii="Times New Roman" w:hAnsi="Times New Roman" w:cs="Times New Roman"/>
                <w:sz w:val="26"/>
                <w:szCs w:val="26"/>
                <w:lang w:eastAsia="zh-CN"/>
              </w:rPr>
            </w:pPr>
            <w:r w:rsidRPr="008B37A9">
              <w:rPr>
                <w:rFonts w:ascii="Times New Roman" w:hAnsi="Times New Roman" w:cs="Times New Roman"/>
                <w:sz w:val="26"/>
                <w:szCs w:val="26"/>
              </w:rPr>
              <w:t>1,240</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bottom"/>
          </w:tcPr>
          <w:p w14:paraId="2CE29C4F" w14:textId="54AAEA91" w:rsidR="007D14CB" w:rsidRPr="008B37A9" w:rsidRDefault="007D14CB" w:rsidP="007D14CB">
            <w:pPr>
              <w:spacing w:before="120" w:after="120"/>
              <w:jc w:val="center"/>
              <w:rPr>
                <w:rFonts w:ascii="Times New Roman" w:hAnsi="Times New Roman" w:cs="Times New Roman"/>
                <w:sz w:val="26"/>
                <w:szCs w:val="26"/>
                <w:lang w:eastAsia="zh-CN"/>
              </w:rPr>
            </w:pPr>
            <w:r w:rsidRPr="008B37A9">
              <w:rPr>
                <w:rFonts w:ascii="Times New Roman" w:hAnsi="Times New Roman" w:cs="Times New Roman"/>
                <w:sz w:val="26"/>
                <w:szCs w:val="26"/>
              </w:rPr>
              <w:t>0,0</w:t>
            </w:r>
            <w:r w:rsidR="00DE770D" w:rsidRPr="008B37A9">
              <w:rPr>
                <w:rFonts w:ascii="Times New Roman" w:hAnsi="Times New Roman" w:cs="Times New Roman"/>
                <w:sz w:val="26"/>
                <w:szCs w:val="26"/>
              </w:rPr>
              <w:t>11479</w:t>
            </w:r>
          </w:p>
        </w:tc>
      </w:tr>
      <w:tr w:rsidR="008B37A9" w:rsidRPr="008B37A9" w14:paraId="69ED5C4F" w14:textId="77777777" w:rsidTr="00E73FB0">
        <w:tc>
          <w:tcPr>
            <w:tcW w:w="709" w:type="dxa"/>
            <w:tcBorders>
              <w:top w:val="dotted" w:sz="4" w:space="0" w:color="auto"/>
              <w:left w:val="single" w:sz="4" w:space="0" w:color="auto"/>
              <w:bottom w:val="dotted" w:sz="4" w:space="0" w:color="auto"/>
              <w:right w:val="single" w:sz="4" w:space="0" w:color="auto"/>
            </w:tcBorders>
            <w:vAlign w:val="center"/>
          </w:tcPr>
          <w:p w14:paraId="08B45574" w14:textId="77777777" w:rsidR="007D14CB" w:rsidRPr="008B37A9" w:rsidRDefault="007D14CB" w:rsidP="007D14CB">
            <w:pPr>
              <w:spacing w:before="120" w:after="120"/>
              <w:jc w:val="both"/>
              <w:rPr>
                <w:rFonts w:ascii="Times New Roman" w:hAnsi="Times New Roman"/>
                <w:sz w:val="26"/>
                <w:lang w:eastAsia="zh-CN"/>
              </w:rPr>
            </w:pPr>
            <w:r w:rsidRPr="008B37A9">
              <w:rPr>
                <w:rFonts w:ascii="Times New Roman" w:eastAsia="Calibri" w:hAnsi="Times New Roman"/>
                <w:bCs/>
                <w:iCs/>
                <w:sz w:val="26"/>
                <w:szCs w:val="26"/>
                <w:lang w:val="nl-NL" w:eastAsia="zh-CN"/>
              </w:rPr>
              <w:t>5</w:t>
            </w:r>
          </w:p>
        </w:tc>
        <w:tc>
          <w:tcPr>
            <w:tcW w:w="1222" w:type="dxa"/>
            <w:vAlign w:val="center"/>
          </w:tcPr>
          <w:p w14:paraId="093EE66F" w14:textId="77777777" w:rsidR="007D14CB" w:rsidRPr="008B37A9" w:rsidRDefault="007D14CB" w:rsidP="007D14CB">
            <w:pPr>
              <w:spacing w:before="120" w:after="120"/>
              <w:jc w:val="both"/>
              <w:rPr>
                <w:rFonts w:ascii="Times New Roman" w:hAnsi="Times New Roman"/>
                <w:sz w:val="26"/>
                <w:lang w:eastAsia="zh-CN"/>
              </w:rPr>
            </w:pPr>
            <w:r w:rsidRPr="008B37A9">
              <w:rPr>
                <w:rFonts w:ascii="Times New Roman" w:eastAsia="Calibri" w:hAnsi="Times New Roman"/>
                <w:bCs/>
                <w:iCs/>
                <w:sz w:val="26"/>
                <w:szCs w:val="26"/>
                <w:lang w:val="nl-NL" w:eastAsia="zh-CN"/>
              </w:rPr>
              <w:t>VOC</w:t>
            </w:r>
          </w:p>
        </w:tc>
        <w:tc>
          <w:tcPr>
            <w:tcW w:w="801" w:type="dxa"/>
            <w:vMerge/>
          </w:tcPr>
          <w:p w14:paraId="4D1AF901" w14:textId="77777777" w:rsidR="007D14CB" w:rsidRPr="008B37A9" w:rsidRDefault="007D14CB" w:rsidP="007D14CB">
            <w:pPr>
              <w:spacing w:before="120" w:after="120"/>
              <w:jc w:val="both"/>
              <w:rPr>
                <w:rFonts w:ascii="Times New Roman" w:hAnsi="Times New Roman"/>
                <w:sz w:val="26"/>
                <w:lang w:eastAsia="zh-CN"/>
              </w:rPr>
            </w:pPr>
          </w:p>
        </w:tc>
        <w:tc>
          <w:tcPr>
            <w:tcW w:w="1080" w:type="dxa"/>
            <w:vMerge/>
          </w:tcPr>
          <w:p w14:paraId="1ECF7C8C" w14:textId="77777777" w:rsidR="007D14CB" w:rsidRPr="008B37A9" w:rsidRDefault="007D14CB" w:rsidP="007D14CB">
            <w:pPr>
              <w:spacing w:before="120" w:after="120"/>
              <w:jc w:val="center"/>
              <w:rPr>
                <w:rFonts w:ascii="Times New Roman" w:hAnsi="Times New Roman"/>
                <w:sz w:val="26"/>
                <w:lang w:eastAsia="zh-CN"/>
              </w:rPr>
            </w:pPr>
          </w:p>
        </w:tc>
        <w:tc>
          <w:tcPr>
            <w:tcW w:w="2434" w:type="dxa"/>
            <w:tcBorders>
              <w:top w:val="dotted" w:sz="4" w:space="0" w:color="auto"/>
              <w:left w:val="single" w:sz="4" w:space="0" w:color="auto"/>
              <w:bottom w:val="dotted" w:sz="4" w:space="0" w:color="auto"/>
              <w:right w:val="single" w:sz="4" w:space="0" w:color="auto"/>
            </w:tcBorders>
            <w:vAlign w:val="center"/>
          </w:tcPr>
          <w:p w14:paraId="18E9D0E4" w14:textId="77777777" w:rsidR="007D14CB" w:rsidRPr="008B37A9" w:rsidRDefault="007D14CB" w:rsidP="007D14CB">
            <w:pPr>
              <w:spacing w:before="120" w:after="120"/>
              <w:jc w:val="center"/>
              <w:rPr>
                <w:rFonts w:ascii="Times New Roman" w:hAnsi="Times New Roman"/>
                <w:sz w:val="26"/>
                <w:lang w:eastAsia="zh-CN"/>
              </w:rPr>
            </w:pPr>
            <w:r w:rsidRPr="008B37A9">
              <w:rPr>
                <w:rFonts w:ascii="Times New Roman" w:eastAsia="Calibri" w:hAnsi="Times New Roman"/>
                <w:bCs/>
                <w:iCs/>
                <w:sz w:val="26"/>
                <w:szCs w:val="26"/>
                <w:lang w:val="nl-NL" w:eastAsia="zh-CN"/>
              </w:rPr>
              <w:t>0,8</w:t>
            </w:r>
          </w:p>
        </w:tc>
        <w:tc>
          <w:tcPr>
            <w:tcW w:w="1395" w:type="dxa"/>
            <w:tcBorders>
              <w:top w:val="single" w:sz="4" w:space="0" w:color="auto"/>
              <w:left w:val="nil"/>
              <w:bottom w:val="single" w:sz="4" w:space="0" w:color="auto"/>
              <w:right w:val="single" w:sz="4" w:space="0" w:color="auto"/>
            </w:tcBorders>
            <w:shd w:val="clear" w:color="auto" w:fill="auto"/>
            <w:vAlign w:val="bottom"/>
          </w:tcPr>
          <w:p w14:paraId="5CFF7FFC" w14:textId="34024C55" w:rsidR="007D14CB" w:rsidRPr="008B37A9" w:rsidRDefault="007D14CB" w:rsidP="007D14CB">
            <w:pPr>
              <w:spacing w:before="120" w:after="120"/>
              <w:jc w:val="center"/>
              <w:rPr>
                <w:rFonts w:ascii="Times New Roman" w:hAnsi="Times New Roman" w:cs="Times New Roman"/>
                <w:sz w:val="26"/>
                <w:szCs w:val="26"/>
                <w:lang w:eastAsia="zh-CN"/>
              </w:rPr>
            </w:pPr>
            <w:r w:rsidRPr="008B37A9">
              <w:rPr>
                <w:rFonts w:ascii="Times New Roman" w:hAnsi="Times New Roman" w:cs="Times New Roman"/>
                <w:sz w:val="26"/>
                <w:szCs w:val="26"/>
              </w:rPr>
              <w:t>0,</w:t>
            </w:r>
            <w:r w:rsidR="00DE770D" w:rsidRPr="008B37A9">
              <w:rPr>
                <w:rFonts w:ascii="Times New Roman" w:hAnsi="Times New Roman" w:cs="Times New Roman"/>
                <w:sz w:val="26"/>
                <w:szCs w:val="26"/>
              </w:rPr>
              <w:t>342</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bottom"/>
          </w:tcPr>
          <w:p w14:paraId="50DDD97C" w14:textId="69CDEBFF" w:rsidR="007D14CB" w:rsidRPr="008B37A9" w:rsidRDefault="007D14CB" w:rsidP="007D14CB">
            <w:pPr>
              <w:spacing w:before="120" w:after="120"/>
              <w:jc w:val="center"/>
              <w:rPr>
                <w:rFonts w:ascii="Times New Roman" w:hAnsi="Times New Roman" w:cs="Times New Roman"/>
                <w:sz w:val="26"/>
                <w:szCs w:val="26"/>
                <w:lang w:eastAsia="zh-CN"/>
              </w:rPr>
            </w:pPr>
            <w:r w:rsidRPr="008B37A9">
              <w:rPr>
                <w:rFonts w:ascii="Times New Roman" w:hAnsi="Times New Roman" w:cs="Times New Roman"/>
                <w:sz w:val="26"/>
                <w:szCs w:val="26"/>
              </w:rPr>
              <w:t>0,00</w:t>
            </w:r>
            <w:r w:rsidR="00DE770D" w:rsidRPr="008B37A9">
              <w:rPr>
                <w:rFonts w:ascii="Times New Roman" w:hAnsi="Times New Roman" w:cs="Times New Roman"/>
                <w:sz w:val="26"/>
                <w:szCs w:val="26"/>
              </w:rPr>
              <w:t>3167</w:t>
            </w:r>
          </w:p>
        </w:tc>
      </w:tr>
      <w:tr w:rsidR="008B37A9" w:rsidRPr="008B37A9" w14:paraId="2C6FFE8C" w14:textId="77777777" w:rsidTr="00CB621A">
        <w:tc>
          <w:tcPr>
            <w:tcW w:w="9322" w:type="dxa"/>
            <w:gridSpan w:val="7"/>
            <w:tcBorders>
              <w:top w:val="dotted" w:sz="4" w:space="0" w:color="auto"/>
              <w:left w:val="single" w:sz="4" w:space="0" w:color="auto"/>
              <w:bottom w:val="dotted" w:sz="4" w:space="0" w:color="auto"/>
              <w:right w:val="single" w:sz="4" w:space="0" w:color="auto"/>
            </w:tcBorders>
            <w:vAlign w:val="center"/>
          </w:tcPr>
          <w:p w14:paraId="71CEFA94" w14:textId="0B581D21" w:rsidR="00E73FB0" w:rsidRPr="008B37A9" w:rsidRDefault="00E73FB0" w:rsidP="00E73FB0">
            <w:pPr>
              <w:jc w:val="both"/>
              <w:rPr>
                <w:szCs w:val="26"/>
              </w:rPr>
            </w:pPr>
            <w:r w:rsidRPr="008B37A9">
              <w:rPr>
                <w:rFonts w:ascii="Times New Roman" w:eastAsia="Calibri" w:hAnsi="Times New Roman"/>
                <w:b/>
                <w:bCs/>
                <w:iCs/>
                <w:sz w:val="26"/>
                <w:szCs w:val="26"/>
                <w:lang w:val="nl-NL" w:eastAsia="zh-CN"/>
              </w:rPr>
              <w:t>Tại trận địa dự bị Đại đội PPK171/e240</w:t>
            </w:r>
          </w:p>
        </w:tc>
      </w:tr>
      <w:tr w:rsidR="008B37A9" w:rsidRPr="008B37A9" w14:paraId="16C6F150" w14:textId="77777777" w:rsidTr="00E73FB0">
        <w:tc>
          <w:tcPr>
            <w:tcW w:w="709" w:type="dxa"/>
            <w:tcBorders>
              <w:top w:val="single" w:sz="4" w:space="0" w:color="auto"/>
              <w:left w:val="single" w:sz="4" w:space="0" w:color="auto"/>
              <w:bottom w:val="dotted" w:sz="4" w:space="0" w:color="auto"/>
              <w:right w:val="single" w:sz="4" w:space="0" w:color="auto"/>
            </w:tcBorders>
            <w:vAlign w:val="center"/>
          </w:tcPr>
          <w:p w14:paraId="5F850139" w14:textId="7340A6CA" w:rsidR="00E73FB0" w:rsidRPr="008B37A9" w:rsidRDefault="00E73FB0" w:rsidP="00E73FB0">
            <w:pPr>
              <w:spacing w:before="120" w:after="120"/>
              <w:jc w:val="both"/>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1</w:t>
            </w:r>
          </w:p>
        </w:tc>
        <w:tc>
          <w:tcPr>
            <w:tcW w:w="1222" w:type="dxa"/>
            <w:vAlign w:val="center"/>
          </w:tcPr>
          <w:p w14:paraId="0C8CC2AC" w14:textId="124B7BB0" w:rsidR="00E73FB0" w:rsidRPr="008B37A9" w:rsidRDefault="00E73FB0" w:rsidP="00E73FB0">
            <w:pPr>
              <w:spacing w:before="120" w:after="120"/>
              <w:jc w:val="both"/>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Bụi</w:t>
            </w:r>
          </w:p>
        </w:tc>
        <w:tc>
          <w:tcPr>
            <w:tcW w:w="801" w:type="dxa"/>
            <w:vMerge w:val="restart"/>
            <w:vAlign w:val="center"/>
          </w:tcPr>
          <w:p w14:paraId="0F150798" w14:textId="256C8881" w:rsidR="00E73FB0" w:rsidRPr="008B37A9" w:rsidRDefault="00DE770D" w:rsidP="00E73FB0">
            <w:pPr>
              <w:spacing w:before="120" w:after="120"/>
              <w:jc w:val="both"/>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9</w:t>
            </w:r>
            <w:r w:rsidR="00E73FB0" w:rsidRPr="008B37A9">
              <w:rPr>
                <w:rFonts w:ascii="Times New Roman" w:eastAsia="Calibri" w:hAnsi="Times New Roman"/>
                <w:bCs/>
                <w:iCs/>
                <w:sz w:val="26"/>
                <w:szCs w:val="26"/>
                <w:lang w:val="nl-NL" w:eastAsia="zh-CN"/>
              </w:rPr>
              <w:t>,25</w:t>
            </w:r>
          </w:p>
        </w:tc>
        <w:tc>
          <w:tcPr>
            <w:tcW w:w="1080" w:type="dxa"/>
            <w:vMerge w:val="restart"/>
            <w:vAlign w:val="center"/>
          </w:tcPr>
          <w:p w14:paraId="34D11428" w14:textId="204D3887" w:rsidR="00E73FB0" w:rsidRPr="008B37A9" w:rsidRDefault="00E73FB0" w:rsidP="00E73FB0">
            <w:pPr>
              <w:spacing w:before="120" w:after="120"/>
              <w:jc w:val="both"/>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30</w:t>
            </w:r>
          </w:p>
        </w:tc>
        <w:tc>
          <w:tcPr>
            <w:tcW w:w="2434" w:type="dxa"/>
            <w:tcBorders>
              <w:top w:val="single" w:sz="4" w:space="0" w:color="auto"/>
              <w:left w:val="single" w:sz="4" w:space="0" w:color="auto"/>
              <w:bottom w:val="dotted" w:sz="4" w:space="0" w:color="auto"/>
              <w:right w:val="single" w:sz="4" w:space="0" w:color="auto"/>
            </w:tcBorders>
            <w:vAlign w:val="center"/>
          </w:tcPr>
          <w:p w14:paraId="53FF1660" w14:textId="4D7E5CFF" w:rsidR="00E73FB0" w:rsidRPr="008B37A9" w:rsidRDefault="00E73FB0" w:rsidP="00E73FB0">
            <w:pPr>
              <w:spacing w:before="120" w:after="120"/>
              <w:jc w:val="center"/>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0,9</w:t>
            </w:r>
          </w:p>
        </w:tc>
        <w:tc>
          <w:tcPr>
            <w:tcW w:w="1395" w:type="dxa"/>
            <w:tcBorders>
              <w:top w:val="single" w:sz="4" w:space="0" w:color="auto"/>
              <w:left w:val="nil"/>
              <w:bottom w:val="single" w:sz="4" w:space="0" w:color="auto"/>
              <w:right w:val="single" w:sz="4" w:space="0" w:color="auto"/>
            </w:tcBorders>
            <w:shd w:val="clear" w:color="auto" w:fill="auto"/>
            <w:vAlign w:val="bottom"/>
          </w:tcPr>
          <w:p w14:paraId="7C0A4487" w14:textId="56AE0204" w:rsidR="00E73FB0" w:rsidRPr="008B37A9" w:rsidRDefault="00E73FB0" w:rsidP="00E73FB0">
            <w:pPr>
              <w:spacing w:before="120" w:after="120"/>
              <w:jc w:val="center"/>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0,</w:t>
            </w:r>
            <w:r w:rsidR="00DE770D" w:rsidRPr="008B37A9">
              <w:rPr>
                <w:rFonts w:ascii="Times New Roman" w:eastAsia="Calibri" w:hAnsi="Times New Roman"/>
                <w:bCs/>
                <w:iCs/>
                <w:sz w:val="26"/>
                <w:szCs w:val="26"/>
                <w:lang w:val="nl-NL" w:eastAsia="zh-CN"/>
              </w:rPr>
              <w:t>250</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bottom"/>
          </w:tcPr>
          <w:p w14:paraId="30F3DF36" w14:textId="4E9EF23F" w:rsidR="00E73FB0" w:rsidRPr="008B37A9" w:rsidRDefault="00E73FB0" w:rsidP="00E73FB0">
            <w:pPr>
              <w:spacing w:before="120" w:after="120"/>
              <w:jc w:val="center"/>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0,00</w:t>
            </w:r>
            <w:r w:rsidR="00DE770D" w:rsidRPr="008B37A9">
              <w:rPr>
                <w:rFonts w:ascii="Times New Roman" w:eastAsia="Calibri" w:hAnsi="Times New Roman"/>
                <w:bCs/>
                <w:iCs/>
                <w:sz w:val="26"/>
                <w:szCs w:val="26"/>
                <w:lang w:val="nl-NL" w:eastAsia="zh-CN"/>
              </w:rPr>
              <w:t>2313</w:t>
            </w:r>
          </w:p>
        </w:tc>
      </w:tr>
      <w:tr w:rsidR="008B37A9" w:rsidRPr="008B37A9" w14:paraId="47DC867F" w14:textId="77777777" w:rsidTr="00E73FB0">
        <w:tc>
          <w:tcPr>
            <w:tcW w:w="709" w:type="dxa"/>
            <w:tcBorders>
              <w:top w:val="dotted" w:sz="4" w:space="0" w:color="auto"/>
              <w:left w:val="single" w:sz="4" w:space="0" w:color="auto"/>
              <w:bottom w:val="dotted" w:sz="4" w:space="0" w:color="auto"/>
              <w:right w:val="single" w:sz="4" w:space="0" w:color="auto"/>
            </w:tcBorders>
            <w:vAlign w:val="center"/>
          </w:tcPr>
          <w:p w14:paraId="6924439B" w14:textId="39C98107" w:rsidR="00E73FB0" w:rsidRPr="008B37A9" w:rsidRDefault="00E73FB0" w:rsidP="00E73FB0">
            <w:pPr>
              <w:spacing w:before="120" w:after="120"/>
              <w:jc w:val="both"/>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2</w:t>
            </w:r>
          </w:p>
        </w:tc>
        <w:tc>
          <w:tcPr>
            <w:tcW w:w="1222" w:type="dxa"/>
            <w:vAlign w:val="center"/>
          </w:tcPr>
          <w:p w14:paraId="2F427E55" w14:textId="0267C6FC" w:rsidR="00E73FB0" w:rsidRPr="008B37A9" w:rsidRDefault="00E73FB0" w:rsidP="00E73FB0">
            <w:pPr>
              <w:spacing w:before="120" w:after="120"/>
              <w:jc w:val="both"/>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NOx</w:t>
            </w:r>
          </w:p>
        </w:tc>
        <w:tc>
          <w:tcPr>
            <w:tcW w:w="801" w:type="dxa"/>
            <w:vMerge/>
          </w:tcPr>
          <w:p w14:paraId="24F5415F" w14:textId="77777777" w:rsidR="00E73FB0" w:rsidRPr="008B37A9" w:rsidRDefault="00E73FB0" w:rsidP="00E73FB0">
            <w:pPr>
              <w:spacing w:before="120" w:after="120"/>
              <w:jc w:val="both"/>
              <w:rPr>
                <w:rFonts w:ascii="Times New Roman" w:eastAsia="Calibri" w:hAnsi="Times New Roman"/>
                <w:bCs/>
                <w:iCs/>
                <w:sz w:val="26"/>
                <w:szCs w:val="26"/>
                <w:lang w:val="nl-NL" w:eastAsia="zh-CN"/>
              </w:rPr>
            </w:pPr>
          </w:p>
        </w:tc>
        <w:tc>
          <w:tcPr>
            <w:tcW w:w="1080" w:type="dxa"/>
            <w:vMerge/>
          </w:tcPr>
          <w:p w14:paraId="6FD99FB8" w14:textId="77777777" w:rsidR="00E73FB0" w:rsidRPr="008B37A9" w:rsidRDefault="00E73FB0" w:rsidP="00E73FB0">
            <w:pPr>
              <w:spacing w:before="120" w:after="120"/>
              <w:jc w:val="both"/>
              <w:rPr>
                <w:rFonts w:ascii="Times New Roman" w:eastAsia="Calibri" w:hAnsi="Times New Roman"/>
                <w:bCs/>
                <w:iCs/>
                <w:sz w:val="26"/>
                <w:szCs w:val="26"/>
                <w:lang w:val="nl-NL" w:eastAsia="zh-CN"/>
              </w:rPr>
            </w:pPr>
          </w:p>
        </w:tc>
        <w:tc>
          <w:tcPr>
            <w:tcW w:w="2434" w:type="dxa"/>
            <w:tcBorders>
              <w:top w:val="dotted" w:sz="4" w:space="0" w:color="auto"/>
              <w:left w:val="single" w:sz="4" w:space="0" w:color="auto"/>
              <w:bottom w:val="dotted" w:sz="4" w:space="0" w:color="auto"/>
              <w:right w:val="single" w:sz="4" w:space="0" w:color="auto"/>
            </w:tcBorders>
            <w:vAlign w:val="center"/>
          </w:tcPr>
          <w:p w14:paraId="0AD13741" w14:textId="62495210" w:rsidR="00E73FB0" w:rsidRPr="008B37A9" w:rsidRDefault="00E73FB0" w:rsidP="00E73FB0">
            <w:pPr>
              <w:spacing w:before="120" w:after="120"/>
              <w:jc w:val="center"/>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14,4</w:t>
            </w:r>
          </w:p>
        </w:tc>
        <w:tc>
          <w:tcPr>
            <w:tcW w:w="1395" w:type="dxa"/>
            <w:tcBorders>
              <w:top w:val="single" w:sz="4" w:space="0" w:color="auto"/>
              <w:left w:val="nil"/>
              <w:bottom w:val="single" w:sz="4" w:space="0" w:color="auto"/>
              <w:right w:val="single" w:sz="4" w:space="0" w:color="auto"/>
            </w:tcBorders>
            <w:shd w:val="clear" w:color="auto" w:fill="auto"/>
            <w:vAlign w:val="bottom"/>
          </w:tcPr>
          <w:p w14:paraId="17417130" w14:textId="63205B8C" w:rsidR="00E73FB0" w:rsidRPr="008B37A9" w:rsidRDefault="00DE770D" w:rsidP="00E73FB0">
            <w:pPr>
              <w:spacing w:before="120" w:after="120"/>
              <w:jc w:val="center"/>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3,996</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bottom"/>
          </w:tcPr>
          <w:p w14:paraId="449FF73C" w14:textId="748EBDDC" w:rsidR="00E73FB0" w:rsidRPr="008B37A9" w:rsidRDefault="00E73FB0" w:rsidP="00E73FB0">
            <w:pPr>
              <w:spacing w:before="120" w:after="120"/>
              <w:jc w:val="center"/>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0,0</w:t>
            </w:r>
            <w:r w:rsidR="00DE770D" w:rsidRPr="008B37A9">
              <w:rPr>
                <w:rFonts w:ascii="Times New Roman" w:eastAsia="Calibri" w:hAnsi="Times New Roman"/>
                <w:bCs/>
                <w:iCs/>
                <w:sz w:val="26"/>
                <w:szCs w:val="26"/>
                <w:lang w:val="nl-NL" w:eastAsia="zh-CN"/>
              </w:rPr>
              <w:t>37</w:t>
            </w:r>
          </w:p>
        </w:tc>
      </w:tr>
      <w:tr w:rsidR="008B37A9" w:rsidRPr="008B37A9" w14:paraId="575CFD00" w14:textId="77777777" w:rsidTr="00E73FB0">
        <w:tc>
          <w:tcPr>
            <w:tcW w:w="709" w:type="dxa"/>
            <w:tcBorders>
              <w:top w:val="dotted" w:sz="4" w:space="0" w:color="auto"/>
              <w:left w:val="single" w:sz="4" w:space="0" w:color="auto"/>
              <w:bottom w:val="dotted" w:sz="4" w:space="0" w:color="auto"/>
              <w:right w:val="single" w:sz="4" w:space="0" w:color="auto"/>
            </w:tcBorders>
            <w:vAlign w:val="center"/>
          </w:tcPr>
          <w:p w14:paraId="72209DD6" w14:textId="658219B6" w:rsidR="00E73FB0" w:rsidRPr="008B37A9" w:rsidRDefault="00E73FB0" w:rsidP="00E73FB0">
            <w:pPr>
              <w:spacing w:before="120" w:after="120"/>
              <w:jc w:val="both"/>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3</w:t>
            </w:r>
          </w:p>
        </w:tc>
        <w:tc>
          <w:tcPr>
            <w:tcW w:w="1222" w:type="dxa"/>
            <w:vAlign w:val="center"/>
          </w:tcPr>
          <w:p w14:paraId="68540391" w14:textId="4B2156AC" w:rsidR="00E73FB0" w:rsidRPr="008B37A9" w:rsidRDefault="00E73FB0" w:rsidP="00E73FB0">
            <w:pPr>
              <w:spacing w:before="120" w:after="120"/>
              <w:jc w:val="both"/>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SO2</w:t>
            </w:r>
          </w:p>
        </w:tc>
        <w:tc>
          <w:tcPr>
            <w:tcW w:w="801" w:type="dxa"/>
            <w:vMerge/>
          </w:tcPr>
          <w:p w14:paraId="7A19B002" w14:textId="77777777" w:rsidR="00E73FB0" w:rsidRPr="008B37A9" w:rsidRDefault="00E73FB0" w:rsidP="00E73FB0">
            <w:pPr>
              <w:spacing w:before="120" w:after="120"/>
              <w:jc w:val="both"/>
              <w:rPr>
                <w:rFonts w:ascii="Times New Roman" w:eastAsia="Calibri" w:hAnsi="Times New Roman"/>
                <w:bCs/>
                <w:iCs/>
                <w:sz w:val="26"/>
                <w:szCs w:val="26"/>
                <w:lang w:val="nl-NL" w:eastAsia="zh-CN"/>
              </w:rPr>
            </w:pPr>
          </w:p>
        </w:tc>
        <w:tc>
          <w:tcPr>
            <w:tcW w:w="1080" w:type="dxa"/>
            <w:vMerge/>
          </w:tcPr>
          <w:p w14:paraId="468230DE" w14:textId="77777777" w:rsidR="00E73FB0" w:rsidRPr="008B37A9" w:rsidRDefault="00E73FB0" w:rsidP="00E73FB0">
            <w:pPr>
              <w:spacing w:before="120" w:after="120"/>
              <w:jc w:val="both"/>
              <w:rPr>
                <w:rFonts w:ascii="Times New Roman" w:eastAsia="Calibri" w:hAnsi="Times New Roman"/>
                <w:bCs/>
                <w:iCs/>
                <w:sz w:val="26"/>
                <w:szCs w:val="26"/>
                <w:lang w:val="nl-NL" w:eastAsia="zh-CN"/>
              </w:rPr>
            </w:pPr>
          </w:p>
        </w:tc>
        <w:tc>
          <w:tcPr>
            <w:tcW w:w="2434" w:type="dxa"/>
            <w:tcBorders>
              <w:top w:val="dotted" w:sz="4" w:space="0" w:color="auto"/>
              <w:left w:val="single" w:sz="4" w:space="0" w:color="auto"/>
              <w:bottom w:val="dotted" w:sz="4" w:space="0" w:color="auto"/>
              <w:right w:val="single" w:sz="4" w:space="0" w:color="auto"/>
            </w:tcBorders>
            <w:vAlign w:val="center"/>
          </w:tcPr>
          <w:p w14:paraId="0B997D1C" w14:textId="5906F27A" w:rsidR="00E73FB0" w:rsidRPr="008B37A9" w:rsidRDefault="00E73FB0" w:rsidP="00E73FB0">
            <w:pPr>
              <w:spacing w:before="120" w:after="120"/>
              <w:jc w:val="center"/>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4,15S</w:t>
            </w:r>
          </w:p>
        </w:tc>
        <w:tc>
          <w:tcPr>
            <w:tcW w:w="1395" w:type="dxa"/>
            <w:tcBorders>
              <w:top w:val="single" w:sz="4" w:space="0" w:color="auto"/>
              <w:left w:val="nil"/>
              <w:bottom w:val="single" w:sz="4" w:space="0" w:color="auto"/>
              <w:right w:val="single" w:sz="4" w:space="0" w:color="auto"/>
            </w:tcBorders>
            <w:shd w:val="clear" w:color="auto" w:fill="auto"/>
            <w:vAlign w:val="bottom"/>
          </w:tcPr>
          <w:p w14:paraId="1A614117" w14:textId="534AD507" w:rsidR="00E73FB0" w:rsidRPr="008B37A9" w:rsidRDefault="00E73FB0" w:rsidP="00E73FB0">
            <w:pPr>
              <w:spacing w:before="120" w:after="120"/>
              <w:jc w:val="center"/>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0,000</w:t>
            </w:r>
            <w:r w:rsidR="00DE770D" w:rsidRPr="008B37A9">
              <w:rPr>
                <w:rFonts w:ascii="Times New Roman" w:eastAsia="Calibri" w:hAnsi="Times New Roman"/>
                <w:bCs/>
                <w:iCs/>
                <w:sz w:val="26"/>
                <w:szCs w:val="26"/>
                <w:lang w:val="nl-NL" w:eastAsia="zh-CN"/>
              </w:rPr>
              <w:t>576</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bottom"/>
          </w:tcPr>
          <w:p w14:paraId="200ABF63" w14:textId="33251D58" w:rsidR="00E73FB0" w:rsidRPr="008B37A9" w:rsidRDefault="00E73FB0" w:rsidP="00E73FB0">
            <w:pPr>
              <w:spacing w:before="120" w:after="120"/>
              <w:jc w:val="center"/>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0,00000</w:t>
            </w:r>
            <w:r w:rsidR="00DE770D" w:rsidRPr="008B37A9">
              <w:rPr>
                <w:rFonts w:ascii="Times New Roman" w:eastAsia="Calibri" w:hAnsi="Times New Roman"/>
                <w:bCs/>
                <w:iCs/>
                <w:sz w:val="26"/>
                <w:szCs w:val="26"/>
                <w:lang w:val="nl-NL" w:eastAsia="zh-CN"/>
              </w:rPr>
              <w:t>5</w:t>
            </w:r>
          </w:p>
        </w:tc>
      </w:tr>
      <w:tr w:rsidR="008B37A9" w:rsidRPr="008B37A9" w14:paraId="4714C643" w14:textId="77777777" w:rsidTr="00E73FB0">
        <w:tc>
          <w:tcPr>
            <w:tcW w:w="709" w:type="dxa"/>
            <w:tcBorders>
              <w:top w:val="dotted" w:sz="4" w:space="0" w:color="auto"/>
              <w:left w:val="single" w:sz="4" w:space="0" w:color="auto"/>
              <w:bottom w:val="dotted" w:sz="4" w:space="0" w:color="auto"/>
              <w:right w:val="single" w:sz="4" w:space="0" w:color="auto"/>
            </w:tcBorders>
            <w:vAlign w:val="center"/>
          </w:tcPr>
          <w:p w14:paraId="5C57F046" w14:textId="0A99B1EB" w:rsidR="00E73FB0" w:rsidRPr="008B37A9" w:rsidRDefault="00E73FB0" w:rsidP="00E73FB0">
            <w:pPr>
              <w:spacing w:before="120" w:after="120"/>
              <w:jc w:val="both"/>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4</w:t>
            </w:r>
          </w:p>
        </w:tc>
        <w:tc>
          <w:tcPr>
            <w:tcW w:w="1222" w:type="dxa"/>
            <w:vAlign w:val="center"/>
          </w:tcPr>
          <w:p w14:paraId="34A98386" w14:textId="454B4376" w:rsidR="00E73FB0" w:rsidRPr="008B37A9" w:rsidRDefault="00E73FB0" w:rsidP="00E73FB0">
            <w:pPr>
              <w:spacing w:before="120" w:after="120"/>
              <w:jc w:val="both"/>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CO</w:t>
            </w:r>
          </w:p>
        </w:tc>
        <w:tc>
          <w:tcPr>
            <w:tcW w:w="801" w:type="dxa"/>
            <w:vMerge/>
          </w:tcPr>
          <w:p w14:paraId="66277A34" w14:textId="77777777" w:rsidR="00E73FB0" w:rsidRPr="008B37A9" w:rsidRDefault="00E73FB0" w:rsidP="00E73FB0">
            <w:pPr>
              <w:spacing w:before="120" w:after="120"/>
              <w:jc w:val="both"/>
              <w:rPr>
                <w:rFonts w:ascii="Times New Roman" w:eastAsia="Calibri" w:hAnsi="Times New Roman"/>
                <w:bCs/>
                <w:iCs/>
                <w:sz w:val="26"/>
                <w:szCs w:val="26"/>
                <w:lang w:val="nl-NL" w:eastAsia="zh-CN"/>
              </w:rPr>
            </w:pPr>
          </w:p>
        </w:tc>
        <w:tc>
          <w:tcPr>
            <w:tcW w:w="1080" w:type="dxa"/>
            <w:vMerge/>
          </w:tcPr>
          <w:p w14:paraId="13880485" w14:textId="77777777" w:rsidR="00E73FB0" w:rsidRPr="008B37A9" w:rsidRDefault="00E73FB0" w:rsidP="00E73FB0">
            <w:pPr>
              <w:spacing w:before="120" w:after="120"/>
              <w:jc w:val="both"/>
              <w:rPr>
                <w:rFonts w:ascii="Times New Roman" w:eastAsia="Calibri" w:hAnsi="Times New Roman"/>
                <w:bCs/>
                <w:iCs/>
                <w:sz w:val="26"/>
                <w:szCs w:val="26"/>
                <w:lang w:val="nl-NL" w:eastAsia="zh-CN"/>
              </w:rPr>
            </w:pPr>
          </w:p>
        </w:tc>
        <w:tc>
          <w:tcPr>
            <w:tcW w:w="2434" w:type="dxa"/>
            <w:tcBorders>
              <w:top w:val="dotted" w:sz="4" w:space="0" w:color="auto"/>
              <w:left w:val="single" w:sz="4" w:space="0" w:color="auto"/>
              <w:bottom w:val="dotted" w:sz="4" w:space="0" w:color="auto"/>
              <w:right w:val="single" w:sz="4" w:space="0" w:color="auto"/>
            </w:tcBorders>
            <w:vAlign w:val="center"/>
          </w:tcPr>
          <w:p w14:paraId="64221DCF" w14:textId="7367DD75" w:rsidR="00E73FB0" w:rsidRPr="008B37A9" w:rsidRDefault="00E73FB0" w:rsidP="00E73FB0">
            <w:pPr>
              <w:spacing w:before="120" w:after="120"/>
              <w:jc w:val="center"/>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2,9</w:t>
            </w:r>
          </w:p>
        </w:tc>
        <w:tc>
          <w:tcPr>
            <w:tcW w:w="1395" w:type="dxa"/>
            <w:tcBorders>
              <w:top w:val="single" w:sz="4" w:space="0" w:color="auto"/>
              <w:left w:val="nil"/>
              <w:bottom w:val="single" w:sz="4" w:space="0" w:color="auto"/>
              <w:right w:val="single" w:sz="4" w:space="0" w:color="auto"/>
            </w:tcBorders>
            <w:shd w:val="clear" w:color="auto" w:fill="auto"/>
            <w:vAlign w:val="bottom"/>
          </w:tcPr>
          <w:p w14:paraId="0BDE7095" w14:textId="5F54BF0F" w:rsidR="00E73FB0" w:rsidRPr="008B37A9" w:rsidRDefault="00E73FB0" w:rsidP="00E73FB0">
            <w:pPr>
              <w:spacing w:before="120" w:after="120"/>
              <w:jc w:val="center"/>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0,</w:t>
            </w:r>
            <w:r w:rsidR="00DE770D" w:rsidRPr="008B37A9">
              <w:rPr>
                <w:rFonts w:ascii="Times New Roman" w:eastAsia="Calibri" w:hAnsi="Times New Roman"/>
                <w:bCs/>
                <w:iCs/>
                <w:sz w:val="26"/>
                <w:szCs w:val="26"/>
                <w:lang w:val="nl-NL" w:eastAsia="zh-CN"/>
              </w:rPr>
              <w:t>8047</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bottom"/>
          </w:tcPr>
          <w:p w14:paraId="6F91CA8F" w14:textId="669B7183" w:rsidR="00E73FB0" w:rsidRPr="008B37A9" w:rsidRDefault="00E73FB0" w:rsidP="00E73FB0">
            <w:pPr>
              <w:spacing w:before="120" w:after="120"/>
              <w:jc w:val="center"/>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0,00</w:t>
            </w:r>
            <w:r w:rsidR="00DE770D" w:rsidRPr="008B37A9">
              <w:rPr>
                <w:rFonts w:ascii="Times New Roman" w:eastAsia="Calibri" w:hAnsi="Times New Roman"/>
                <w:bCs/>
                <w:iCs/>
                <w:sz w:val="26"/>
                <w:szCs w:val="26"/>
                <w:lang w:val="nl-NL" w:eastAsia="zh-CN"/>
              </w:rPr>
              <w:t>7451</w:t>
            </w:r>
          </w:p>
        </w:tc>
      </w:tr>
      <w:tr w:rsidR="008B37A9" w:rsidRPr="008B37A9" w14:paraId="1F951A92" w14:textId="77777777" w:rsidTr="00FF1FC9">
        <w:tc>
          <w:tcPr>
            <w:tcW w:w="709" w:type="dxa"/>
            <w:tcBorders>
              <w:top w:val="dotted" w:sz="4" w:space="0" w:color="auto"/>
              <w:left w:val="single" w:sz="4" w:space="0" w:color="auto"/>
              <w:bottom w:val="dotted" w:sz="4" w:space="0" w:color="auto"/>
              <w:right w:val="single" w:sz="4" w:space="0" w:color="auto"/>
            </w:tcBorders>
            <w:vAlign w:val="center"/>
          </w:tcPr>
          <w:p w14:paraId="1648BF51" w14:textId="27ED2F61" w:rsidR="00E73FB0" w:rsidRPr="008B37A9" w:rsidRDefault="00E73FB0" w:rsidP="00E73FB0">
            <w:pPr>
              <w:spacing w:before="120" w:after="120"/>
              <w:jc w:val="both"/>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5</w:t>
            </w:r>
          </w:p>
        </w:tc>
        <w:tc>
          <w:tcPr>
            <w:tcW w:w="1222" w:type="dxa"/>
            <w:vAlign w:val="center"/>
          </w:tcPr>
          <w:p w14:paraId="7FE050D3" w14:textId="513F661E" w:rsidR="00E73FB0" w:rsidRPr="008B37A9" w:rsidRDefault="00E73FB0" w:rsidP="00E73FB0">
            <w:pPr>
              <w:spacing w:before="120" w:after="120"/>
              <w:jc w:val="both"/>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VOC</w:t>
            </w:r>
          </w:p>
        </w:tc>
        <w:tc>
          <w:tcPr>
            <w:tcW w:w="801" w:type="dxa"/>
            <w:vMerge/>
          </w:tcPr>
          <w:p w14:paraId="5B89BD04" w14:textId="77777777" w:rsidR="00E73FB0" w:rsidRPr="008B37A9" w:rsidRDefault="00E73FB0" w:rsidP="00E73FB0">
            <w:pPr>
              <w:spacing w:before="120" w:after="120"/>
              <w:jc w:val="both"/>
              <w:rPr>
                <w:rFonts w:ascii="Times New Roman" w:eastAsia="Calibri" w:hAnsi="Times New Roman"/>
                <w:bCs/>
                <w:iCs/>
                <w:sz w:val="26"/>
                <w:szCs w:val="26"/>
                <w:lang w:val="nl-NL" w:eastAsia="zh-CN"/>
              </w:rPr>
            </w:pPr>
          </w:p>
        </w:tc>
        <w:tc>
          <w:tcPr>
            <w:tcW w:w="1080" w:type="dxa"/>
            <w:vMerge/>
          </w:tcPr>
          <w:p w14:paraId="4E2520CA" w14:textId="77777777" w:rsidR="00E73FB0" w:rsidRPr="008B37A9" w:rsidRDefault="00E73FB0" w:rsidP="00E73FB0">
            <w:pPr>
              <w:spacing w:before="120" w:after="120"/>
              <w:jc w:val="both"/>
              <w:rPr>
                <w:rFonts w:ascii="Times New Roman" w:eastAsia="Calibri" w:hAnsi="Times New Roman"/>
                <w:bCs/>
                <w:iCs/>
                <w:sz w:val="26"/>
                <w:szCs w:val="26"/>
                <w:lang w:val="nl-NL" w:eastAsia="zh-CN"/>
              </w:rPr>
            </w:pPr>
          </w:p>
        </w:tc>
        <w:tc>
          <w:tcPr>
            <w:tcW w:w="2434" w:type="dxa"/>
            <w:tcBorders>
              <w:top w:val="dotted" w:sz="4" w:space="0" w:color="auto"/>
              <w:left w:val="single" w:sz="4" w:space="0" w:color="auto"/>
              <w:bottom w:val="dotted" w:sz="4" w:space="0" w:color="auto"/>
              <w:right w:val="single" w:sz="4" w:space="0" w:color="auto"/>
            </w:tcBorders>
            <w:vAlign w:val="center"/>
          </w:tcPr>
          <w:p w14:paraId="0167B32A" w14:textId="083D6A7D" w:rsidR="00E73FB0" w:rsidRPr="008B37A9" w:rsidRDefault="00E73FB0" w:rsidP="00E73FB0">
            <w:pPr>
              <w:spacing w:before="120" w:after="120"/>
              <w:jc w:val="center"/>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0,8</w:t>
            </w:r>
          </w:p>
        </w:tc>
        <w:tc>
          <w:tcPr>
            <w:tcW w:w="1395" w:type="dxa"/>
            <w:tcBorders>
              <w:top w:val="single" w:sz="4" w:space="0" w:color="auto"/>
              <w:left w:val="nil"/>
              <w:bottom w:val="single" w:sz="4" w:space="0" w:color="auto"/>
              <w:right w:val="single" w:sz="4" w:space="0" w:color="auto"/>
            </w:tcBorders>
            <w:shd w:val="clear" w:color="auto" w:fill="auto"/>
            <w:vAlign w:val="bottom"/>
          </w:tcPr>
          <w:p w14:paraId="0250F434" w14:textId="750E13CA" w:rsidR="00E73FB0" w:rsidRPr="008B37A9" w:rsidRDefault="00E73FB0" w:rsidP="00E73FB0">
            <w:pPr>
              <w:spacing w:before="120" w:after="120"/>
              <w:jc w:val="center"/>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0,</w:t>
            </w:r>
            <w:r w:rsidR="00DE770D" w:rsidRPr="008B37A9">
              <w:rPr>
                <w:rFonts w:ascii="Times New Roman" w:eastAsia="Calibri" w:hAnsi="Times New Roman"/>
                <w:bCs/>
                <w:iCs/>
                <w:sz w:val="26"/>
                <w:szCs w:val="26"/>
                <w:lang w:val="nl-NL" w:eastAsia="zh-CN"/>
              </w:rPr>
              <w:t>222</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bottom"/>
          </w:tcPr>
          <w:p w14:paraId="76B52D3B" w14:textId="289C9B84" w:rsidR="00E73FB0" w:rsidRPr="008B37A9" w:rsidRDefault="00E73FB0" w:rsidP="00E73FB0">
            <w:pPr>
              <w:spacing w:before="120" w:after="120"/>
              <w:jc w:val="center"/>
              <w:rPr>
                <w:rFonts w:ascii="Times New Roman" w:eastAsia="Calibri" w:hAnsi="Times New Roman"/>
                <w:bCs/>
                <w:iCs/>
                <w:sz w:val="26"/>
                <w:szCs w:val="26"/>
                <w:lang w:val="nl-NL" w:eastAsia="zh-CN"/>
              </w:rPr>
            </w:pPr>
            <w:r w:rsidRPr="008B37A9">
              <w:rPr>
                <w:rFonts w:ascii="Times New Roman" w:eastAsia="Calibri" w:hAnsi="Times New Roman"/>
                <w:bCs/>
                <w:iCs/>
                <w:sz w:val="26"/>
                <w:szCs w:val="26"/>
                <w:lang w:val="nl-NL" w:eastAsia="zh-CN"/>
              </w:rPr>
              <w:t>0,00</w:t>
            </w:r>
            <w:r w:rsidR="00DE770D" w:rsidRPr="008B37A9">
              <w:rPr>
                <w:rFonts w:ascii="Times New Roman" w:eastAsia="Calibri" w:hAnsi="Times New Roman"/>
                <w:bCs/>
                <w:iCs/>
                <w:sz w:val="26"/>
                <w:szCs w:val="26"/>
                <w:lang w:val="nl-NL" w:eastAsia="zh-CN"/>
              </w:rPr>
              <w:t>2056</w:t>
            </w:r>
          </w:p>
        </w:tc>
      </w:tr>
    </w:tbl>
    <w:p w14:paraId="5D09E51E" w14:textId="15398E76" w:rsidR="00257953" w:rsidRPr="008B37A9" w:rsidRDefault="00257953" w:rsidP="00233309">
      <w:pPr>
        <w:rPr>
          <w:rFonts w:eastAsia="Calibri"/>
          <w:bCs/>
          <w:color w:val="auto"/>
          <w:szCs w:val="26"/>
          <w:lang w:val="vi-VN"/>
        </w:rPr>
      </w:pPr>
      <w:r w:rsidRPr="008B37A9">
        <w:rPr>
          <w:rFonts w:eastAsia="Calibri"/>
          <w:bCs/>
          <w:color w:val="auto"/>
          <w:szCs w:val="26"/>
          <w:lang w:val="vi-VN"/>
        </w:rPr>
        <w:t>Để tính toán phát thải và mức độ ảnh hưởng của bụi, khí thải trong quá trình vận</w:t>
      </w:r>
      <w:r w:rsidRPr="008B37A9">
        <w:rPr>
          <w:rFonts w:eastAsia="Calibri"/>
          <w:bCs/>
          <w:color w:val="auto"/>
          <w:szCs w:val="26"/>
          <w:lang w:val="pt-BR"/>
        </w:rPr>
        <w:t xml:space="preserve"> </w:t>
      </w:r>
      <w:r w:rsidRPr="008B37A9">
        <w:rPr>
          <w:rFonts w:eastAsia="Calibri"/>
          <w:bCs/>
          <w:color w:val="auto"/>
          <w:szCs w:val="26"/>
          <w:lang w:val="vi-VN"/>
        </w:rPr>
        <w:t>chuyển, ta sử dụng mô hình nguồn đường.</w:t>
      </w:r>
    </w:p>
    <w:p w14:paraId="5C1B0F0B" w14:textId="6C93C2C1" w:rsidR="00C02D57" w:rsidRPr="008B37A9" w:rsidRDefault="00C02D57" w:rsidP="00995A97">
      <w:pPr>
        <w:rPr>
          <w:rFonts w:eastAsia="Calibri"/>
          <w:b/>
          <w:bCs/>
          <w:color w:val="auto"/>
          <w:szCs w:val="26"/>
        </w:rPr>
      </w:pPr>
      <w:bookmarkStart w:id="355" w:name="_Toc514088840"/>
      <w:bookmarkStart w:id="356" w:name="_Toc504555173"/>
      <w:bookmarkStart w:id="357" w:name="_Toc510510202"/>
      <w:bookmarkStart w:id="358" w:name="_Toc510792727"/>
      <w:r w:rsidRPr="008B37A9">
        <w:rPr>
          <w:noProof/>
          <w:color w:val="auto"/>
          <w:szCs w:val="26"/>
        </w:rPr>
        <w:drawing>
          <wp:inline distT="0" distB="0" distL="0" distR="0" wp14:anchorId="7BA35F58" wp14:editId="458DAF46">
            <wp:extent cx="5686424" cy="2209800"/>
            <wp:effectExtent l="0" t="0" r="0" b="0"/>
            <wp:docPr id="1" name="Picture 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 Teams&#10;&#10;Description automatically generated"/>
                    <pic:cNvPicPr>
                      <a:picLocks noChangeAspect="1" noChangeArrowheads="1"/>
                    </pic:cNvPicPr>
                  </pic:nvPicPr>
                  <pic:blipFill rotWithShape="1">
                    <a:blip r:embed="rId24">
                      <a:extLst>
                        <a:ext uri="{28A0092B-C50C-407E-A947-70E740481C1C}">
                          <a14:useLocalDpi xmlns:a14="http://schemas.microsoft.com/office/drawing/2010/main" val="0"/>
                        </a:ext>
                      </a:extLst>
                    </a:blip>
                    <a:srcRect t="5494" b="9524"/>
                    <a:stretch/>
                  </pic:blipFill>
                  <pic:spPr bwMode="auto">
                    <a:xfrm>
                      <a:off x="0" y="0"/>
                      <a:ext cx="5685790" cy="2209554"/>
                    </a:xfrm>
                    <a:prstGeom prst="rect">
                      <a:avLst/>
                    </a:prstGeom>
                    <a:noFill/>
                    <a:ln>
                      <a:noFill/>
                    </a:ln>
                    <a:extLst>
                      <a:ext uri="{53640926-AAD7-44D8-BBD7-CCE9431645EC}">
                        <a14:shadowObscured xmlns:a14="http://schemas.microsoft.com/office/drawing/2010/main"/>
                      </a:ext>
                    </a:extLst>
                  </pic:spPr>
                </pic:pic>
              </a:graphicData>
            </a:graphic>
          </wp:inline>
        </w:drawing>
      </w:r>
      <w:bookmarkEnd w:id="355"/>
      <w:bookmarkEnd w:id="356"/>
      <w:bookmarkEnd w:id="357"/>
      <w:bookmarkEnd w:id="358"/>
    </w:p>
    <w:p w14:paraId="1D2741ED" w14:textId="6A329EC2" w:rsidR="00C02D57" w:rsidRPr="008B37A9" w:rsidRDefault="00C02D57" w:rsidP="00C02D57">
      <w:pPr>
        <w:pStyle w:val="Caption"/>
        <w:rPr>
          <w:rFonts w:eastAsiaTheme="minorEastAsia" w:cstheme="minorBidi"/>
          <w:color w:val="auto"/>
          <w:lang w:eastAsia="zh-CN"/>
        </w:rPr>
      </w:pPr>
      <w:bookmarkStart w:id="359" w:name="_Toc119316727"/>
      <w:bookmarkStart w:id="360" w:name="_Toc176114537"/>
      <w:r w:rsidRPr="008B37A9">
        <w:rPr>
          <w:color w:val="auto"/>
        </w:rPr>
        <w:t xml:space="preserve">Hình </w:t>
      </w:r>
      <w:r w:rsidRPr="008B37A9">
        <w:rPr>
          <w:color w:val="auto"/>
        </w:rPr>
        <w:fldChar w:fldCharType="begin"/>
      </w:r>
      <w:r w:rsidRPr="008B37A9">
        <w:rPr>
          <w:color w:val="auto"/>
        </w:rPr>
        <w:instrText xml:space="preserve"> SEQ Hình \* ARABIC </w:instrText>
      </w:r>
      <w:r w:rsidRPr="008B37A9">
        <w:rPr>
          <w:color w:val="auto"/>
        </w:rPr>
        <w:fldChar w:fldCharType="separate"/>
      </w:r>
      <w:r w:rsidR="00802899">
        <w:rPr>
          <w:noProof/>
          <w:color w:val="auto"/>
        </w:rPr>
        <w:t>3</w:t>
      </w:r>
      <w:r w:rsidRPr="008B37A9">
        <w:rPr>
          <w:noProof/>
          <w:color w:val="auto"/>
        </w:rPr>
        <w:fldChar w:fldCharType="end"/>
      </w:r>
      <w:r w:rsidRPr="008B37A9">
        <w:rPr>
          <w:rFonts w:eastAsiaTheme="minorEastAsia" w:cstheme="minorBidi"/>
          <w:color w:val="auto"/>
          <w:lang w:eastAsia="zh-CN"/>
        </w:rPr>
        <w:t xml:space="preserve">. </w:t>
      </w:r>
      <w:r w:rsidRPr="008B37A9">
        <w:rPr>
          <w:rFonts w:eastAsiaTheme="minorEastAsia" w:cstheme="minorBidi"/>
          <w:color w:val="auto"/>
          <w:lang w:val="pt-BR" w:eastAsia="zh-CN"/>
        </w:rPr>
        <w:t>Mô hình các yếu tố tính toán phát thải do giao thông (nguồn đường)</w:t>
      </w:r>
      <w:bookmarkEnd w:id="359"/>
      <w:bookmarkEnd w:id="360"/>
    </w:p>
    <w:p w14:paraId="5FA78670" w14:textId="1158F7CE" w:rsidR="00257953" w:rsidRPr="008B37A9" w:rsidRDefault="00257953" w:rsidP="00995A97">
      <w:pPr>
        <w:rPr>
          <w:rFonts w:eastAsia="Calibri"/>
          <w:b/>
          <w:color w:val="auto"/>
          <w:szCs w:val="26"/>
          <w:lang w:val="pt-BR"/>
        </w:rPr>
      </w:pPr>
      <w:r w:rsidRPr="008B37A9">
        <w:rPr>
          <w:rFonts w:eastAsia="Calibri"/>
          <w:color w:val="auto"/>
          <w:szCs w:val="26"/>
          <w:lang w:val="pt-BR"/>
        </w:rPr>
        <w:t>Giả định, nguồn đường trên là nguồn thải liên tục, gió thổi vuông góc với nguồn đường.</w:t>
      </w:r>
    </w:p>
    <w:p w14:paraId="38DD6F06" w14:textId="77777777" w:rsidR="00257953" w:rsidRPr="008B37A9" w:rsidRDefault="00257953" w:rsidP="00995A97">
      <w:pPr>
        <w:rPr>
          <w:rFonts w:eastAsia="Calibri"/>
          <w:b/>
          <w:color w:val="auto"/>
          <w:szCs w:val="26"/>
          <w:lang w:val="vi-VN"/>
        </w:rPr>
      </w:pPr>
      <w:r w:rsidRPr="008B37A9">
        <w:rPr>
          <w:rFonts w:eastAsia="Calibri"/>
          <w:color w:val="auto"/>
          <w:szCs w:val="26"/>
          <w:lang w:val="pt-BR"/>
        </w:rPr>
        <w:t>Nồng độ trung bình chất ô nhiễm ở khoảng cách x, cách nguồn đường phía cuối gió ứng với các điều kiện trên được xác định theo công thức tính toán như sau:</w:t>
      </w:r>
    </w:p>
    <w:p w14:paraId="21F90815" w14:textId="77777777" w:rsidR="00257953" w:rsidRPr="008B37A9" w:rsidRDefault="00257953" w:rsidP="00995A97">
      <w:pPr>
        <w:jc w:val="center"/>
        <w:rPr>
          <w:rFonts w:eastAsia="Calibri"/>
          <w:b/>
          <w:color w:val="auto"/>
          <w:szCs w:val="26"/>
        </w:rPr>
      </w:pPr>
      <w:r w:rsidRPr="008B37A9">
        <w:rPr>
          <w:rFonts w:eastAsia="Calibri"/>
          <w:color w:val="auto"/>
          <w:szCs w:val="26"/>
          <w:lang w:val="vi-VN"/>
        </w:rPr>
        <w:lastRenderedPageBreak/>
        <w:t>C</w:t>
      </w:r>
      <w:r w:rsidRPr="008B37A9">
        <w:rPr>
          <w:rFonts w:eastAsia="Calibri"/>
          <w:color w:val="auto"/>
          <w:szCs w:val="26"/>
          <w:vertAlign w:val="subscript"/>
          <w:lang w:val="vi-VN"/>
        </w:rPr>
        <w:t xml:space="preserve">(x) </w:t>
      </w:r>
      <w:r w:rsidRPr="008B37A9">
        <w:rPr>
          <w:rFonts w:eastAsia="Calibri"/>
          <w:color w:val="auto"/>
          <w:szCs w:val="26"/>
          <w:lang w:val="vi-VN"/>
        </w:rPr>
        <w:t xml:space="preserve">= 2E/ (2δ) </w:t>
      </w:r>
      <w:r w:rsidRPr="008B37A9">
        <w:rPr>
          <w:rFonts w:eastAsia="Calibri"/>
          <w:color w:val="auto"/>
          <w:szCs w:val="26"/>
          <w:vertAlign w:val="superscript"/>
          <w:lang w:val="vi-VN"/>
        </w:rPr>
        <w:t>1/2</w:t>
      </w:r>
      <w:r w:rsidRPr="008B37A9">
        <w:rPr>
          <w:rFonts w:eastAsia="Calibri"/>
          <w:color w:val="auto"/>
          <w:szCs w:val="26"/>
          <w:lang w:val="vi-VN"/>
        </w:rPr>
        <w:t xml:space="preserve"> δ</w:t>
      </w:r>
      <w:r w:rsidRPr="008B37A9">
        <w:rPr>
          <w:rFonts w:eastAsia="Calibri"/>
          <w:color w:val="auto"/>
          <w:szCs w:val="26"/>
          <w:vertAlign w:val="subscript"/>
          <w:lang w:val="vi-VN"/>
        </w:rPr>
        <w:t>z</w:t>
      </w:r>
      <w:r w:rsidRPr="008B37A9">
        <w:rPr>
          <w:rFonts w:eastAsia="Calibri"/>
          <w:color w:val="auto"/>
          <w:szCs w:val="26"/>
          <w:lang w:val="vi-VN"/>
        </w:rPr>
        <w:t>. U</w:t>
      </w:r>
    </w:p>
    <w:p w14:paraId="69B7CB5E" w14:textId="77777777" w:rsidR="00257953" w:rsidRPr="008B37A9" w:rsidRDefault="00257953" w:rsidP="00995A97">
      <w:pPr>
        <w:tabs>
          <w:tab w:val="left" w:pos="567"/>
        </w:tabs>
        <w:rPr>
          <w:rFonts w:eastAsia="Calibri"/>
          <w:b/>
          <w:color w:val="auto"/>
          <w:szCs w:val="26"/>
          <w:lang w:val="vi-VN" w:eastAsia="x-none"/>
        </w:rPr>
      </w:pPr>
      <w:r w:rsidRPr="008B37A9">
        <w:rPr>
          <w:rFonts w:eastAsia="Calibri"/>
          <w:color w:val="auto"/>
          <w:szCs w:val="26"/>
          <w:lang w:val="vi-VN" w:eastAsia="x-none"/>
        </w:rPr>
        <w:t>Hoặc có thể xác định theo công thức mô hình cải biên của Sutton như sau:</w:t>
      </w:r>
    </w:p>
    <w:p w14:paraId="4B01C8C3" w14:textId="77777777" w:rsidR="00257953" w:rsidRPr="008B37A9" w:rsidRDefault="00257953" w:rsidP="00995A97">
      <w:pPr>
        <w:tabs>
          <w:tab w:val="left" w:pos="567"/>
        </w:tabs>
        <w:jc w:val="center"/>
        <w:rPr>
          <w:rFonts w:eastAsia="Calibri"/>
          <w:b/>
          <w:color w:val="auto"/>
          <w:szCs w:val="26"/>
          <w:lang w:val="vi-VN" w:eastAsia="x-none"/>
        </w:rPr>
      </w:pPr>
      <w:r w:rsidRPr="008B37A9">
        <w:rPr>
          <w:rFonts w:eastAsia="Times New Roman"/>
          <w:noProof/>
          <w:color w:val="auto"/>
          <w:position w:val="-30"/>
          <w:szCs w:val="26"/>
        </w:rPr>
        <w:drawing>
          <wp:inline distT="0" distB="0" distL="0" distR="0" wp14:anchorId="329C15A6" wp14:editId="28F750CE">
            <wp:extent cx="2948305" cy="709295"/>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48305" cy="709295"/>
                    </a:xfrm>
                    <a:prstGeom prst="rect">
                      <a:avLst/>
                    </a:prstGeom>
                    <a:noFill/>
                    <a:ln>
                      <a:noFill/>
                    </a:ln>
                  </pic:spPr>
                </pic:pic>
              </a:graphicData>
            </a:graphic>
          </wp:inline>
        </w:drawing>
      </w:r>
    </w:p>
    <w:p w14:paraId="1E7FC519" w14:textId="77777777" w:rsidR="00257953" w:rsidRPr="008B37A9" w:rsidRDefault="00257953" w:rsidP="00995A97">
      <w:pPr>
        <w:rPr>
          <w:rFonts w:eastAsia="Times New Roman"/>
          <w:b/>
          <w:color w:val="auto"/>
          <w:szCs w:val="26"/>
          <w:lang w:val="nl-NL" w:eastAsia="zh-CN"/>
        </w:rPr>
      </w:pPr>
      <w:r w:rsidRPr="008B37A9">
        <w:rPr>
          <w:rFonts w:eastAsia="Times New Roman"/>
          <w:color w:val="auto"/>
          <w:szCs w:val="26"/>
          <w:lang w:val="nl-NL" w:eastAsia="zh-CN"/>
        </w:rPr>
        <w:t xml:space="preserve">Trong đó: </w:t>
      </w:r>
    </w:p>
    <w:p w14:paraId="26B904E9" w14:textId="77777777" w:rsidR="00257953" w:rsidRPr="008B37A9" w:rsidRDefault="00257953" w:rsidP="00995A97">
      <w:pPr>
        <w:rPr>
          <w:rFonts w:eastAsia="Times New Roman"/>
          <w:b/>
          <w:color w:val="auto"/>
          <w:szCs w:val="26"/>
          <w:lang w:val="nl-NL" w:eastAsia="zh-CN"/>
        </w:rPr>
      </w:pPr>
      <w:r w:rsidRPr="008B37A9">
        <w:rPr>
          <w:rFonts w:eastAsia="Times New Roman"/>
          <w:color w:val="auto"/>
          <w:szCs w:val="26"/>
          <w:lang w:val="nl-NL" w:eastAsia="zh-CN"/>
        </w:rPr>
        <w:t>- C là nồng độ chất ô nhiễm trong môi trường không khí (mg/m</w:t>
      </w:r>
      <w:r w:rsidRPr="008B37A9">
        <w:rPr>
          <w:rFonts w:eastAsia="Times New Roman"/>
          <w:color w:val="auto"/>
          <w:szCs w:val="26"/>
          <w:vertAlign w:val="superscript"/>
          <w:lang w:val="nl-NL" w:eastAsia="zh-CN"/>
        </w:rPr>
        <w:t>3</w:t>
      </w:r>
      <w:r w:rsidRPr="008B37A9">
        <w:rPr>
          <w:rFonts w:eastAsia="Times New Roman"/>
          <w:color w:val="auto"/>
          <w:szCs w:val="26"/>
          <w:lang w:val="nl-NL" w:eastAsia="zh-CN"/>
        </w:rPr>
        <w:t>).</w:t>
      </w:r>
    </w:p>
    <w:p w14:paraId="22FE144C" w14:textId="77777777" w:rsidR="00257953" w:rsidRPr="008B37A9" w:rsidRDefault="00257953" w:rsidP="00995A97">
      <w:pPr>
        <w:rPr>
          <w:rFonts w:eastAsia="Times New Roman"/>
          <w:b/>
          <w:color w:val="auto"/>
          <w:szCs w:val="26"/>
          <w:lang w:val="nl-NL" w:eastAsia="zh-CN"/>
        </w:rPr>
      </w:pPr>
      <w:r w:rsidRPr="008B37A9">
        <w:rPr>
          <w:rFonts w:eastAsia="Times New Roman"/>
          <w:color w:val="auto"/>
          <w:szCs w:val="26"/>
          <w:lang w:val="nl-NL" w:eastAsia="zh-CN"/>
        </w:rPr>
        <w:t>- E là tải lượng của chất gây ô nhiễm từ nguồn thải</w:t>
      </w:r>
      <w:r w:rsidRPr="008B37A9">
        <w:rPr>
          <w:rFonts w:eastAsia="Times New Roman"/>
          <w:color w:val="auto"/>
          <w:szCs w:val="26"/>
          <w:lang w:val="vi-VN" w:eastAsia="zh-CN"/>
        </w:rPr>
        <w:t xml:space="preserve"> tính trên đơn vị dài của nguồn đường trong đơn vị thời gian</w:t>
      </w:r>
      <w:r w:rsidRPr="008B37A9">
        <w:rPr>
          <w:rFonts w:eastAsia="Times New Roman"/>
          <w:color w:val="auto"/>
          <w:szCs w:val="26"/>
          <w:lang w:val="nl-NL" w:eastAsia="zh-CN"/>
        </w:rPr>
        <w:t xml:space="preserve"> (mg/m.s).</w:t>
      </w:r>
    </w:p>
    <w:p w14:paraId="085D5D30" w14:textId="77777777" w:rsidR="00257953" w:rsidRPr="008B37A9" w:rsidRDefault="00257953" w:rsidP="00995A97">
      <w:pPr>
        <w:rPr>
          <w:rFonts w:eastAsia="Times New Roman"/>
          <w:b/>
          <w:color w:val="auto"/>
          <w:szCs w:val="26"/>
          <w:lang w:val="nl-NL" w:eastAsia="zh-CN"/>
        </w:rPr>
      </w:pPr>
      <w:r w:rsidRPr="008B37A9">
        <w:rPr>
          <w:rFonts w:eastAsia="Times New Roman"/>
          <w:color w:val="auto"/>
          <w:szCs w:val="26"/>
          <w:lang w:val="nl-NL" w:eastAsia="zh-CN"/>
        </w:rPr>
        <w:t>- z là độ cao của điểm tính toán (m); Xét mức độ phát thải ở độ cao z = 2 m.</w:t>
      </w:r>
    </w:p>
    <w:p w14:paraId="00CCA90C" w14:textId="77777777" w:rsidR="00257953" w:rsidRPr="008B37A9" w:rsidRDefault="00257953" w:rsidP="00995A97">
      <w:pPr>
        <w:rPr>
          <w:rFonts w:eastAsia="Times New Roman"/>
          <w:b/>
          <w:color w:val="auto"/>
          <w:szCs w:val="26"/>
          <w:lang w:val="nl-NL" w:eastAsia="zh-CN"/>
        </w:rPr>
      </w:pPr>
      <w:r w:rsidRPr="008B37A9">
        <w:rPr>
          <w:rFonts w:eastAsia="Times New Roman"/>
          <w:color w:val="auto"/>
          <w:szCs w:val="26"/>
          <w:lang w:val="nl-NL" w:eastAsia="zh-CN"/>
        </w:rPr>
        <w:t>- h là độ cao của mặt đường so với mặt đất xung quanh (m); h = 0,2 m.</w:t>
      </w:r>
    </w:p>
    <w:p w14:paraId="467DE416" w14:textId="77777777" w:rsidR="00257953" w:rsidRPr="008B37A9" w:rsidRDefault="00257953" w:rsidP="00995A97">
      <w:pPr>
        <w:tabs>
          <w:tab w:val="left" w:pos="456"/>
        </w:tabs>
        <w:rPr>
          <w:rFonts w:eastAsia="Times New Roman"/>
          <w:b/>
          <w:color w:val="auto"/>
          <w:szCs w:val="26"/>
          <w:lang w:val="vi-VN" w:eastAsia="zh-CN"/>
        </w:rPr>
      </w:pPr>
      <w:r w:rsidRPr="008B37A9">
        <w:rPr>
          <w:rFonts w:eastAsia="Times New Roman"/>
          <w:color w:val="auto"/>
          <w:spacing w:val="2"/>
          <w:szCs w:val="26"/>
          <w:lang w:val="nl-NL" w:eastAsia="zh-CN"/>
        </w:rPr>
        <w:t xml:space="preserve">- u là tốc độ gió trung bình tại khu vực (m/s); </w:t>
      </w:r>
      <w:r w:rsidRPr="008B37A9">
        <w:rPr>
          <w:rFonts w:eastAsia="Times New Roman"/>
          <w:iCs/>
          <w:color w:val="auto"/>
          <w:szCs w:val="26"/>
          <w:lang w:val="vi-VN" w:eastAsia="zh-CN"/>
        </w:rPr>
        <w:t>Tốc độ gió trung bình trong đất liền Hải Phòng hàng năm dao động trong khoảng từ 1,8 đến 4,1 m/s, chọn u</w:t>
      </w:r>
      <w:r w:rsidRPr="008B37A9">
        <w:rPr>
          <w:rFonts w:eastAsia="Times New Roman"/>
          <w:color w:val="auto"/>
          <w:szCs w:val="26"/>
          <w:lang w:val="nl-NL" w:eastAsia="zh-CN"/>
        </w:rPr>
        <w:t xml:space="preserve"> = </w:t>
      </w:r>
      <w:r w:rsidRPr="008B37A9">
        <w:rPr>
          <w:rFonts w:eastAsia="Times New Roman"/>
          <w:color w:val="auto"/>
          <w:szCs w:val="26"/>
          <w:lang w:val="vi-VN" w:eastAsia="zh-CN"/>
        </w:rPr>
        <w:t xml:space="preserve">2,7 </w:t>
      </w:r>
      <w:r w:rsidRPr="008B37A9">
        <w:rPr>
          <w:rFonts w:eastAsia="Times New Roman"/>
          <w:color w:val="auto"/>
          <w:szCs w:val="26"/>
          <w:lang w:val="nl-NL" w:eastAsia="zh-CN"/>
        </w:rPr>
        <w:t>m/s</w:t>
      </w:r>
    </w:p>
    <w:p w14:paraId="66A3F8B5" w14:textId="77777777" w:rsidR="00257953" w:rsidRPr="008B37A9" w:rsidRDefault="00257953" w:rsidP="00995A97">
      <w:pPr>
        <w:rPr>
          <w:rFonts w:eastAsia="Times New Roman"/>
          <w:b/>
          <w:color w:val="auto"/>
          <w:szCs w:val="26"/>
          <w:lang w:val="nl-NL" w:eastAsia="zh-CN"/>
        </w:rPr>
      </w:pPr>
      <w:r w:rsidRPr="008B37A9">
        <w:rPr>
          <w:rFonts w:eastAsia="Times New Roman"/>
          <w:color w:val="auto"/>
          <w:szCs w:val="26"/>
          <w:lang w:val="nl-NL" w:eastAsia="zh-CN"/>
        </w:rPr>
        <w:t xml:space="preserve">- </w:t>
      </w:r>
      <w:r w:rsidRPr="008B37A9">
        <w:rPr>
          <w:rFonts w:eastAsia="Times New Roman"/>
          <w:b/>
          <w:noProof/>
          <w:color w:val="auto"/>
          <w:position w:val="-10"/>
          <w:szCs w:val="26"/>
        </w:rPr>
        <w:drawing>
          <wp:inline distT="0" distB="0" distL="0" distR="0" wp14:anchorId="32E3BDF6" wp14:editId="65FB5903">
            <wp:extent cx="845185" cy="2546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45185" cy="254635"/>
                    </a:xfrm>
                    <a:prstGeom prst="rect">
                      <a:avLst/>
                    </a:prstGeom>
                    <a:noFill/>
                    <a:ln>
                      <a:noFill/>
                    </a:ln>
                  </pic:spPr>
                </pic:pic>
              </a:graphicData>
            </a:graphic>
          </wp:inline>
        </w:drawing>
      </w:r>
      <w:r w:rsidRPr="008B37A9">
        <w:rPr>
          <w:rFonts w:eastAsia="Times New Roman"/>
          <w:color w:val="auto"/>
          <w:szCs w:val="26"/>
          <w:lang w:val="nl-NL" w:eastAsia="zh-CN"/>
        </w:rPr>
        <w:t xml:space="preserve"> là hệ số khuếch tán chất ô nhiễm theo phương thẳng đứng (m).</w:t>
      </w:r>
    </w:p>
    <w:p w14:paraId="4787F21E" w14:textId="2BFE2249" w:rsidR="00233309" w:rsidRPr="008B37A9" w:rsidRDefault="00257953" w:rsidP="00AF2DD0">
      <w:pPr>
        <w:rPr>
          <w:rFonts w:eastAsia="Times New Roman"/>
          <w:color w:val="auto"/>
          <w:szCs w:val="26"/>
          <w:lang w:val="nl-NL" w:eastAsia="zh-CN"/>
        </w:rPr>
      </w:pPr>
      <w:r w:rsidRPr="008B37A9">
        <w:rPr>
          <w:rFonts w:eastAsia="Times New Roman"/>
          <w:color w:val="auto"/>
          <w:szCs w:val="26"/>
          <w:lang w:val="nl-NL" w:eastAsia="zh-CN"/>
        </w:rPr>
        <w:t>- x là khoảng cách t</w:t>
      </w:r>
      <w:r w:rsidR="00EF5AF3" w:rsidRPr="008B37A9">
        <w:rPr>
          <w:rFonts w:eastAsia="Times New Roman"/>
          <w:color w:val="auto"/>
          <w:szCs w:val="26"/>
          <w:lang w:val="nl-NL" w:eastAsia="zh-CN"/>
        </w:rPr>
        <w:t>ính từ tâm</w:t>
      </w:r>
      <w:r w:rsidR="0079284D" w:rsidRPr="008B37A9">
        <w:rPr>
          <w:rFonts w:eastAsia="Times New Roman"/>
          <w:color w:val="auto"/>
          <w:szCs w:val="26"/>
          <w:lang w:val="nl-NL" w:eastAsia="zh-CN"/>
        </w:rPr>
        <w:t xml:space="preserve"> đường sang 2 bên (m)</w:t>
      </w:r>
    </w:p>
    <w:p w14:paraId="16888DF8" w14:textId="23BD6345" w:rsidR="00257953" w:rsidRPr="008B37A9" w:rsidRDefault="00257953" w:rsidP="00995A97">
      <w:pPr>
        <w:pStyle w:val="Caption"/>
        <w:spacing w:before="120" w:after="120" w:line="276" w:lineRule="auto"/>
        <w:rPr>
          <w:color w:val="auto"/>
          <w:szCs w:val="26"/>
          <w:lang w:val="nl-NL"/>
        </w:rPr>
      </w:pPr>
      <w:bookmarkStart w:id="361" w:name="_Toc175753000"/>
      <w:bookmarkStart w:id="362" w:name="_Hlk172652407"/>
      <w:r w:rsidRPr="008B37A9">
        <w:rPr>
          <w:color w:val="auto"/>
          <w:szCs w:val="26"/>
        </w:rPr>
        <w:t xml:space="preserve">Bảng </w:t>
      </w:r>
      <w:r w:rsidRPr="008B37A9">
        <w:rPr>
          <w:color w:val="auto"/>
          <w:szCs w:val="26"/>
        </w:rPr>
        <w:fldChar w:fldCharType="begin"/>
      </w:r>
      <w:r w:rsidRPr="008B37A9">
        <w:rPr>
          <w:color w:val="auto"/>
          <w:szCs w:val="26"/>
        </w:rPr>
        <w:instrText xml:space="preserve"> SEQ Bảng \* ARABIC </w:instrText>
      </w:r>
      <w:r w:rsidRPr="008B37A9">
        <w:rPr>
          <w:color w:val="auto"/>
          <w:szCs w:val="26"/>
        </w:rPr>
        <w:fldChar w:fldCharType="separate"/>
      </w:r>
      <w:r w:rsidR="00802899">
        <w:rPr>
          <w:noProof/>
          <w:color w:val="auto"/>
          <w:szCs w:val="26"/>
        </w:rPr>
        <w:t>19</w:t>
      </w:r>
      <w:r w:rsidRPr="008B37A9">
        <w:rPr>
          <w:noProof/>
          <w:color w:val="auto"/>
          <w:szCs w:val="26"/>
        </w:rPr>
        <w:fldChar w:fldCharType="end"/>
      </w:r>
      <w:r w:rsidR="00FD2567" w:rsidRPr="008B37A9">
        <w:rPr>
          <w:color w:val="auto"/>
          <w:szCs w:val="26"/>
        </w:rPr>
        <w:t xml:space="preserve">. </w:t>
      </w:r>
      <w:r w:rsidRPr="008B37A9">
        <w:rPr>
          <w:color w:val="auto"/>
          <w:szCs w:val="26"/>
          <w:lang w:val="nl-NL"/>
        </w:rPr>
        <w:t>Nồng độ các chất ô nhiễm do các phương tiện giao thông trong quá trình vận chuyển nguyên vật liệu</w:t>
      </w:r>
      <w:bookmarkEnd w:id="361"/>
    </w:p>
    <w:tbl>
      <w:tblPr>
        <w:tblW w:w="49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43"/>
        <w:gridCol w:w="1244"/>
        <w:gridCol w:w="1212"/>
        <w:gridCol w:w="1279"/>
        <w:gridCol w:w="1245"/>
        <w:gridCol w:w="1260"/>
      </w:tblGrid>
      <w:tr w:rsidR="008B37A9" w:rsidRPr="008B37A9" w14:paraId="1CB9983A" w14:textId="77777777" w:rsidTr="00B63811">
        <w:trPr>
          <w:trHeight w:val="472"/>
          <w:jc w:val="center"/>
        </w:trPr>
        <w:tc>
          <w:tcPr>
            <w:tcW w:w="1488" w:type="pct"/>
            <w:vMerge w:val="restart"/>
            <w:tcBorders>
              <w:top w:val="single" w:sz="4" w:space="0" w:color="auto"/>
              <w:left w:val="single" w:sz="4" w:space="0" w:color="auto"/>
              <w:right w:val="single" w:sz="4" w:space="0" w:color="auto"/>
            </w:tcBorders>
            <w:vAlign w:val="center"/>
            <w:hideMark/>
          </w:tcPr>
          <w:bookmarkEnd w:id="362"/>
          <w:p w14:paraId="7018E44E" w14:textId="77777777" w:rsidR="00E73FB0" w:rsidRPr="008B37A9" w:rsidRDefault="00E73FB0" w:rsidP="00B63811">
            <w:pPr>
              <w:ind w:firstLine="0"/>
              <w:jc w:val="center"/>
              <w:rPr>
                <w:rFonts w:eastAsia="Times New Roman"/>
                <w:b/>
                <w:color w:val="auto"/>
                <w:szCs w:val="26"/>
                <w:lang w:val="nl-NL" w:eastAsia="zh-CN"/>
              </w:rPr>
            </w:pPr>
            <w:r w:rsidRPr="008B37A9">
              <w:rPr>
                <w:rFonts w:eastAsia="Times New Roman"/>
                <w:b/>
                <w:color w:val="auto"/>
                <w:szCs w:val="26"/>
                <w:lang w:val="nl-NL" w:eastAsia="zh-CN"/>
              </w:rPr>
              <w:t>Đại lượng</w:t>
            </w:r>
          </w:p>
        </w:tc>
        <w:tc>
          <w:tcPr>
            <w:tcW w:w="3512" w:type="pct"/>
            <w:gridSpan w:val="5"/>
            <w:tcBorders>
              <w:top w:val="single" w:sz="4" w:space="0" w:color="auto"/>
              <w:left w:val="single" w:sz="4" w:space="0" w:color="auto"/>
              <w:bottom w:val="single" w:sz="4" w:space="0" w:color="auto"/>
              <w:right w:val="single" w:sz="4" w:space="0" w:color="auto"/>
            </w:tcBorders>
            <w:vAlign w:val="center"/>
            <w:hideMark/>
          </w:tcPr>
          <w:p w14:paraId="05FB8212" w14:textId="77777777" w:rsidR="00E73FB0" w:rsidRPr="008B37A9" w:rsidRDefault="00E73FB0" w:rsidP="00B63811">
            <w:pPr>
              <w:ind w:firstLine="0"/>
              <w:jc w:val="center"/>
              <w:rPr>
                <w:rFonts w:eastAsia="Times New Roman"/>
                <w:b/>
                <w:color w:val="auto"/>
                <w:szCs w:val="26"/>
                <w:lang w:val="nl-NL" w:eastAsia="zh-CN"/>
              </w:rPr>
            </w:pPr>
            <w:r w:rsidRPr="008B37A9">
              <w:rPr>
                <w:rFonts w:eastAsia="Times New Roman"/>
                <w:b/>
                <w:color w:val="auto"/>
                <w:szCs w:val="26"/>
                <w:lang w:val="nl-NL" w:eastAsia="zh-CN"/>
              </w:rPr>
              <w:t>Chất ô nhiễm</w:t>
            </w:r>
          </w:p>
        </w:tc>
      </w:tr>
      <w:tr w:rsidR="008B37A9" w:rsidRPr="008B37A9" w14:paraId="25330979" w14:textId="77777777" w:rsidTr="00DE770D">
        <w:trPr>
          <w:trHeight w:val="145"/>
          <w:jc w:val="center"/>
        </w:trPr>
        <w:tc>
          <w:tcPr>
            <w:tcW w:w="1488" w:type="pct"/>
            <w:vMerge/>
            <w:tcBorders>
              <w:left w:val="single" w:sz="4" w:space="0" w:color="auto"/>
              <w:bottom w:val="single" w:sz="4" w:space="0" w:color="auto"/>
              <w:right w:val="single" w:sz="4" w:space="0" w:color="auto"/>
            </w:tcBorders>
            <w:vAlign w:val="center"/>
            <w:hideMark/>
          </w:tcPr>
          <w:p w14:paraId="17119894" w14:textId="77777777" w:rsidR="00E73FB0" w:rsidRPr="008B37A9" w:rsidRDefault="00E73FB0" w:rsidP="00B63811">
            <w:pPr>
              <w:ind w:firstLine="0"/>
              <w:jc w:val="center"/>
              <w:rPr>
                <w:rFonts w:eastAsia="Times New Roman"/>
                <w:b/>
                <w:bCs/>
                <w:color w:val="auto"/>
                <w:szCs w:val="26"/>
                <w:lang w:val="nl-NL" w:eastAsia="zh-CN"/>
              </w:rPr>
            </w:pPr>
          </w:p>
        </w:tc>
        <w:tc>
          <w:tcPr>
            <w:tcW w:w="700" w:type="pct"/>
            <w:vAlign w:val="center"/>
            <w:hideMark/>
          </w:tcPr>
          <w:p w14:paraId="19171F63" w14:textId="77777777" w:rsidR="00E73FB0" w:rsidRPr="008B37A9" w:rsidRDefault="00E73FB0" w:rsidP="00B63811">
            <w:pPr>
              <w:ind w:firstLine="0"/>
              <w:jc w:val="center"/>
              <w:rPr>
                <w:rFonts w:eastAsia="Times New Roman"/>
                <w:b/>
                <w:color w:val="auto"/>
                <w:szCs w:val="26"/>
                <w:lang w:val="nl-NL" w:eastAsia="zh-CN"/>
              </w:rPr>
            </w:pPr>
            <w:r w:rsidRPr="008B37A9">
              <w:rPr>
                <w:rFonts w:eastAsiaTheme="minorEastAsia"/>
                <w:color w:val="auto"/>
                <w:szCs w:val="26"/>
                <w:lang w:val="nl-NL" w:eastAsia="zh-CN"/>
              </w:rPr>
              <w:t>Bụi</w:t>
            </w:r>
          </w:p>
        </w:tc>
        <w:tc>
          <w:tcPr>
            <w:tcW w:w="682" w:type="pct"/>
            <w:vAlign w:val="center"/>
            <w:hideMark/>
          </w:tcPr>
          <w:p w14:paraId="271BE698" w14:textId="77777777" w:rsidR="00E73FB0" w:rsidRPr="008B37A9" w:rsidRDefault="00E73FB0" w:rsidP="00B63811">
            <w:pPr>
              <w:ind w:firstLine="0"/>
              <w:jc w:val="center"/>
              <w:rPr>
                <w:rFonts w:eastAsia="Times New Roman"/>
                <w:b/>
                <w:color w:val="auto"/>
                <w:szCs w:val="26"/>
                <w:lang w:val="nl-NL" w:eastAsia="zh-CN"/>
              </w:rPr>
            </w:pPr>
            <w:r w:rsidRPr="008B37A9">
              <w:rPr>
                <w:rFonts w:eastAsiaTheme="minorEastAsia"/>
                <w:color w:val="auto"/>
                <w:szCs w:val="26"/>
                <w:lang w:val="nl-NL" w:eastAsia="zh-CN"/>
              </w:rPr>
              <w:t>NO</w:t>
            </w:r>
            <w:r w:rsidRPr="008B37A9">
              <w:rPr>
                <w:rFonts w:eastAsiaTheme="minorEastAsia"/>
                <w:color w:val="auto"/>
                <w:szCs w:val="26"/>
                <w:vertAlign w:val="subscript"/>
                <w:lang w:val="nl-NL" w:eastAsia="zh-CN"/>
              </w:rPr>
              <w:t>2</w:t>
            </w:r>
          </w:p>
        </w:tc>
        <w:tc>
          <w:tcPr>
            <w:tcW w:w="720" w:type="pct"/>
            <w:vAlign w:val="center"/>
            <w:hideMark/>
          </w:tcPr>
          <w:p w14:paraId="746A0F96" w14:textId="77777777" w:rsidR="00E73FB0" w:rsidRPr="008B37A9" w:rsidRDefault="00E73FB0" w:rsidP="00B63811">
            <w:pPr>
              <w:ind w:firstLine="0"/>
              <w:jc w:val="center"/>
              <w:rPr>
                <w:rFonts w:eastAsia="Times New Roman"/>
                <w:b/>
                <w:color w:val="auto"/>
                <w:szCs w:val="26"/>
                <w:lang w:val="nl-NL" w:eastAsia="zh-CN"/>
              </w:rPr>
            </w:pPr>
            <w:r w:rsidRPr="008B37A9">
              <w:rPr>
                <w:rFonts w:eastAsiaTheme="minorEastAsia"/>
                <w:color w:val="auto"/>
                <w:szCs w:val="26"/>
                <w:lang w:val="nl-NL" w:eastAsia="zh-CN"/>
              </w:rPr>
              <w:t>SO</w:t>
            </w:r>
            <w:r w:rsidRPr="008B37A9">
              <w:rPr>
                <w:rFonts w:eastAsiaTheme="minorEastAsia"/>
                <w:color w:val="auto"/>
                <w:szCs w:val="26"/>
                <w:vertAlign w:val="subscript"/>
                <w:lang w:val="nl-NL" w:eastAsia="zh-CN"/>
              </w:rPr>
              <w:t>2</w:t>
            </w:r>
          </w:p>
        </w:tc>
        <w:tc>
          <w:tcPr>
            <w:tcW w:w="701" w:type="pct"/>
            <w:vAlign w:val="center"/>
            <w:hideMark/>
          </w:tcPr>
          <w:p w14:paraId="23E4DA71" w14:textId="77777777" w:rsidR="00E73FB0" w:rsidRPr="008B37A9" w:rsidRDefault="00E73FB0" w:rsidP="00B63811">
            <w:pPr>
              <w:ind w:firstLine="0"/>
              <w:jc w:val="center"/>
              <w:rPr>
                <w:rFonts w:eastAsia="Times New Roman"/>
                <w:b/>
                <w:color w:val="auto"/>
                <w:szCs w:val="26"/>
                <w:lang w:val="nl-NL" w:eastAsia="zh-CN"/>
              </w:rPr>
            </w:pPr>
            <w:r w:rsidRPr="008B37A9">
              <w:rPr>
                <w:rFonts w:eastAsiaTheme="minorEastAsia"/>
                <w:color w:val="auto"/>
                <w:szCs w:val="26"/>
                <w:lang w:val="nl-NL" w:eastAsia="zh-CN"/>
              </w:rPr>
              <w:t>CO</w:t>
            </w:r>
          </w:p>
        </w:tc>
        <w:tc>
          <w:tcPr>
            <w:tcW w:w="709" w:type="pct"/>
            <w:vAlign w:val="center"/>
            <w:hideMark/>
          </w:tcPr>
          <w:p w14:paraId="1D9CD8BA" w14:textId="77777777" w:rsidR="00E73FB0" w:rsidRPr="008B37A9" w:rsidRDefault="00E73FB0" w:rsidP="00B63811">
            <w:pPr>
              <w:ind w:firstLine="0"/>
              <w:jc w:val="center"/>
              <w:rPr>
                <w:rFonts w:eastAsia="Times New Roman"/>
                <w:b/>
                <w:color w:val="auto"/>
                <w:szCs w:val="26"/>
                <w:vertAlign w:val="subscript"/>
                <w:lang w:val="vi-VN" w:eastAsia="zh-CN"/>
              </w:rPr>
            </w:pPr>
            <w:r w:rsidRPr="008B37A9">
              <w:rPr>
                <w:rFonts w:eastAsiaTheme="minorEastAsia"/>
                <w:color w:val="auto"/>
                <w:szCs w:val="26"/>
                <w:lang w:val="vi-VN" w:eastAsia="zh-CN"/>
              </w:rPr>
              <w:t>VOC</w:t>
            </w:r>
          </w:p>
        </w:tc>
      </w:tr>
      <w:tr w:rsidR="008B37A9" w:rsidRPr="008B37A9" w14:paraId="283D6598" w14:textId="77777777" w:rsidTr="00B63811">
        <w:trPr>
          <w:trHeight w:val="472"/>
          <w:jc w:val="center"/>
        </w:trPr>
        <w:tc>
          <w:tcPr>
            <w:tcW w:w="5000" w:type="pct"/>
            <w:gridSpan w:val="6"/>
            <w:tcBorders>
              <w:top w:val="single" w:sz="4" w:space="0" w:color="auto"/>
              <w:left w:val="single" w:sz="4" w:space="0" w:color="auto"/>
              <w:bottom w:val="dotted" w:sz="4" w:space="0" w:color="auto"/>
            </w:tcBorders>
            <w:vAlign w:val="center"/>
          </w:tcPr>
          <w:p w14:paraId="31FF3FC0" w14:textId="14AB3780" w:rsidR="00E73FB0" w:rsidRPr="008B37A9" w:rsidRDefault="00E73FB0" w:rsidP="00B63811">
            <w:pPr>
              <w:ind w:firstLine="0"/>
              <w:rPr>
                <w:color w:val="auto"/>
                <w:szCs w:val="26"/>
              </w:rPr>
            </w:pPr>
            <w:r w:rsidRPr="008B37A9">
              <w:rPr>
                <w:rFonts w:eastAsia="Calibri"/>
                <w:b/>
                <w:bCs/>
                <w:iCs/>
                <w:color w:val="auto"/>
                <w:szCs w:val="26"/>
                <w:lang w:val="nl-NL" w:eastAsia="zh-CN"/>
              </w:rPr>
              <w:t>Tại trận địa dự bị Đại đội PPK172/e240</w:t>
            </w:r>
          </w:p>
        </w:tc>
      </w:tr>
      <w:tr w:rsidR="008B37A9" w:rsidRPr="008B37A9" w14:paraId="2418F380" w14:textId="77777777" w:rsidTr="00DE770D">
        <w:trPr>
          <w:trHeight w:val="472"/>
          <w:jc w:val="center"/>
        </w:trPr>
        <w:tc>
          <w:tcPr>
            <w:tcW w:w="1488" w:type="pct"/>
            <w:tcBorders>
              <w:top w:val="single" w:sz="4" w:space="0" w:color="auto"/>
              <w:left w:val="single" w:sz="4" w:space="0" w:color="auto"/>
              <w:bottom w:val="dotted" w:sz="4" w:space="0" w:color="auto"/>
              <w:right w:val="single" w:sz="4" w:space="0" w:color="auto"/>
            </w:tcBorders>
            <w:vAlign w:val="center"/>
            <w:hideMark/>
          </w:tcPr>
          <w:p w14:paraId="566F3E93" w14:textId="77777777" w:rsidR="00E73FB0" w:rsidRPr="008B37A9" w:rsidRDefault="00E73FB0" w:rsidP="00B63811">
            <w:pPr>
              <w:ind w:firstLine="0"/>
              <w:rPr>
                <w:rFonts w:eastAsia="Times New Roman"/>
                <w:b/>
                <w:color w:val="auto"/>
                <w:szCs w:val="26"/>
                <w:lang w:val="pt-BR" w:eastAsia="zh-CN"/>
              </w:rPr>
            </w:pPr>
            <w:r w:rsidRPr="008B37A9">
              <w:rPr>
                <w:rFonts w:eastAsia="Times New Roman"/>
                <w:color w:val="auto"/>
                <w:szCs w:val="26"/>
                <w:lang w:val="pt-BR" w:eastAsia="zh-CN"/>
              </w:rPr>
              <w:t>Tải lượng E (mg/m.s)</w:t>
            </w:r>
          </w:p>
        </w:tc>
        <w:tc>
          <w:tcPr>
            <w:tcW w:w="700" w:type="pct"/>
            <w:tcBorders>
              <w:top w:val="single" w:sz="4" w:space="0" w:color="auto"/>
              <w:left w:val="single" w:sz="4" w:space="0" w:color="auto"/>
              <w:bottom w:val="dotted" w:sz="4" w:space="0" w:color="auto"/>
              <w:right w:val="single" w:sz="4" w:space="0" w:color="auto"/>
            </w:tcBorders>
            <w:vAlign w:val="center"/>
          </w:tcPr>
          <w:p w14:paraId="04C07CC0" w14:textId="4EA55830" w:rsidR="00E73FB0" w:rsidRPr="008B37A9" w:rsidRDefault="00E73FB0" w:rsidP="00B63811">
            <w:pPr>
              <w:ind w:firstLine="0"/>
              <w:jc w:val="center"/>
              <w:rPr>
                <w:rFonts w:eastAsia="Calibri"/>
                <w:bCs/>
                <w:color w:val="auto"/>
                <w:szCs w:val="26"/>
                <w:lang w:eastAsia="zh-CN"/>
              </w:rPr>
            </w:pPr>
            <w:r w:rsidRPr="008B37A9">
              <w:rPr>
                <w:rFonts w:eastAsia="Calibri"/>
                <w:bCs/>
                <w:color w:val="auto"/>
                <w:szCs w:val="26"/>
                <w:lang w:eastAsia="zh-CN"/>
              </w:rPr>
              <w:t>0,00</w:t>
            </w:r>
            <w:r w:rsidR="00DE770D" w:rsidRPr="008B37A9">
              <w:rPr>
                <w:rFonts w:eastAsia="Calibri"/>
                <w:bCs/>
                <w:color w:val="auto"/>
                <w:szCs w:val="26"/>
                <w:lang w:eastAsia="zh-CN"/>
              </w:rPr>
              <w:t>3563</w:t>
            </w:r>
          </w:p>
        </w:tc>
        <w:tc>
          <w:tcPr>
            <w:tcW w:w="682" w:type="pct"/>
            <w:tcBorders>
              <w:top w:val="single" w:sz="4" w:space="0" w:color="auto"/>
              <w:left w:val="single" w:sz="4" w:space="0" w:color="auto"/>
              <w:bottom w:val="dotted" w:sz="4" w:space="0" w:color="auto"/>
              <w:right w:val="single" w:sz="4" w:space="0" w:color="auto"/>
            </w:tcBorders>
            <w:vAlign w:val="center"/>
          </w:tcPr>
          <w:p w14:paraId="677E8214" w14:textId="22E02EAC" w:rsidR="00E73FB0" w:rsidRPr="008B37A9" w:rsidRDefault="00E73FB0" w:rsidP="00B63811">
            <w:pPr>
              <w:ind w:firstLine="0"/>
              <w:jc w:val="center"/>
              <w:rPr>
                <w:rFonts w:eastAsia="Times New Roman"/>
                <w:bCs/>
                <w:color w:val="auto"/>
                <w:szCs w:val="26"/>
                <w:lang w:eastAsia="zh-CN"/>
              </w:rPr>
            </w:pPr>
            <w:r w:rsidRPr="008B37A9">
              <w:rPr>
                <w:rFonts w:eastAsia="Times New Roman"/>
                <w:bCs/>
                <w:color w:val="auto"/>
                <w:szCs w:val="26"/>
                <w:lang w:eastAsia="zh-CN"/>
              </w:rPr>
              <w:t>0,0</w:t>
            </w:r>
            <w:r w:rsidR="00DE770D" w:rsidRPr="008B37A9">
              <w:rPr>
                <w:rFonts w:eastAsia="Times New Roman"/>
                <w:bCs/>
                <w:color w:val="auto"/>
                <w:szCs w:val="26"/>
                <w:lang w:eastAsia="zh-CN"/>
              </w:rPr>
              <w:t>57</w:t>
            </w:r>
          </w:p>
        </w:tc>
        <w:tc>
          <w:tcPr>
            <w:tcW w:w="720" w:type="pct"/>
            <w:tcBorders>
              <w:top w:val="single" w:sz="4" w:space="0" w:color="auto"/>
              <w:left w:val="single" w:sz="4" w:space="0" w:color="auto"/>
              <w:bottom w:val="dotted" w:sz="4" w:space="0" w:color="auto"/>
              <w:right w:val="single" w:sz="4" w:space="0" w:color="auto"/>
            </w:tcBorders>
            <w:vAlign w:val="center"/>
          </w:tcPr>
          <w:p w14:paraId="7B51192C" w14:textId="677A1B3D" w:rsidR="00E73FB0" w:rsidRPr="008B37A9" w:rsidRDefault="00E73FB0" w:rsidP="00B63811">
            <w:pPr>
              <w:ind w:firstLine="0"/>
              <w:jc w:val="center"/>
              <w:rPr>
                <w:rFonts w:eastAsia="Times New Roman"/>
                <w:bCs/>
                <w:color w:val="auto"/>
                <w:szCs w:val="26"/>
                <w:lang w:eastAsia="zh-CN"/>
              </w:rPr>
            </w:pPr>
            <w:r w:rsidRPr="008B37A9">
              <w:rPr>
                <w:rFonts w:eastAsia="Times New Roman"/>
                <w:bCs/>
                <w:color w:val="auto"/>
                <w:szCs w:val="26"/>
                <w:lang w:eastAsia="zh-CN"/>
              </w:rPr>
              <w:t>0,00000</w:t>
            </w:r>
            <w:r w:rsidR="00DE770D" w:rsidRPr="008B37A9">
              <w:rPr>
                <w:rFonts w:eastAsia="Times New Roman"/>
                <w:bCs/>
                <w:color w:val="auto"/>
                <w:szCs w:val="26"/>
                <w:lang w:eastAsia="zh-CN"/>
              </w:rPr>
              <w:t>8</w:t>
            </w:r>
          </w:p>
        </w:tc>
        <w:tc>
          <w:tcPr>
            <w:tcW w:w="701" w:type="pct"/>
            <w:tcBorders>
              <w:top w:val="single" w:sz="4" w:space="0" w:color="auto"/>
              <w:left w:val="single" w:sz="4" w:space="0" w:color="auto"/>
              <w:bottom w:val="dotted" w:sz="4" w:space="0" w:color="auto"/>
              <w:right w:val="single" w:sz="4" w:space="0" w:color="auto"/>
            </w:tcBorders>
            <w:vAlign w:val="center"/>
          </w:tcPr>
          <w:p w14:paraId="713F9A01" w14:textId="4A5195F7" w:rsidR="00E73FB0" w:rsidRPr="008B37A9" w:rsidRDefault="00E73FB0" w:rsidP="00B63811">
            <w:pPr>
              <w:ind w:firstLine="0"/>
              <w:jc w:val="center"/>
              <w:rPr>
                <w:rFonts w:eastAsia="Times New Roman"/>
                <w:bCs/>
                <w:color w:val="auto"/>
                <w:szCs w:val="26"/>
                <w:lang w:eastAsia="zh-CN"/>
              </w:rPr>
            </w:pPr>
            <w:r w:rsidRPr="008B37A9">
              <w:rPr>
                <w:rFonts w:eastAsia="Times New Roman"/>
                <w:bCs/>
                <w:color w:val="auto"/>
                <w:szCs w:val="26"/>
                <w:lang w:eastAsia="zh-CN"/>
              </w:rPr>
              <w:t>0,0</w:t>
            </w:r>
            <w:r w:rsidR="00DE770D" w:rsidRPr="008B37A9">
              <w:rPr>
                <w:rFonts w:eastAsia="Times New Roman"/>
                <w:bCs/>
                <w:color w:val="auto"/>
                <w:szCs w:val="26"/>
                <w:lang w:eastAsia="zh-CN"/>
              </w:rPr>
              <w:t>11479</w:t>
            </w:r>
          </w:p>
        </w:tc>
        <w:tc>
          <w:tcPr>
            <w:tcW w:w="709" w:type="pct"/>
            <w:tcBorders>
              <w:top w:val="single" w:sz="4" w:space="0" w:color="auto"/>
              <w:left w:val="single" w:sz="4" w:space="0" w:color="auto"/>
              <w:bottom w:val="dotted" w:sz="4" w:space="0" w:color="auto"/>
              <w:right w:val="single" w:sz="4" w:space="0" w:color="auto"/>
            </w:tcBorders>
            <w:vAlign w:val="center"/>
          </w:tcPr>
          <w:p w14:paraId="3003FD4B" w14:textId="49CDA1E5" w:rsidR="00E73FB0" w:rsidRPr="008B37A9" w:rsidRDefault="00E73FB0" w:rsidP="00B63811">
            <w:pPr>
              <w:ind w:firstLine="0"/>
              <w:jc w:val="center"/>
              <w:rPr>
                <w:rFonts w:eastAsia="Times New Roman"/>
                <w:bCs/>
                <w:color w:val="auto"/>
                <w:szCs w:val="26"/>
                <w:lang w:eastAsia="zh-CN"/>
              </w:rPr>
            </w:pPr>
            <w:r w:rsidRPr="008B37A9">
              <w:rPr>
                <w:rFonts w:eastAsia="Times New Roman"/>
                <w:bCs/>
                <w:color w:val="auto"/>
                <w:szCs w:val="26"/>
                <w:lang w:eastAsia="zh-CN"/>
              </w:rPr>
              <w:t>0,00</w:t>
            </w:r>
            <w:r w:rsidR="00DE770D" w:rsidRPr="008B37A9">
              <w:rPr>
                <w:rFonts w:eastAsia="Times New Roman"/>
                <w:bCs/>
                <w:color w:val="auto"/>
                <w:szCs w:val="26"/>
                <w:lang w:eastAsia="zh-CN"/>
              </w:rPr>
              <w:t>3167</w:t>
            </w:r>
          </w:p>
        </w:tc>
      </w:tr>
      <w:tr w:rsidR="008B37A9" w:rsidRPr="008B37A9" w14:paraId="5FCDCDCB" w14:textId="77777777" w:rsidTr="00DE770D">
        <w:trPr>
          <w:trHeight w:val="472"/>
          <w:jc w:val="center"/>
        </w:trPr>
        <w:tc>
          <w:tcPr>
            <w:tcW w:w="1488" w:type="pct"/>
            <w:tcBorders>
              <w:top w:val="dotted" w:sz="4" w:space="0" w:color="auto"/>
              <w:left w:val="single" w:sz="4" w:space="0" w:color="auto"/>
              <w:bottom w:val="dotted" w:sz="4" w:space="0" w:color="auto"/>
              <w:right w:val="single" w:sz="4" w:space="0" w:color="auto"/>
            </w:tcBorders>
            <w:vAlign w:val="center"/>
            <w:hideMark/>
          </w:tcPr>
          <w:p w14:paraId="6C423363" w14:textId="77777777" w:rsidR="00E73FB0" w:rsidRPr="008B37A9" w:rsidRDefault="00E73FB0" w:rsidP="00B63811">
            <w:pPr>
              <w:ind w:firstLine="0"/>
              <w:rPr>
                <w:rFonts w:eastAsia="Times New Roman"/>
                <w:b/>
                <w:color w:val="auto"/>
                <w:szCs w:val="26"/>
                <w:lang w:val="nl-NL" w:eastAsia="zh-CN"/>
              </w:rPr>
            </w:pPr>
            <w:r w:rsidRPr="008B37A9">
              <w:rPr>
                <w:rFonts w:eastAsia="Times New Roman"/>
                <w:color w:val="auto"/>
                <w:szCs w:val="26"/>
                <w:lang w:val="nl-NL" w:eastAsia="zh-CN"/>
              </w:rPr>
              <w:t xml:space="preserve">Nồng độ gia tăng tại điểm cách tâm đường 5m </w:t>
            </w:r>
            <w:r w:rsidRPr="008B37A9">
              <w:rPr>
                <w:rFonts w:eastAsia="Times New Roman"/>
                <w:i/>
                <w:color w:val="auto"/>
                <w:szCs w:val="26"/>
                <w:lang w:val="nl-NL" w:eastAsia="zh-CN"/>
              </w:rPr>
              <w:t>(mg/m</w:t>
            </w:r>
            <w:r w:rsidRPr="008B37A9">
              <w:rPr>
                <w:rFonts w:eastAsia="Times New Roman"/>
                <w:i/>
                <w:color w:val="auto"/>
                <w:szCs w:val="26"/>
                <w:vertAlign w:val="superscript"/>
                <w:lang w:val="nl-NL" w:eastAsia="zh-CN"/>
              </w:rPr>
              <w:t>3</w:t>
            </w:r>
            <w:r w:rsidRPr="008B37A9">
              <w:rPr>
                <w:rFonts w:eastAsia="Times New Roman"/>
                <w:i/>
                <w:color w:val="auto"/>
                <w:szCs w:val="26"/>
                <w:lang w:val="nl-NL" w:eastAsia="zh-CN"/>
              </w:rPr>
              <w:t>)</w:t>
            </w:r>
          </w:p>
        </w:tc>
        <w:tc>
          <w:tcPr>
            <w:tcW w:w="700" w:type="pct"/>
            <w:tcBorders>
              <w:top w:val="dotted" w:sz="4" w:space="0" w:color="auto"/>
              <w:left w:val="single" w:sz="4" w:space="0" w:color="auto"/>
              <w:bottom w:val="dotted" w:sz="4" w:space="0" w:color="auto"/>
              <w:right w:val="single" w:sz="4" w:space="0" w:color="auto"/>
            </w:tcBorders>
            <w:vAlign w:val="center"/>
          </w:tcPr>
          <w:p w14:paraId="42BA5E84" w14:textId="598A6695" w:rsidR="00E73FB0" w:rsidRPr="008B37A9" w:rsidRDefault="00E73FB0" w:rsidP="00B63811">
            <w:pPr>
              <w:ind w:firstLine="0"/>
              <w:jc w:val="center"/>
              <w:rPr>
                <w:rFonts w:eastAsia="Calibri"/>
                <w:b/>
                <w:color w:val="auto"/>
                <w:szCs w:val="26"/>
                <w:lang w:eastAsia="zh-CN"/>
              </w:rPr>
            </w:pPr>
            <w:r w:rsidRPr="008B37A9">
              <w:rPr>
                <w:rFonts w:eastAsia="Calibri"/>
                <w:color w:val="auto"/>
                <w:szCs w:val="26"/>
                <w:lang w:val="vi-VN"/>
              </w:rPr>
              <w:t>0,00</w:t>
            </w:r>
            <w:r w:rsidRPr="008B37A9">
              <w:rPr>
                <w:rFonts w:eastAsia="Calibri"/>
                <w:color w:val="auto"/>
                <w:szCs w:val="26"/>
              </w:rPr>
              <w:t>0</w:t>
            </w:r>
            <w:r w:rsidR="00DE770D" w:rsidRPr="008B37A9">
              <w:rPr>
                <w:rFonts w:eastAsia="Calibri"/>
                <w:color w:val="auto"/>
                <w:szCs w:val="26"/>
              </w:rPr>
              <w:t>625</w:t>
            </w:r>
          </w:p>
        </w:tc>
        <w:tc>
          <w:tcPr>
            <w:tcW w:w="682" w:type="pct"/>
            <w:tcBorders>
              <w:top w:val="dotted" w:sz="4" w:space="0" w:color="auto"/>
              <w:left w:val="single" w:sz="4" w:space="0" w:color="auto"/>
              <w:bottom w:val="dotted" w:sz="4" w:space="0" w:color="auto"/>
              <w:right w:val="single" w:sz="4" w:space="0" w:color="auto"/>
            </w:tcBorders>
            <w:vAlign w:val="center"/>
          </w:tcPr>
          <w:p w14:paraId="02C8CA0B" w14:textId="4D2729CA" w:rsidR="00E73FB0" w:rsidRPr="008B37A9" w:rsidRDefault="00E73FB0" w:rsidP="00B63811">
            <w:pPr>
              <w:ind w:firstLine="0"/>
              <w:jc w:val="center"/>
              <w:rPr>
                <w:rFonts w:eastAsia="Calibri"/>
                <w:b/>
                <w:color w:val="auto"/>
                <w:szCs w:val="26"/>
                <w:lang w:eastAsia="zh-CN"/>
              </w:rPr>
            </w:pPr>
            <w:r w:rsidRPr="008B37A9">
              <w:rPr>
                <w:rFonts w:eastAsia="Calibri"/>
                <w:color w:val="auto"/>
                <w:szCs w:val="26"/>
                <w:lang w:val="vi-VN"/>
              </w:rPr>
              <w:t>0,0</w:t>
            </w:r>
            <w:r w:rsidR="00DE770D" w:rsidRPr="008B37A9">
              <w:rPr>
                <w:rFonts w:eastAsia="Calibri"/>
                <w:color w:val="auto"/>
                <w:szCs w:val="26"/>
              </w:rPr>
              <w:t>10004</w:t>
            </w:r>
          </w:p>
        </w:tc>
        <w:tc>
          <w:tcPr>
            <w:tcW w:w="720" w:type="pct"/>
            <w:tcBorders>
              <w:top w:val="dotted" w:sz="4" w:space="0" w:color="auto"/>
              <w:left w:val="single" w:sz="4" w:space="0" w:color="auto"/>
              <w:bottom w:val="dotted" w:sz="4" w:space="0" w:color="auto"/>
              <w:right w:val="single" w:sz="4" w:space="0" w:color="auto"/>
            </w:tcBorders>
            <w:vAlign w:val="center"/>
          </w:tcPr>
          <w:p w14:paraId="6BFBC489" w14:textId="76353B2B" w:rsidR="00E73FB0" w:rsidRPr="008B37A9" w:rsidRDefault="00E73FB0" w:rsidP="00B63811">
            <w:pPr>
              <w:ind w:firstLine="0"/>
              <w:jc w:val="center"/>
              <w:rPr>
                <w:rFonts w:eastAsia="Calibri"/>
                <w:b/>
                <w:color w:val="auto"/>
                <w:szCs w:val="26"/>
                <w:lang w:eastAsia="zh-CN"/>
              </w:rPr>
            </w:pPr>
            <w:r w:rsidRPr="008B37A9">
              <w:rPr>
                <w:rFonts w:eastAsia="Calibri"/>
                <w:color w:val="auto"/>
                <w:szCs w:val="26"/>
                <w:lang w:val="vi-VN"/>
              </w:rPr>
              <w:t>0,0000</w:t>
            </w:r>
            <w:r w:rsidRPr="008B37A9">
              <w:rPr>
                <w:rFonts w:eastAsia="Calibri"/>
                <w:color w:val="auto"/>
                <w:szCs w:val="26"/>
              </w:rPr>
              <w:t>0</w:t>
            </w:r>
            <w:r w:rsidR="00DE770D" w:rsidRPr="008B37A9">
              <w:rPr>
                <w:rFonts w:eastAsia="Calibri"/>
                <w:color w:val="auto"/>
                <w:szCs w:val="26"/>
              </w:rPr>
              <w:t>1</w:t>
            </w:r>
          </w:p>
        </w:tc>
        <w:tc>
          <w:tcPr>
            <w:tcW w:w="701" w:type="pct"/>
            <w:tcBorders>
              <w:top w:val="dotted" w:sz="4" w:space="0" w:color="auto"/>
              <w:left w:val="single" w:sz="4" w:space="0" w:color="auto"/>
              <w:bottom w:val="dotted" w:sz="4" w:space="0" w:color="auto"/>
              <w:right w:val="single" w:sz="4" w:space="0" w:color="auto"/>
            </w:tcBorders>
            <w:vAlign w:val="center"/>
          </w:tcPr>
          <w:p w14:paraId="34AFB2FC" w14:textId="16E424ED" w:rsidR="00E73FB0" w:rsidRPr="008B37A9" w:rsidRDefault="00E73FB0" w:rsidP="00B63811">
            <w:pPr>
              <w:ind w:firstLine="0"/>
              <w:jc w:val="center"/>
              <w:rPr>
                <w:rFonts w:eastAsia="Calibri"/>
                <w:b/>
                <w:color w:val="auto"/>
                <w:szCs w:val="26"/>
                <w:lang w:eastAsia="zh-CN"/>
              </w:rPr>
            </w:pPr>
            <w:r w:rsidRPr="008B37A9">
              <w:rPr>
                <w:rFonts w:eastAsia="Calibri"/>
                <w:color w:val="auto"/>
                <w:szCs w:val="26"/>
                <w:lang w:val="vi-VN"/>
              </w:rPr>
              <w:t>0,0</w:t>
            </w:r>
            <w:r w:rsidRPr="008B37A9">
              <w:rPr>
                <w:rFonts w:eastAsia="Calibri"/>
                <w:color w:val="auto"/>
                <w:szCs w:val="26"/>
              </w:rPr>
              <w:t>0</w:t>
            </w:r>
            <w:r w:rsidR="00DE770D" w:rsidRPr="008B37A9">
              <w:rPr>
                <w:rFonts w:eastAsia="Calibri"/>
                <w:color w:val="auto"/>
                <w:szCs w:val="26"/>
              </w:rPr>
              <w:t>2015</w:t>
            </w:r>
          </w:p>
        </w:tc>
        <w:tc>
          <w:tcPr>
            <w:tcW w:w="709" w:type="pct"/>
            <w:tcBorders>
              <w:top w:val="dotted" w:sz="4" w:space="0" w:color="auto"/>
              <w:left w:val="single" w:sz="4" w:space="0" w:color="auto"/>
              <w:bottom w:val="dotted" w:sz="4" w:space="0" w:color="auto"/>
              <w:right w:val="single" w:sz="4" w:space="0" w:color="auto"/>
            </w:tcBorders>
            <w:vAlign w:val="center"/>
          </w:tcPr>
          <w:p w14:paraId="537237A6" w14:textId="31780F34" w:rsidR="00E73FB0" w:rsidRPr="008B37A9" w:rsidRDefault="00E73FB0" w:rsidP="00B63811">
            <w:pPr>
              <w:ind w:firstLine="0"/>
              <w:jc w:val="center"/>
              <w:rPr>
                <w:rFonts w:eastAsia="Calibri"/>
                <w:b/>
                <w:color w:val="auto"/>
                <w:szCs w:val="26"/>
                <w:lang w:eastAsia="zh-CN"/>
              </w:rPr>
            </w:pPr>
            <w:r w:rsidRPr="008B37A9">
              <w:rPr>
                <w:rFonts w:eastAsia="Calibri"/>
                <w:color w:val="auto"/>
                <w:szCs w:val="26"/>
                <w:lang w:val="vi-VN"/>
              </w:rPr>
              <w:t>0,00</w:t>
            </w:r>
            <w:r w:rsidRPr="008B37A9">
              <w:rPr>
                <w:rFonts w:eastAsia="Calibri"/>
                <w:color w:val="auto"/>
                <w:szCs w:val="26"/>
              </w:rPr>
              <w:t>0</w:t>
            </w:r>
            <w:r w:rsidR="00DE770D" w:rsidRPr="008B37A9">
              <w:rPr>
                <w:rFonts w:eastAsia="Calibri"/>
                <w:color w:val="auto"/>
                <w:szCs w:val="26"/>
              </w:rPr>
              <w:t>556</w:t>
            </w:r>
          </w:p>
        </w:tc>
      </w:tr>
      <w:tr w:rsidR="008B37A9" w:rsidRPr="008B37A9" w14:paraId="349D5EE2" w14:textId="77777777" w:rsidTr="00DE770D">
        <w:trPr>
          <w:trHeight w:val="773"/>
          <w:jc w:val="center"/>
        </w:trPr>
        <w:tc>
          <w:tcPr>
            <w:tcW w:w="1488" w:type="pct"/>
            <w:tcBorders>
              <w:top w:val="dotted" w:sz="4" w:space="0" w:color="auto"/>
              <w:left w:val="single" w:sz="4" w:space="0" w:color="auto"/>
              <w:bottom w:val="dotted" w:sz="4" w:space="0" w:color="auto"/>
              <w:right w:val="single" w:sz="4" w:space="0" w:color="auto"/>
            </w:tcBorders>
            <w:vAlign w:val="center"/>
            <w:hideMark/>
          </w:tcPr>
          <w:p w14:paraId="755CD390" w14:textId="77777777" w:rsidR="00E73FB0" w:rsidRPr="008B37A9" w:rsidRDefault="00E73FB0" w:rsidP="00B63811">
            <w:pPr>
              <w:ind w:firstLine="0"/>
              <w:rPr>
                <w:rFonts w:eastAsia="Times New Roman"/>
                <w:b/>
                <w:color w:val="auto"/>
                <w:szCs w:val="26"/>
                <w:lang w:val="nl-NL" w:eastAsia="zh-CN"/>
              </w:rPr>
            </w:pPr>
            <w:r w:rsidRPr="008B37A9">
              <w:rPr>
                <w:rFonts w:eastAsia="Times New Roman"/>
                <w:color w:val="auto"/>
                <w:szCs w:val="26"/>
                <w:lang w:val="nl-NL" w:eastAsia="zh-CN"/>
              </w:rPr>
              <w:t xml:space="preserve">Nồng độ gia tăng tại điểm cách tâm đường 10m </w:t>
            </w:r>
            <w:r w:rsidRPr="008B37A9">
              <w:rPr>
                <w:rFonts w:eastAsia="Times New Roman"/>
                <w:i/>
                <w:color w:val="auto"/>
                <w:szCs w:val="26"/>
                <w:lang w:val="nl-NL" w:eastAsia="zh-CN"/>
              </w:rPr>
              <w:t>(mg/m</w:t>
            </w:r>
            <w:r w:rsidRPr="008B37A9">
              <w:rPr>
                <w:rFonts w:eastAsia="Times New Roman"/>
                <w:i/>
                <w:color w:val="auto"/>
                <w:szCs w:val="26"/>
                <w:vertAlign w:val="superscript"/>
                <w:lang w:val="nl-NL" w:eastAsia="zh-CN"/>
              </w:rPr>
              <w:t>3</w:t>
            </w:r>
            <w:r w:rsidRPr="008B37A9">
              <w:rPr>
                <w:rFonts w:eastAsia="Times New Roman"/>
                <w:i/>
                <w:color w:val="auto"/>
                <w:szCs w:val="26"/>
                <w:lang w:val="nl-NL" w:eastAsia="zh-CN"/>
              </w:rPr>
              <w:t>)</w:t>
            </w:r>
          </w:p>
        </w:tc>
        <w:tc>
          <w:tcPr>
            <w:tcW w:w="700" w:type="pct"/>
            <w:tcBorders>
              <w:top w:val="dotted" w:sz="4" w:space="0" w:color="auto"/>
              <w:left w:val="single" w:sz="4" w:space="0" w:color="auto"/>
              <w:bottom w:val="dotted" w:sz="4" w:space="0" w:color="auto"/>
              <w:right w:val="single" w:sz="4" w:space="0" w:color="auto"/>
            </w:tcBorders>
            <w:vAlign w:val="center"/>
          </w:tcPr>
          <w:p w14:paraId="052D2DF5" w14:textId="71304F34" w:rsidR="00E73FB0" w:rsidRPr="008B37A9" w:rsidRDefault="00E73FB0" w:rsidP="00B63811">
            <w:pPr>
              <w:ind w:firstLine="0"/>
              <w:jc w:val="center"/>
              <w:rPr>
                <w:rFonts w:eastAsia="Calibri"/>
                <w:b/>
                <w:color w:val="auto"/>
                <w:szCs w:val="26"/>
                <w:lang w:eastAsia="zh-CN"/>
              </w:rPr>
            </w:pPr>
            <w:r w:rsidRPr="008B37A9">
              <w:rPr>
                <w:rFonts w:eastAsia="Calibri"/>
                <w:color w:val="auto"/>
                <w:szCs w:val="26"/>
                <w:lang w:val="vi-VN"/>
              </w:rPr>
              <w:t>0,00</w:t>
            </w:r>
            <w:r w:rsidRPr="008B37A9">
              <w:rPr>
                <w:rFonts w:eastAsia="Calibri"/>
                <w:color w:val="auto"/>
                <w:szCs w:val="26"/>
              </w:rPr>
              <w:t>0</w:t>
            </w:r>
            <w:r w:rsidR="00DE770D" w:rsidRPr="008B37A9">
              <w:rPr>
                <w:rFonts w:eastAsia="Calibri"/>
                <w:color w:val="auto"/>
                <w:szCs w:val="26"/>
              </w:rPr>
              <w:t>579</w:t>
            </w:r>
          </w:p>
        </w:tc>
        <w:tc>
          <w:tcPr>
            <w:tcW w:w="682" w:type="pct"/>
            <w:tcBorders>
              <w:top w:val="dotted" w:sz="4" w:space="0" w:color="auto"/>
              <w:left w:val="single" w:sz="4" w:space="0" w:color="auto"/>
              <w:bottom w:val="dotted" w:sz="4" w:space="0" w:color="auto"/>
              <w:right w:val="single" w:sz="4" w:space="0" w:color="auto"/>
            </w:tcBorders>
            <w:vAlign w:val="center"/>
          </w:tcPr>
          <w:p w14:paraId="3148C02F" w14:textId="330C1AD4" w:rsidR="00E73FB0" w:rsidRPr="008B37A9" w:rsidRDefault="00E73FB0" w:rsidP="00B63811">
            <w:pPr>
              <w:ind w:firstLine="0"/>
              <w:jc w:val="center"/>
              <w:rPr>
                <w:rFonts w:eastAsia="Calibri"/>
                <w:b/>
                <w:color w:val="auto"/>
                <w:szCs w:val="26"/>
                <w:lang w:eastAsia="zh-CN"/>
              </w:rPr>
            </w:pPr>
            <w:r w:rsidRPr="008B37A9">
              <w:rPr>
                <w:rFonts w:eastAsia="Calibri"/>
                <w:color w:val="auto"/>
                <w:szCs w:val="26"/>
                <w:lang w:val="vi-VN"/>
              </w:rPr>
              <w:t>0,0</w:t>
            </w:r>
            <w:r w:rsidRPr="008B37A9">
              <w:rPr>
                <w:rFonts w:eastAsia="Calibri"/>
                <w:color w:val="auto"/>
                <w:szCs w:val="26"/>
              </w:rPr>
              <w:t>0</w:t>
            </w:r>
            <w:r w:rsidR="00DE770D" w:rsidRPr="008B37A9">
              <w:rPr>
                <w:rFonts w:eastAsia="Calibri"/>
                <w:color w:val="auto"/>
                <w:szCs w:val="26"/>
              </w:rPr>
              <w:t>926</w:t>
            </w:r>
          </w:p>
        </w:tc>
        <w:tc>
          <w:tcPr>
            <w:tcW w:w="720" w:type="pct"/>
            <w:tcBorders>
              <w:top w:val="dotted" w:sz="4" w:space="0" w:color="auto"/>
              <w:left w:val="single" w:sz="4" w:space="0" w:color="auto"/>
              <w:bottom w:val="dotted" w:sz="4" w:space="0" w:color="auto"/>
              <w:right w:val="single" w:sz="4" w:space="0" w:color="auto"/>
            </w:tcBorders>
            <w:vAlign w:val="center"/>
          </w:tcPr>
          <w:p w14:paraId="4F019D0C" w14:textId="71C4F9C8" w:rsidR="00E73FB0" w:rsidRPr="008B37A9" w:rsidRDefault="00E73FB0" w:rsidP="00B63811">
            <w:pPr>
              <w:ind w:firstLine="0"/>
              <w:jc w:val="center"/>
              <w:rPr>
                <w:rFonts w:eastAsia="Calibri"/>
                <w:b/>
                <w:color w:val="auto"/>
                <w:szCs w:val="26"/>
                <w:lang w:eastAsia="zh-CN"/>
              </w:rPr>
            </w:pPr>
            <w:r w:rsidRPr="008B37A9">
              <w:rPr>
                <w:rFonts w:eastAsia="Calibri"/>
                <w:color w:val="auto"/>
                <w:szCs w:val="26"/>
                <w:lang w:val="vi-VN"/>
              </w:rPr>
              <w:t>0,00000</w:t>
            </w:r>
            <w:r w:rsidR="00DE770D" w:rsidRPr="008B37A9">
              <w:rPr>
                <w:rFonts w:eastAsia="Calibri"/>
                <w:color w:val="auto"/>
                <w:szCs w:val="26"/>
              </w:rPr>
              <w:t>1</w:t>
            </w:r>
          </w:p>
        </w:tc>
        <w:tc>
          <w:tcPr>
            <w:tcW w:w="701" w:type="pct"/>
            <w:tcBorders>
              <w:top w:val="dotted" w:sz="4" w:space="0" w:color="auto"/>
              <w:left w:val="single" w:sz="4" w:space="0" w:color="auto"/>
              <w:bottom w:val="dotted" w:sz="4" w:space="0" w:color="auto"/>
              <w:right w:val="single" w:sz="4" w:space="0" w:color="auto"/>
            </w:tcBorders>
            <w:vAlign w:val="center"/>
          </w:tcPr>
          <w:p w14:paraId="0BF2A443" w14:textId="7BC9A5E6" w:rsidR="00E73FB0" w:rsidRPr="008B37A9" w:rsidRDefault="00E73FB0" w:rsidP="00B63811">
            <w:pPr>
              <w:ind w:firstLine="0"/>
              <w:jc w:val="center"/>
              <w:rPr>
                <w:rFonts w:eastAsia="Calibri"/>
                <w:b/>
                <w:color w:val="auto"/>
                <w:szCs w:val="26"/>
                <w:lang w:eastAsia="zh-CN"/>
              </w:rPr>
            </w:pPr>
            <w:r w:rsidRPr="008B37A9">
              <w:rPr>
                <w:rFonts w:eastAsia="Calibri"/>
                <w:color w:val="auto"/>
                <w:szCs w:val="26"/>
              </w:rPr>
              <w:t>0,00</w:t>
            </w:r>
            <w:r w:rsidR="00DE770D" w:rsidRPr="008B37A9">
              <w:rPr>
                <w:rFonts w:eastAsia="Calibri"/>
                <w:color w:val="auto"/>
                <w:szCs w:val="26"/>
              </w:rPr>
              <w:t>1865</w:t>
            </w:r>
          </w:p>
        </w:tc>
        <w:tc>
          <w:tcPr>
            <w:tcW w:w="709" w:type="pct"/>
            <w:tcBorders>
              <w:top w:val="dotted" w:sz="4" w:space="0" w:color="auto"/>
              <w:left w:val="single" w:sz="4" w:space="0" w:color="auto"/>
              <w:bottom w:val="dotted" w:sz="4" w:space="0" w:color="auto"/>
              <w:right w:val="single" w:sz="4" w:space="0" w:color="auto"/>
            </w:tcBorders>
            <w:vAlign w:val="center"/>
          </w:tcPr>
          <w:p w14:paraId="76945C14" w14:textId="28821AC3" w:rsidR="00E73FB0" w:rsidRPr="008B37A9" w:rsidRDefault="00E73FB0" w:rsidP="00B63811">
            <w:pPr>
              <w:ind w:firstLine="0"/>
              <w:jc w:val="center"/>
              <w:rPr>
                <w:rFonts w:eastAsia="Calibri"/>
                <w:b/>
                <w:color w:val="auto"/>
                <w:szCs w:val="26"/>
                <w:lang w:eastAsia="zh-CN"/>
              </w:rPr>
            </w:pPr>
            <w:r w:rsidRPr="008B37A9">
              <w:rPr>
                <w:rFonts w:eastAsia="Calibri"/>
                <w:color w:val="auto"/>
                <w:szCs w:val="26"/>
                <w:lang w:val="vi-VN"/>
              </w:rPr>
              <w:t>0,00</w:t>
            </w:r>
            <w:r w:rsidRPr="008B37A9">
              <w:rPr>
                <w:rFonts w:eastAsia="Calibri"/>
                <w:color w:val="auto"/>
                <w:szCs w:val="26"/>
              </w:rPr>
              <w:t>0</w:t>
            </w:r>
            <w:r w:rsidR="00DE770D" w:rsidRPr="008B37A9">
              <w:rPr>
                <w:rFonts w:eastAsia="Calibri"/>
                <w:color w:val="auto"/>
                <w:szCs w:val="26"/>
              </w:rPr>
              <w:t>514</w:t>
            </w:r>
          </w:p>
        </w:tc>
      </w:tr>
      <w:tr w:rsidR="008B37A9" w:rsidRPr="008B37A9" w14:paraId="061AE856" w14:textId="77777777" w:rsidTr="00B63811">
        <w:trPr>
          <w:trHeight w:val="773"/>
          <w:jc w:val="center"/>
        </w:trPr>
        <w:tc>
          <w:tcPr>
            <w:tcW w:w="5000" w:type="pct"/>
            <w:gridSpan w:val="6"/>
            <w:tcBorders>
              <w:top w:val="dotted" w:sz="4" w:space="0" w:color="auto"/>
              <w:left w:val="single" w:sz="4" w:space="0" w:color="auto"/>
              <w:bottom w:val="dotted" w:sz="4" w:space="0" w:color="auto"/>
            </w:tcBorders>
            <w:vAlign w:val="center"/>
          </w:tcPr>
          <w:p w14:paraId="144DC212" w14:textId="583EB336" w:rsidR="00E73FB0" w:rsidRPr="008B37A9" w:rsidRDefault="00E73FB0" w:rsidP="00B63811">
            <w:pPr>
              <w:ind w:firstLine="0"/>
              <w:jc w:val="left"/>
              <w:rPr>
                <w:rFonts w:eastAsia="Calibri"/>
                <w:color w:val="auto"/>
                <w:szCs w:val="26"/>
                <w:lang w:eastAsia="zh-CN"/>
              </w:rPr>
            </w:pPr>
            <w:r w:rsidRPr="008B37A9">
              <w:rPr>
                <w:rFonts w:eastAsia="Calibri"/>
                <w:b/>
                <w:bCs/>
                <w:iCs/>
                <w:color w:val="auto"/>
                <w:szCs w:val="26"/>
                <w:lang w:val="nl-NL" w:eastAsia="zh-CN"/>
              </w:rPr>
              <w:t>Tại trận địa dự bị Đại đội PPK171/e240</w:t>
            </w:r>
          </w:p>
        </w:tc>
      </w:tr>
      <w:tr w:rsidR="008B37A9" w:rsidRPr="008B37A9" w14:paraId="5A5E147A" w14:textId="77777777" w:rsidTr="00DE770D">
        <w:trPr>
          <w:trHeight w:val="773"/>
          <w:jc w:val="center"/>
        </w:trPr>
        <w:tc>
          <w:tcPr>
            <w:tcW w:w="1488" w:type="pct"/>
            <w:vAlign w:val="center"/>
          </w:tcPr>
          <w:p w14:paraId="514FDCC5" w14:textId="77777777" w:rsidR="00E73FB0" w:rsidRPr="008B37A9" w:rsidRDefault="00E73FB0" w:rsidP="00B63811">
            <w:pPr>
              <w:ind w:firstLine="0"/>
              <w:rPr>
                <w:rFonts w:eastAsia="Times New Roman"/>
                <w:color w:val="auto"/>
                <w:szCs w:val="26"/>
                <w:lang w:val="nl-NL" w:eastAsia="zh-CN"/>
              </w:rPr>
            </w:pPr>
            <w:r w:rsidRPr="008B37A9">
              <w:rPr>
                <w:rFonts w:eastAsiaTheme="minorEastAsia"/>
                <w:color w:val="auto"/>
                <w:szCs w:val="26"/>
                <w:lang w:val="pt-BR" w:eastAsia="zh-CN"/>
              </w:rPr>
              <w:t>Tải lượng E (mg/m.s)</w:t>
            </w:r>
          </w:p>
        </w:tc>
        <w:tc>
          <w:tcPr>
            <w:tcW w:w="700" w:type="pct"/>
            <w:vAlign w:val="center"/>
          </w:tcPr>
          <w:p w14:paraId="7FD54DE0" w14:textId="0175D9F4" w:rsidR="00E73FB0" w:rsidRPr="008B37A9" w:rsidRDefault="00E73FB0" w:rsidP="00B63811">
            <w:pPr>
              <w:ind w:firstLine="0"/>
              <w:jc w:val="center"/>
              <w:rPr>
                <w:rFonts w:eastAsia="Calibri"/>
                <w:color w:val="auto"/>
                <w:szCs w:val="26"/>
                <w:lang w:eastAsia="zh-CN"/>
              </w:rPr>
            </w:pPr>
            <w:r w:rsidRPr="008B37A9">
              <w:rPr>
                <w:color w:val="auto"/>
                <w:szCs w:val="26"/>
              </w:rPr>
              <w:t>0,0</w:t>
            </w:r>
            <w:r w:rsidR="00DE770D" w:rsidRPr="008B37A9">
              <w:rPr>
                <w:color w:val="auto"/>
                <w:szCs w:val="26"/>
              </w:rPr>
              <w:t>02313</w:t>
            </w:r>
          </w:p>
        </w:tc>
        <w:tc>
          <w:tcPr>
            <w:tcW w:w="682" w:type="pct"/>
            <w:vAlign w:val="center"/>
          </w:tcPr>
          <w:p w14:paraId="35198230" w14:textId="5F5CDC77" w:rsidR="00040078" w:rsidRPr="008B37A9" w:rsidRDefault="00E73FB0" w:rsidP="00040078">
            <w:pPr>
              <w:ind w:firstLine="0"/>
              <w:jc w:val="center"/>
              <w:rPr>
                <w:color w:val="auto"/>
                <w:szCs w:val="26"/>
              </w:rPr>
            </w:pPr>
            <w:r w:rsidRPr="008B37A9">
              <w:rPr>
                <w:color w:val="auto"/>
                <w:szCs w:val="26"/>
              </w:rPr>
              <w:t>0,0</w:t>
            </w:r>
            <w:r w:rsidR="00DE770D" w:rsidRPr="008B37A9">
              <w:rPr>
                <w:color w:val="auto"/>
                <w:szCs w:val="26"/>
              </w:rPr>
              <w:t>3</w:t>
            </w:r>
            <w:r w:rsidR="00040078" w:rsidRPr="008B37A9">
              <w:rPr>
                <w:color w:val="auto"/>
                <w:szCs w:val="26"/>
              </w:rPr>
              <w:t>7</w:t>
            </w:r>
          </w:p>
        </w:tc>
        <w:tc>
          <w:tcPr>
            <w:tcW w:w="720" w:type="pct"/>
            <w:vAlign w:val="center"/>
          </w:tcPr>
          <w:p w14:paraId="2EA43000" w14:textId="53DA6621" w:rsidR="00E73FB0" w:rsidRPr="008B37A9" w:rsidRDefault="00DE770D" w:rsidP="00B63811">
            <w:pPr>
              <w:ind w:firstLine="0"/>
              <w:jc w:val="center"/>
              <w:rPr>
                <w:rFonts w:eastAsia="Calibri"/>
                <w:color w:val="auto"/>
                <w:szCs w:val="26"/>
                <w:lang w:eastAsia="zh-CN"/>
              </w:rPr>
            </w:pPr>
            <w:r w:rsidRPr="008B37A9">
              <w:rPr>
                <w:color w:val="auto"/>
                <w:szCs w:val="26"/>
              </w:rPr>
              <w:t>5</w:t>
            </w:r>
            <w:r w:rsidR="00E73FB0" w:rsidRPr="008B37A9">
              <w:rPr>
                <w:color w:val="auto"/>
                <w:szCs w:val="26"/>
              </w:rPr>
              <w:t>x10</w:t>
            </w:r>
            <w:r w:rsidR="00E73FB0" w:rsidRPr="008B37A9">
              <w:rPr>
                <w:color w:val="auto"/>
                <w:szCs w:val="26"/>
                <w:vertAlign w:val="superscript"/>
              </w:rPr>
              <w:t>-6</w:t>
            </w:r>
          </w:p>
        </w:tc>
        <w:tc>
          <w:tcPr>
            <w:tcW w:w="701" w:type="pct"/>
            <w:vAlign w:val="center"/>
          </w:tcPr>
          <w:p w14:paraId="6BD22B31" w14:textId="1301177E" w:rsidR="00E73FB0" w:rsidRPr="008B37A9" w:rsidRDefault="00E73FB0" w:rsidP="00B63811">
            <w:pPr>
              <w:ind w:firstLine="0"/>
              <w:jc w:val="center"/>
              <w:rPr>
                <w:rFonts w:eastAsia="Calibri"/>
                <w:color w:val="auto"/>
                <w:szCs w:val="26"/>
                <w:lang w:eastAsia="zh-CN"/>
              </w:rPr>
            </w:pPr>
            <w:r w:rsidRPr="008B37A9">
              <w:rPr>
                <w:color w:val="auto"/>
              </w:rPr>
              <w:t>0,00</w:t>
            </w:r>
            <w:r w:rsidR="00DE770D" w:rsidRPr="008B37A9">
              <w:rPr>
                <w:color w:val="auto"/>
              </w:rPr>
              <w:t>7451</w:t>
            </w:r>
          </w:p>
        </w:tc>
        <w:tc>
          <w:tcPr>
            <w:tcW w:w="709" w:type="pct"/>
            <w:vAlign w:val="center"/>
          </w:tcPr>
          <w:p w14:paraId="78CFE3AB" w14:textId="3B10E26E" w:rsidR="00E73FB0" w:rsidRPr="008B37A9" w:rsidRDefault="00E73FB0" w:rsidP="00B63811">
            <w:pPr>
              <w:ind w:firstLine="0"/>
              <w:jc w:val="center"/>
              <w:rPr>
                <w:rFonts w:eastAsia="Calibri"/>
                <w:color w:val="auto"/>
                <w:szCs w:val="26"/>
                <w:lang w:eastAsia="zh-CN"/>
              </w:rPr>
            </w:pPr>
            <w:r w:rsidRPr="008B37A9">
              <w:rPr>
                <w:color w:val="auto"/>
                <w:szCs w:val="26"/>
              </w:rPr>
              <w:t>0,00</w:t>
            </w:r>
            <w:r w:rsidR="00DE770D" w:rsidRPr="008B37A9">
              <w:rPr>
                <w:color w:val="auto"/>
                <w:szCs w:val="26"/>
              </w:rPr>
              <w:t>2056</w:t>
            </w:r>
          </w:p>
        </w:tc>
      </w:tr>
      <w:tr w:rsidR="008B37A9" w:rsidRPr="008B37A9" w14:paraId="181BC94B" w14:textId="77777777" w:rsidTr="00DE770D">
        <w:trPr>
          <w:trHeight w:val="773"/>
          <w:jc w:val="center"/>
        </w:trPr>
        <w:tc>
          <w:tcPr>
            <w:tcW w:w="1488" w:type="pct"/>
            <w:vAlign w:val="center"/>
          </w:tcPr>
          <w:p w14:paraId="664461D0" w14:textId="77777777" w:rsidR="00E73FB0" w:rsidRPr="008B37A9" w:rsidRDefault="00E73FB0" w:rsidP="00B63811">
            <w:pPr>
              <w:ind w:firstLine="0"/>
              <w:rPr>
                <w:rFonts w:eastAsia="Times New Roman"/>
                <w:color w:val="auto"/>
                <w:szCs w:val="26"/>
                <w:lang w:val="nl-NL" w:eastAsia="zh-CN"/>
              </w:rPr>
            </w:pPr>
            <w:r w:rsidRPr="008B37A9">
              <w:rPr>
                <w:rFonts w:eastAsiaTheme="minorEastAsia"/>
                <w:color w:val="auto"/>
                <w:szCs w:val="26"/>
                <w:lang w:val="nl-NL" w:eastAsia="zh-CN"/>
              </w:rPr>
              <w:lastRenderedPageBreak/>
              <w:t>Nồng độ gia tăng tại điểm cách tâm đường 5m (mg/m</w:t>
            </w:r>
            <w:r w:rsidRPr="008B37A9">
              <w:rPr>
                <w:rFonts w:eastAsiaTheme="minorEastAsia"/>
                <w:color w:val="auto"/>
                <w:szCs w:val="26"/>
                <w:vertAlign w:val="superscript"/>
                <w:lang w:val="nl-NL" w:eastAsia="zh-CN"/>
              </w:rPr>
              <w:t>3</w:t>
            </w:r>
            <w:r w:rsidRPr="008B37A9">
              <w:rPr>
                <w:rFonts w:eastAsiaTheme="minorEastAsia"/>
                <w:color w:val="auto"/>
                <w:szCs w:val="26"/>
                <w:lang w:val="nl-NL" w:eastAsia="zh-CN"/>
              </w:rPr>
              <w:t>)</w:t>
            </w:r>
          </w:p>
        </w:tc>
        <w:tc>
          <w:tcPr>
            <w:tcW w:w="700" w:type="pct"/>
            <w:vAlign w:val="center"/>
          </w:tcPr>
          <w:p w14:paraId="68694C11" w14:textId="72F0021C" w:rsidR="00E73FB0" w:rsidRPr="008B37A9" w:rsidRDefault="00E73FB0" w:rsidP="00B63811">
            <w:pPr>
              <w:ind w:firstLine="0"/>
              <w:jc w:val="center"/>
              <w:rPr>
                <w:rFonts w:eastAsia="Calibri"/>
                <w:color w:val="auto"/>
                <w:szCs w:val="26"/>
                <w:lang w:eastAsia="zh-CN"/>
              </w:rPr>
            </w:pPr>
            <w:r w:rsidRPr="008B37A9">
              <w:rPr>
                <w:rFonts w:eastAsiaTheme="minorEastAsia"/>
                <w:color w:val="auto"/>
                <w:szCs w:val="26"/>
                <w:lang w:val="nl-NL" w:eastAsia="zh-CN"/>
              </w:rPr>
              <w:t>0,000</w:t>
            </w:r>
            <w:r w:rsidR="00DE770D" w:rsidRPr="008B37A9">
              <w:rPr>
                <w:rFonts w:eastAsiaTheme="minorEastAsia"/>
                <w:color w:val="auto"/>
                <w:szCs w:val="26"/>
                <w:lang w:val="nl-NL" w:eastAsia="zh-CN"/>
              </w:rPr>
              <w:t>406</w:t>
            </w:r>
          </w:p>
        </w:tc>
        <w:tc>
          <w:tcPr>
            <w:tcW w:w="682" w:type="pct"/>
            <w:vAlign w:val="center"/>
          </w:tcPr>
          <w:p w14:paraId="2A980A69" w14:textId="31E84B09" w:rsidR="00E73FB0" w:rsidRPr="008B37A9" w:rsidRDefault="00E73FB0" w:rsidP="00B63811">
            <w:pPr>
              <w:ind w:firstLine="0"/>
              <w:jc w:val="center"/>
              <w:rPr>
                <w:rFonts w:eastAsia="Calibri"/>
                <w:color w:val="auto"/>
                <w:szCs w:val="26"/>
                <w:lang w:eastAsia="zh-CN"/>
              </w:rPr>
            </w:pPr>
            <w:r w:rsidRPr="008B37A9">
              <w:rPr>
                <w:rFonts w:eastAsiaTheme="minorEastAsia"/>
                <w:color w:val="auto"/>
                <w:szCs w:val="26"/>
                <w:lang w:val="nl-NL" w:eastAsia="zh-CN"/>
              </w:rPr>
              <w:t>0,00</w:t>
            </w:r>
            <w:r w:rsidR="00040078" w:rsidRPr="008B37A9">
              <w:rPr>
                <w:rFonts w:eastAsiaTheme="minorEastAsia"/>
                <w:color w:val="auto"/>
                <w:szCs w:val="26"/>
                <w:lang w:val="nl-NL" w:eastAsia="zh-CN"/>
              </w:rPr>
              <w:t>6494</w:t>
            </w:r>
          </w:p>
        </w:tc>
        <w:tc>
          <w:tcPr>
            <w:tcW w:w="720" w:type="pct"/>
            <w:vAlign w:val="center"/>
          </w:tcPr>
          <w:p w14:paraId="25D416A4" w14:textId="439A0CCD" w:rsidR="00E73FB0" w:rsidRPr="008B37A9" w:rsidRDefault="00E73FB0" w:rsidP="00B63811">
            <w:pPr>
              <w:ind w:firstLine="0"/>
              <w:jc w:val="center"/>
              <w:rPr>
                <w:rFonts w:eastAsia="Calibri"/>
                <w:color w:val="auto"/>
                <w:szCs w:val="26"/>
                <w:lang w:eastAsia="zh-CN"/>
              </w:rPr>
            </w:pPr>
            <w:r w:rsidRPr="008B37A9">
              <w:rPr>
                <w:rFonts w:eastAsia="Calibri"/>
                <w:color w:val="auto"/>
                <w:szCs w:val="26"/>
                <w:lang w:eastAsia="zh-CN"/>
              </w:rPr>
              <w:t>0,00000</w:t>
            </w:r>
            <w:r w:rsidR="00040078" w:rsidRPr="008B37A9">
              <w:rPr>
                <w:rFonts w:eastAsia="Calibri"/>
                <w:color w:val="auto"/>
                <w:szCs w:val="26"/>
                <w:lang w:eastAsia="zh-CN"/>
              </w:rPr>
              <w:t>1</w:t>
            </w:r>
          </w:p>
        </w:tc>
        <w:tc>
          <w:tcPr>
            <w:tcW w:w="701" w:type="pct"/>
            <w:vAlign w:val="center"/>
          </w:tcPr>
          <w:p w14:paraId="547569C5" w14:textId="3DC064EB" w:rsidR="00E73FB0" w:rsidRPr="008B37A9" w:rsidRDefault="00E73FB0" w:rsidP="00B63811">
            <w:pPr>
              <w:ind w:firstLine="0"/>
              <w:jc w:val="center"/>
              <w:rPr>
                <w:rFonts w:eastAsia="Calibri"/>
                <w:color w:val="auto"/>
                <w:szCs w:val="26"/>
                <w:lang w:eastAsia="zh-CN"/>
              </w:rPr>
            </w:pPr>
            <w:r w:rsidRPr="008B37A9">
              <w:rPr>
                <w:color w:val="auto"/>
                <w:szCs w:val="26"/>
              </w:rPr>
              <w:t>0,00</w:t>
            </w:r>
            <w:r w:rsidR="00DE770D" w:rsidRPr="008B37A9">
              <w:rPr>
                <w:color w:val="auto"/>
                <w:szCs w:val="26"/>
              </w:rPr>
              <w:t>1308</w:t>
            </w:r>
          </w:p>
        </w:tc>
        <w:tc>
          <w:tcPr>
            <w:tcW w:w="709" w:type="pct"/>
            <w:vAlign w:val="center"/>
          </w:tcPr>
          <w:p w14:paraId="37677C64" w14:textId="00BDE78F" w:rsidR="00E73FB0" w:rsidRPr="008B37A9" w:rsidRDefault="00E73FB0" w:rsidP="00B63811">
            <w:pPr>
              <w:ind w:firstLine="0"/>
              <w:jc w:val="center"/>
              <w:rPr>
                <w:rFonts w:eastAsia="Calibri"/>
                <w:color w:val="auto"/>
                <w:szCs w:val="26"/>
                <w:lang w:eastAsia="zh-CN"/>
              </w:rPr>
            </w:pPr>
            <w:r w:rsidRPr="008B37A9">
              <w:rPr>
                <w:rFonts w:eastAsia="Calibri"/>
                <w:color w:val="auto"/>
                <w:szCs w:val="26"/>
                <w:lang w:eastAsia="zh-CN"/>
              </w:rPr>
              <w:t>0,000</w:t>
            </w:r>
            <w:r w:rsidR="00040078" w:rsidRPr="008B37A9">
              <w:rPr>
                <w:rFonts w:eastAsia="Calibri"/>
                <w:color w:val="auto"/>
                <w:szCs w:val="26"/>
                <w:lang w:eastAsia="zh-CN"/>
              </w:rPr>
              <w:t>361</w:t>
            </w:r>
          </w:p>
        </w:tc>
      </w:tr>
      <w:tr w:rsidR="008B37A9" w:rsidRPr="008B37A9" w14:paraId="191DE50A" w14:textId="77777777" w:rsidTr="00DE770D">
        <w:trPr>
          <w:trHeight w:val="773"/>
          <w:jc w:val="center"/>
        </w:trPr>
        <w:tc>
          <w:tcPr>
            <w:tcW w:w="1488" w:type="pct"/>
            <w:vAlign w:val="center"/>
          </w:tcPr>
          <w:p w14:paraId="7D06083A" w14:textId="77777777" w:rsidR="00E73FB0" w:rsidRPr="008B37A9" w:rsidRDefault="00E73FB0" w:rsidP="00B63811">
            <w:pPr>
              <w:ind w:firstLine="0"/>
              <w:rPr>
                <w:rFonts w:eastAsia="Times New Roman"/>
                <w:color w:val="auto"/>
                <w:szCs w:val="26"/>
                <w:lang w:val="nl-NL" w:eastAsia="zh-CN"/>
              </w:rPr>
            </w:pPr>
            <w:r w:rsidRPr="008B37A9">
              <w:rPr>
                <w:rFonts w:eastAsiaTheme="minorEastAsia"/>
                <w:color w:val="auto"/>
                <w:szCs w:val="26"/>
                <w:lang w:val="nl-NL" w:eastAsia="zh-CN"/>
              </w:rPr>
              <w:t>Nồng độ gia tăng tại điểm cách tâm đường 10m (mg/m</w:t>
            </w:r>
            <w:r w:rsidRPr="008B37A9">
              <w:rPr>
                <w:rFonts w:eastAsiaTheme="minorEastAsia"/>
                <w:color w:val="auto"/>
                <w:szCs w:val="26"/>
                <w:vertAlign w:val="superscript"/>
                <w:lang w:val="nl-NL" w:eastAsia="zh-CN"/>
              </w:rPr>
              <w:t>3</w:t>
            </w:r>
            <w:r w:rsidRPr="008B37A9">
              <w:rPr>
                <w:rFonts w:eastAsiaTheme="minorEastAsia"/>
                <w:color w:val="auto"/>
                <w:szCs w:val="26"/>
                <w:lang w:val="nl-NL" w:eastAsia="zh-CN"/>
              </w:rPr>
              <w:t>)</w:t>
            </w:r>
          </w:p>
        </w:tc>
        <w:tc>
          <w:tcPr>
            <w:tcW w:w="700" w:type="pct"/>
            <w:vAlign w:val="center"/>
          </w:tcPr>
          <w:p w14:paraId="6B768BEF" w14:textId="3BE13D4D" w:rsidR="00E73FB0" w:rsidRPr="008B37A9" w:rsidRDefault="00E73FB0" w:rsidP="00B63811">
            <w:pPr>
              <w:ind w:firstLine="0"/>
              <w:jc w:val="center"/>
              <w:rPr>
                <w:rFonts w:eastAsia="Calibri"/>
                <w:color w:val="auto"/>
                <w:szCs w:val="26"/>
                <w:lang w:eastAsia="zh-CN"/>
              </w:rPr>
            </w:pPr>
            <w:r w:rsidRPr="008B37A9">
              <w:rPr>
                <w:rFonts w:eastAsia="Calibri"/>
                <w:color w:val="auto"/>
                <w:szCs w:val="26"/>
                <w:lang w:eastAsia="zh-CN"/>
              </w:rPr>
              <w:t>0,000</w:t>
            </w:r>
            <w:r w:rsidR="00DE770D" w:rsidRPr="008B37A9">
              <w:rPr>
                <w:rFonts w:eastAsia="Calibri"/>
                <w:color w:val="auto"/>
                <w:szCs w:val="26"/>
                <w:lang w:eastAsia="zh-CN"/>
              </w:rPr>
              <w:t>376</w:t>
            </w:r>
          </w:p>
        </w:tc>
        <w:tc>
          <w:tcPr>
            <w:tcW w:w="682" w:type="pct"/>
            <w:vAlign w:val="center"/>
          </w:tcPr>
          <w:p w14:paraId="3DE33B32" w14:textId="2FD90382" w:rsidR="00E73FB0" w:rsidRPr="008B37A9" w:rsidRDefault="00E73FB0" w:rsidP="00B63811">
            <w:pPr>
              <w:ind w:firstLine="0"/>
              <w:jc w:val="center"/>
              <w:rPr>
                <w:rFonts w:eastAsia="Calibri"/>
                <w:color w:val="auto"/>
                <w:szCs w:val="26"/>
                <w:lang w:eastAsia="zh-CN"/>
              </w:rPr>
            </w:pPr>
            <w:r w:rsidRPr="008B37A9">
              <w:rPr>
                <w:rFonts w:eastAsiaTheme="minorEastAsia"/>
                <w:color w:val="auto"/>
                <w:szCs w:val="26"/>
                <w:lang w:val="nl-NL" w:eastAsia="zh-CN"/>
              </w:rPr>
              <w:t>0,00</w:t>
            </w:r>
            <w:r w:rsidR="00040078" w:rsidRPr="008B37A9">
              <w:rPr>
                <w:rFonts w:eastAsiaTheme="minorEastAsia"/>
                <w:color w:val="auto"/>
                <w:szCs w:val="26"/>
                <w:lang w:val="nl-NL" w:eastAsia="zh-CN"/>
              </w:rPr>
              <w:t>611</w:t>
            </w:r>
          </w:p>
        </w:tc>
        <w:tc>
          <w:tcPr>
            <w:tcW w:w="720" w:type="pct"/>
            <w:vAlign w:val="center"/>
          </w:tcPr>
          <w:p w14:paraId="5162D23E" w14:textId="3634300B" w:rsidR="00E73FB0" w:rsidRPr="008B37A9" w:rsidRDefault="00E73FB0" w:rsidP="00B63811">
            <w:pPr>
              <w:ind w:firstLine="0"/>
              <w:jc w:val="center"/>
              <w:rPr>
                <w:rFonts w:eastAsia="Calibri"/>
                <w:color w:val="auto"/>
                <w:szCs w:val="26"/>
                <w:lang w:eastAsia="zh-CN"/>
              </w:rPr>
            </w:pPr>
            <w:r w:rsidRPr="008B37A9">
              <w:rPr>
                <w:rFonts w:eastAsia="Calibri"/>
                <w:color w:val="auto"/>
                <w:szCs w:val="26"/>
                <w:lang w:eastAsia="zh-CN"/>
              </w:rPr>
              <w:t>0,00000</w:t>
            </w:r>
            <w:r w:rsidR="00040078" w:rsidRPr="008B37A9">
              <w:rPr>
                <w:rFonts w:eastAsia="Calibri"/>
                <w:color w:val="auto"/>
                <w:szCs w:val="26"/>
                <w:lang w:eastAsia="zh-CN"/>
              </w:rPr>
              <w:t>1</w:t>
            </w:r>
          </w:p>
        </w:tc>
        <w:tc>
          <w:tcPr>
            <w:tcW w:w="701" w:type="pct"/>
            <w:vAlign w:val="center"/>
          </w:tcPr>
          <w:p w14:paraId="57286FA3" w14:textId="44E44755" w:rsidR="00E73FB0" w:rsidRPr="008B37A9" w:rsidRDefault="00E73FB0" w:rsidP="00B63811">
            <w:pPr>
              <w:ind w:firstLine="0"/>
              <w:jc w:val="center"/>
              <w:rPr>
                <w:rFonts w:eastAsia="Calibri"/>
                <w:color w:val="auto"/>
                <w:szCs w:val="26"/>
                <w:lang w:eastAsia="zh-CN"/>
              </w:rPr>
            </w:pPr>
            <w:r w:rsidRPr="008B37A9">
              <w:rPr>
                <w:color w:val="auto"/>
                <w:szCs w:val="26"/>
              </w:rPr>
              <w:t>0,00</w:t>
            </w:r>
            <w:r w:rsidR="00DE770D" w:rsidRPr="008B37A9">
              <w:rPr>
                <w:color w:val="auto"/>
                <w:szCs w:val="26"/>
              </w:rPr>
              <w:t>1210</w:t>
            </w:r>
          </w:p>
        </w:tc>
        <w:tc>
          <w:tcPr>
            <w:tcW w:w="709" w:type="pct"/>
            <w:vAlign w:val="center"/>
          </w:tcPr>
          <w:p w14:paraId="454F9542" w14:textId="290558C0" w:rsidR="00E73FB0" w:rsidRPr="008B37A9" w:rsidRDefault="00E73FB0" w:rsidP="00B63811">
            <w:pPr>
              <w:ind w:firstLine="0"/>
              <w:jc w:val="center"/>
              <w:rPr>
                <w:rFonts w:eastAsia="Calibri"/>
                <w:color w:val="auto"/>
                <w:szCs w:val="26"/>
                <w:lang w:eastAsia="zh-CN"/>
              </w:rPr>
            </w:pPr>
            <w:r w:rsidRPr="008B37A9">
              <w:rPr>
                <w:rFonts w:eastAsiaTheme="minorEastAsia"/>
                <w:color w:val="auto"/>
                <w:szCs w:val="26"/>
                <w:lang w:val="nl-NL" w:eastAsia="zh-CN"/>
              </w:rPr>
              <w:t>0,000</w:t>
            </w:r>
            <w:r w:rsidR="00040078" w:rsidRPr="008B37A9">
              <w:rPr>
                <w:rFonts w:eastAsiaTheme="minorEastAsia"/>
                <w:color w:val="auto"/>
                <w:szCs w:val="26"/>
                <w:lang w:val="nl-NL" w:eastAsia="zh-CN"/>
              </w:rPr>
              <w:t>334</w:t>
            </w:r>
          </w:p>
        </w:tc>
      </w:tr>
      <w:tr w:rsidR="008B37A9" w:rsidRPr="008B37A9" w14:paraId="58BB042B" w14:textId="77777777" w:rsidTr="00DE770D">
        <w:trPr>
          <w:trHeight w:val="773"/>
          <w:jc w:val="center"/>
        </w:trPr>
        <w:tc>
          <w:tcPr>
            <w:tcW w:w="1488" w:type="pct"/>
            <w:tcBorders>
              <w:top w:val="single" w:sz="4" w:space="0" w:color="auto"/>
              <w:left w:val="single" w:sz="4" w:space="0" w:color="auto"/>
              <w:bottom w:val="single" w:sz="4" w:space="0" w:color="auto"/>
              <w:right w:val="single" w:sz="4" w:space="0" w:color="auto"/>
            </w:tcBorders>
            <w:vAlign w:val="center"/>
          </w:tcPr>
          <w:p w14:paraId="2AE85EDD" w14:textId="77777777" w:rsidR="00E73FB0" w:rsidRPr="008B37A9" w:rsidRDefault="00E73FB0" w:rsidP="00B63811">
            <w:pPr>
              <w:ind w:firstLine="0"/>
              <w:jc w:val="left"/>
              <w:rPr>
                <w:rFonts w:eastAsia="Times New Roman"/>
                <w:b/>
                <w:color w:val="auto"/>
                <w:szCs w:val="26"/>
                <w:lang w:val="nl-NL" w:eastAsia="zh-CN"/>
              </w:rPr>
            </w:pPr>
            <w:r w:rsidRPr="008B37A9">
              <w:rPr>
                <w:rFonts w:eastAsia="Times New Roman"/>
                <w:b/>
                <w:color w:val="auto"/>
                <w:szCs w:val="26"/>
                <w:lang w:val="vi-VN" w:eastAsia="zh-CN"/>
              </w:rPr>
              <w:t>QCVN 05:20</w:t>
            </w:r>
            <w:r w:rsidRPr="008B37A9">
              <w:rPr>
                <w:rFonts w:eastAsia="Times New Roman"/>
                <w:b/>
                <w:color w:val="auto"/>
                <w:szCs w:val="26"/>
                <w:lang w:eastAsia="zh-CN"/>
              </w:rPr>
              <w:t>2</w:t>
            </w:r>
            <w:r w:rsidRPr="008B37A9">
              <w:rPr>
                <w:rFonts w:eastAsia="Times New Roman"/>
                <w:b/>
                <w:color w:val="auto"/>
                <w:szCs w:val="26"/>
                <w:lang w:val="vi-VN" w:eastAsia="zh-CN"/>
              </w:rPr>
              <w:t>3/BTNMT</w:t>
            </w:r>
          </w:p>
        </w:tc>
        <w:tc>
          <w:tcPr>
            <w:tcW w:w="700" w:type="pct"/>
            <w:tcBorders>
              <w:top w:val="single" w:sz="4" w:space="0" w:color="auto"/>
              <w:left w:val="single" w:sz="4" w:space="0" w:color="auto"/>
              <w:bottom w:val="single" w:sz="4" w:space="0" w:color="auto"/>
              <w:right w:val="single" w:sz="4" w:space="0" w:color="auto"/>
            </w:tcBorders>
            <w:vAlign w:val="center"/>
          </w:tcPr>
          <w:p w14:paraId="2F8C20E6" w14:textId="77777777" w:rsidR="00E73FB0" w:rsidRPr="008B37A9" w:rsidRDefault="00E73FB0" w:rsidP="00B63811">
            <w:pPr>
              <w:ind w:firstLine="0"/>
              <w:jc w:val="center"/>
              <w:rPr>
                <w:rFonts w:eastAsia="Times New Roman"/>
                <w:b/>
                <w:color w:val="auto"/>
                <w:szCs w:val="26"/>
                <w:lang w:val="nl-NL" w:eastAsia="zh-CN"/>
              </w:rPr>
            </w:pPr>
            <w:r w:rsidRPr="008B37A9">
              <w:rPr>
                <w:color w:val="auto"/>
                <w:szCs w:val="26"/>
                <w:lang w:val="nl-NL"/>
              </w:rPr>
              <w:t>0,3</w:t>
            </w:r>
          </w:p>
        </w:tc>
        <w:tc>
          <w:tcPr>
            <w:tcW w:w="682" w:type="pct"/>
            <w:tcBorders>
              <w:top w:val="single" w:sz="4" w:space="0" w:color="auto"/>
              <w:left w:val="single" w:sz="4" w:space="0" w:color="auto"/>
              <w:bottom w:val="single" w:sz="4" w:space="0" w:color="auto"/>
              <w:right w:val="single" w:sz="4" w:space="0" w:color="auto"/>
            </w:tcBorders>
            <w:vAlign w:val="center"/>
          </w:tcPr>
          <w:p w14:paraId="2DD6DE83" w14:textId="77777777" w:rsidR="00E73FB0" w:rsidRPr="008B37A9" w:rsidRDefault="00E73FB0" w:rsidP="00B63811">
            <w:pPr>
              <w:ind w:firstLine="0"/>
              <w:jc w:val="center"/>
              <w:rPr>
                <w:rFonts w:eastAsia="Calibri"/>
                <w:b/>
                <w:color w:val="auto"/>
                <w:szCs w:val="26"/>
                <w:lang w:eastAsia="zh-CN"/>
              </w:rPr>
            </w:pPr>
            <w:r w:rsidRPr="008B37A9">
              <w:rPr>
                <w:color w:val="auto"/>
                <w:szCs w:val="26"/>
                <w:lang w:val="nl-NL"/>
              </w:rPr>
              <w:t>0,35</w:t>
            </w:r>
          </w:p>
        </w:tc>
        <w:tc>
          <w:tcPr>
            <w:tcW w:w="720" w:type="pct"/>
            <w:tcBorders>
              <w:top w:val="single" w:sz="4" w:space="0" w:color="auto"/>
              <w:left w:val="single" w:sz="4" w:space="0" w:color="auto"/>
              <w:bottom w:val="single" w:sz="4" w:space="0" w:color="auto"/>
              <w:right w:val="single" w:sz="4" w:space="0" w:color="auto"/>
            </w:tcBorders>
            <w:vAlign w:val="center"/>
          </w:tcPr>
          <w:p w14:paraId="272321F5" w14:textId="77777777" w:rsidR="00E73FB0" w:rsidRPr="008B37A9" w:rsidRDefault="00E73FB0" w:rsidP="00B63811">
            <w:pPr>
              <w:ind w:firstLine="0"/>
              <w:jc w:val="center"/>
              <w:rPr>
                <w:rFonts w:eastAsia="Calibri"/>
                <w:b/>
                <w:color w:val="auto"/>
                <w:szCs w:val="26"/>
                <w:lang w:val="vi-VN" w:eastAsia="zh-CN"/>
              </w:rPr>
            </w:pPr>
            <w:r w:rsidRPr="008B37A9">
              <w:rPr>
                <w:color w:val="auto"/>
                <w:szCs w:val="26"/>
                <w:lang w:val="nl-NL"/>
              </w:rPr>
              <w:t>0,2</w:t>
            </w:r>
          </w:p>
        </w:tc>
        <w:tc>
          <w:tcPr>
            <w:tcW w:w="701" w:type="pct"/>
            <w:tcBorders>
              <w:top w:val="single" w:sz="4" w:space="0" w:color="auto"/>
              <w:left w:val="single" w:sz="4" w:space="0" w:color="auto"/>
              <w:bottom w:val="single" w:sz="4" w:space="0" w:color="auto"/>
              <w:right w:val="single" w:sz="4" w:space="0" w:color="auto"/>
            </w:tcBorders>
            <w:vAlign w:val="center"/>
          </w:tcPr>
          <w:p w14:paraId="09DA69BB" w14:textId="77777777" w:rsidR="00E73FB0" w:rsidRPr="008B37A9" w:rsidRDefault="00E73FB0" w:rsidP="00B63811">
            <w:pPr>
              <w:ind w:firstLine="0"/>
              <w:jc w:val="center"/>
              <w:rPr>
                <w:rFonts w:eastAsia="Calibri"/>
                <w:b/>
                <w:color w:val="auto"/>
                <w:szCs w:val="26"/>
                <w:lang w:val="vi-VN" w:eastAsia="zh-CN"/>
              </w:rPr>
            </w:pPr>
            <w:r w:rsidRPr="008B37A9">
              <w:rPr>
                <w:color w:val="auto"/>
                <w:szCs w:val="26"/>
                <w:lang w:val="nl-NL"/>
              </w:rPr>
              <w:t>30</w:t>
            </w:r>
          </w:p>
        </w:tc>
        <w:tc>
          <w:tcPr>
            <w:tcW w:w="709" w:type="pct"/>
            <w:tcBorders>
              <w:top w:val="single" w:sz="4" w:space="0" w:color="auto"/>
              <w:left w:val="single" w:sz="4" w:space="0" w:color="auto"/>
              <w:bottom w:val="single" w:sz="4" w:space="0" w:color="auto"/>
              <w:right w:val="single" w:sz="4" w:space="0" w:color="auto"/>
            </w:tcBorders>
            <w:vAlign w:val="center"/>
          </w:tcPr>
          <w:p w14:paraId="1B16E77A" w14:textId="77777777" w:rsidR="00E73FB0" w:rsidRPr="008B37A9" w:rsidRDefault="00E73FB0" w:rsidP="00B63811">
            <w:pPr>
              <w:ind w:firstLine="0"/>
              <w:jc w:val="center"/>
              <w:rPr>
                <w:rFonts w:eastAsia="Calibri"/>
                <w:b/>
                <w:color w:val="auto"/>
                <w:szCs w:val="26"/>
                <w:lang w:eastAsia="zh-CN"/>
              </w:rPr>
            </w:pPr>
            <w:r w:rsidRPr="008B37A9">
              <w:rPr>
                <w:rFonts w:eastAsia="Calibri"/>
                <w:color w:val="auto"/>
                <w:szCs w:val="26"/>
              </w:rPr>
              <w:t>-</w:t>
            </w:r>
          </w:p>
        </w:tc>
      </w:tr>
    </w:tbl>
    <w:p w14:paraId="6BFB5579" w14:textId="128BF4EE" w:rsidR="005C34F3" w:rsidRPr="008B37A9" w:rsidRDefault="005C34F3" w:rsidP="00040078">
      <w:pPr>
        <w:rPr>
          <w:rFonts w:eastAsia="Malgun Gothic"/>
          <w:color w:val="auto"/>
          <w:szCs w:val="26"/>
          <w:lang w:eastAsia="zh-CN"/>
        </w:rPr>
      </w:pPr>
      <w:r w:rsidRPr="008B37A9">
        <w:rPr>
          <w:rFonts w:eastAsia="Malgun Gothic"/>
          <w:color w:val="auto"/>
          <w:szCs w:val="26"/>
          <w:lang w:eastAsia="zh-CN"/>
        </w:rPr>
        <w:t>Nồng độ các chất thải trong không khí tại một vị trí bất kỳ khi chịu tác động thêm từ hoạt động của xe chở nguyên vật liệu được tạm tính như sau:</w:t>
      </w:r>
    </w:p>
    <w:p w14:paraId="240AF094" w14:textId="77777777" w:rsidR="005C34F3" w:rsidRPr="008B37A9" w:rsidRDefault="005C34F3" w:rsidP="005C34F3">
      <w:pPr>
        <w:ind w:left="2304" w:right="133" w:firstLine="576"/>
        <w:rPr>
          <w:rFonts w:eastAsia="Calibri"/>
          <w:i/>
          <w:color w:val="auto"/>
          <w:szCs w:val="26"/>
          <w:lang w:eastAsia="zh-CN"/>
        </w:rPr>
      </w:pPr>
      <w:r w:rsidRPr="008B37A9">
        <w:rPr>
          <w:rFonts w:eastAsia="Calibri"/>
          <w:color w:val="auto"/>
          <w:szCs w:val="26"/>
          <w:lang w:eastAsia="zh-CN"/>
        </w:rPr>
        <w:t>C</w:t>
      </w:r>
      <w:r w:rsidRPr="008B37A9">
        <w:rPr>
          <w:rFonts w:eastAsia="Calibri"/>
          <w:color w:val="auto"/>
          <w:position w:val="-3"/>
          <w:szCs w:val="26"/>
          <w:lang w:eastAsia="zh-CN"/>
        </w:rPr>
        <w:t xml:space="preserve">t </w:t>
      </w:r>
      <w:r w:rsidRPr="008B37A9">
        <w:rPr>
          <w:rFonts w:eastAsia="Calibri"/>
          <w:color w:val="auto"/>
          <w:szCs w:val="26"/>
          <w:lang w:eastAsia="zh-CN"/>
        </w:rPr>
        <w:t>= C</w:t>
      </w:r>
      <w:r w:rsidRPr="008B37A9">
        <w:rPr>
          <w:rFonts w:eastAsia="Calibri"/>
          <w:color w:val="auto"/>
          <w:position w:val="-3"/>
          <w:szCs w:val="26"/>
          <w:lang w:eastAsia="zh-CN"/>
        </w:rPr>
        <w:t xml:space="preserve">o </w:t>
      </w:r>
      <w:r w:rsidRPr="008B37A9">
        <w:rPr>
          <w:rFonts w:eastAsia="Calibri"/>
          <w:color w:val="auto"/>
          <w:szCs w:val="26"/>
          <w:lang w:eastAsia="zh-CN"/>
        </w:rPr>
        <w:t>+ C</w:t>
      </w:r>
      <w:r w:rsidRPr="008B37A9">
        <w:rPr>
          <w:rFonts w:eastAsia="Calibri"/>
          <w:i/>
          <w:color w:val="auto"/>
          <w:szCs w:val="26"/>
          <w:lang w:eastAsia="zh-CN"/>
        </w:rPr>
        <w:t>(mg/m</w:t>
      </w:r>
      <w:proofErr w:type="gramStart"/>
      <w:r w:rsidRPr="008B37A9">
        <w:rPr>
          <w:rFonts w:eastAsia="Calibri"/>
          <w:i/>
          <w:color w:val="auto"/>
          <w:szCs w:val="26"/>
          <w:vertAlign w:val="superscript"/>
          <w:lang w:eastAsia="zh-CN"/>
        </w:rPr>
        <w:t>3</w:t>
      </w:r>
      <w:r w:rsidRPr="008B37A9">
        <w:rPr>
          <w:rFonts w:eastAsia="Calibri"/>
          <w:i/>
          <w:color w:val="auto"/>
          <w:szCs w:val="26"/>
          <w:lang w:eastAsia="zh-CN"/>
        </w:rPr>
        <w:t>)(</w:t>
      </w:r>
      <w:proofErr w:type="gramEnd"/>
      <w:r w:rsidRPr="008B37A9">
        <w:rPr>
          <w:rFonts w:eastAsia="Calibri"/>
          <w:i/>
          <w:color w:val="auto"/>
          <w:szCs w:val="26"/>
          <w:lang w:eastAsia="zh-CN"/>
        </w:rPr>
        <w:t>**)</w:t>
      </w:r>
    </w:p>
    <w:p w14:paraId="52BC2DB7" w14:textId="77777777" w:rsidR="005C34F3" w:rsidRPr="008B37A9" w:rsidRDefault="005C34F3" w:rsidP="005C34F3">
      <w:pPr>
        <w:ind w:left="881" w:firstLine="0"/>
        <w:rPr>
          <w:rFonts w:eastAsia="Malgun Gothic"/>
          <w:color w:val="auto"/>
          <w:szCs w:val="26"/>
          <w:lang w:val="en-GB" w:eastAsia="zh-CN"/>
        </w:rPr>
      </w:pPr>
      <w:r w:rsidRPr="008B37A9">
        <w:rPr>
          <w:rFonts w:eastAsia="Malgun Gothic"/>
          <w:color w:val="auto"/>
          <w:szCs w:val="26"/>
          <w:lang w:val="en-GB" w:eastAsia="zh-CN"/>
        </w:rPr>
        <w:t>Trong đó:</w:t>
      </w:r>
    </w:p>
    <w:p w14:paraId="1832980E" w14:textId="77777777" w:rsidR="005C34F3" w:rsidRPr="008B37A9" w:rsidRDefault="005C34F3" w:rsidP="005C34F3">
      <w:pPr>
        <w:tabs>
          <w:tab w:val="left" w:pos="1034"/>
        </w:tabs>
        <w:ind w:left="851" w:firstLine="0"/>
        <w:contextualSpacing/>
        <w:rPr>
          <w:rFonts w:eastAsia="Calibri"/>
          <w:color w:val="auto"/>
          <w:szCs w:val="26"/>
          <w:lang w:eastAsia="zh-CN"/>
        </w:rPr>
      </w:pPr>
      <w:r w:rsidRPr="008B37A9">
        <w:rPr>
          <w:rFonts w:eastAsia="Calibri"/>
          <w:color w:val="auto"/>
          <w:szCs w:val="26"/>
          <w:lang w:eastAsia="zh-CN"/>
        </w:rPr>
        <w:t>+ C</w:t>
      </w:r>
      <w:r w:rsidRPr="008B37A9">
        <w:rPr>
          <w:rFonts w:eastAsia="Calibri"/>
          <w:color w:val="auto"/>
          <w:position w:val="-3"/>
          <w:szCs w:val="26"/>
          <w:lang w:eastAsia="zh-CN"/>
        </w:rPr>
        <w:t>t</w:t>
      </w:r>
      <w:r w:rsidRPr="008B37A9">
        <w:rPr>
          <w:rFonts w:eastAsia="Calibri"/>
          <w:color w:val="auto"/>
          <w:szCs w:val="26"/>
          <w:lang w:eastAsia="zh-CN"/>
        </w:rPr>
        <w:t>: Nồng độ chất thải trong không khí khi có xe vận chuyển nguyên vật</w:t>
      </w:r>
      <w:r w:rsidRPr="008B37A9">
        <w:rPr>
          <w:rFonts w:eastAsia="Calibri"/>
          <w:color w:val="auto"/>
          <w:szCs w:val="26"/>
          <w:lang w:val="vi-VN" w:eastAsia="zh-CN"/>
        </w:rPr>
        <w:t xml:space="preserve"> </w:t>
      </w:r>
      <w:r w:rsidRPr="008B37A9">
        <w:rPr>
          <w:rFonts w:eastAsia="Calibri"/>
          <w:color w:val="auto"/>
          <w:szCs w:val="26"/>
          <w:lang w:eastAsia="zh-CN"/>
        </w:rPr>
        <w:t>liệu.</w:t>
      </w:r>
    </w:p>
    <w:p w14:paraId="68000B01" w14:textId="77777777" w:rsidR="005C34F3" w:rsidRPr="008B37A9" w:rsidRDefault="005C34F3" w:rsidP="005C34F3">
      <w:pPr>
        <w:ind w:left="851" w:firstLine="0"/>
        <w:contextualSpacing/>
        <w:rPr>
          <w:rFonts w:eastAsia="Calibri"/>
          <w:color w:val="auto"/>
          <w:szCs w:val="26"/>
          <w:lang w:eastAsia="zh-CN"/>
        </w:rPr>
      </w:pPr>
      <w:r w:rsidRPr="008B37A9">
        <w:rPr>
          <w:rFonts w:eastAsia="Calibri"/>
          <w:color w:val="auto"/>
          <w:szCs w:val="26"/>
          <w:lang w:eastAsia="zh-CN"/>
        </w:rPr>
        <w:t>+ C</w:t>
      </w:r>
      <w:r w:rsidRPr="008B37A9">
        <w:rPr>
          <w:rFonts w:eastAsia="Calibri"/>
          <w:color w:val="auto"/>
          <w:position w:val="-3"/>
          <w:szCs w:val="26"/>
          <w:lang w:eastAsia="zh-CN"/>
        </w:rPr>
        <w:t>o</w:t>
      </w:r>
      <w:r w:rsidRPr="008B37A9">
        <w:rPr>
          <w:rFonts w:eastAsia="Calibri"/>
          <w:color w:val="auto"/>
          <w:szCs w:val="26"/>
          <w:lang w:eastAsia="zh-CN"/>
        </w:rPr>
        <w:t>: Nồng độ chất thải trong không khí hiện trạng khi không có xe vận chuyển nguyên vật liệu.</w:t>
      </w:r>
    </w:p>
    <w:p w14:paraId="64B30EDC" w14:textId="70EA452D" w:rsidR="005C34F3" w:rsidRPr="008B37A9" w:rsidRDefault="005C34F3" w:rsidP="005C34F3">
      <w:pPr>
        <w:tabs>
          <w:tab w:val="left" w:pos="1050"/>
        </w:tabs>
        <w:ind w:left="851" w:firstLine="0"/>
        <w:contextualSpacing/>
        <w:rPr>
          <w:rFonts w:eastAsia="Calibri"/>
          <w:color w:val="auto"/>
          <w:szCs w:val="26"/>
          <w:lang w:eastAsia="zh-CN"/>
        </w:rPr>
      </w:pPr>
      <w:r w:rsidRPr="008B37A9">
        <w:rPr>
          <w:rFonts w:eastAsia="Calibri"/>
          <w:color w:val="auto"/>
          <w:szCs w:val="26"/>
          <w:lang w:eastAsia="zh-CN"/>
        </w:rPr>
        <w:t xml:space="preserve">+ C: Nồng độ chất thải phát thải vào trong không khí khi có hoạt động của xe vận chuyển vật liệu (được tính toán tại bảng </w:t>
      </w:r>
      <w:r w:rsidR="0056670F" w:rsidRPr="008B37A9">
        <w:rPr>
          <w:rFonts w:eastAsia="Calibri"/>
          <w:color w:val="auto"/>
          <w:szCs w:val="26"/>
          <w:lang w:eastAsia="zh-CN"/>
        </w:rPr>
        <w:t>19</w:t>
      </w:r>
      <w:r w:rsidRPr="008B37A9">
        <w:rPr>
          <w:rFonts w:eastAsia="Calibri"/>
          <w:color w:val="auto"/>
          <w:szCs w:val="26"/>
          <w:lang w:eastAsia="zh-CN"/>
        </w:rPr>
        <w:t>).</w:t>
      </w:r>
    </w:p>
    <w:p w14:paraId="4718FECE" w14:textId="7B0EA6ED" w:rsidR="008A47E2" w:rsidRPr="008B37A9" w:rsidRDefault="005C34F3" w:rsidP="00B350D2">
      <w:pPr>
        <w:numPr>
          <w:ilvl w:val="0"/>
          <w:numId w:val="20"/>
        </w:numPr>
        <w:spacing w:before="0" w:after="160" w:line="240" w:lineRule="auto"/>
        <w:contextualSpacing/>
        <w:jc w:val="left"/>
        <w:rPr>
          <w:rFonts w:eastAsia="Malgun Gothic"/>
          <w:color w:val="auto"/>
          <w:szCs w:val="26"/>
          <w:lang w:eastAsia="zh-CN"/>
        </w:rPr>
      </w:pPr>
      <w:r w:rsidRPr="008B37A9">
        <w:rPr>
          <w:rFonts w:eastAsia="Malgun Gothic"/>
          <w:color w:val="auto"/>
          <w:szCs w:val="26"/>
          <w:lang w:eastAsia="zh-CN"/>
        </w:rPr>
        <w:t>Nồng độ chất thải trong không khí hiện trạng khi chưa có xe vận chuyển nguyên vật liệu (C</w:t>
      </w:r>
      <w:r w:rsidRPr="008B37A9">
        <w:rPr>
          <w:rFonts w:eastAsia="Malgun Gothic"/>
          <w:color w:val="auto"/>
          <w:position w:val="-3"/>
          <w:szCs w:val="26"/>
          <w:lang w:eastAsia="zh-CN"/>
        </w:rPr>
        <w:t>o</w:t>
      </w:r>
      <w:r w:rsidRPr="008B37A9">
        <w:rPr>
          <w:rFonts w:eastAsia="Malgun Gothic"/>
          <w:color w:val="auto"/>
          <w:szCs w:val="26"/>
          <w:lang w:eastAsia="zh-CN"/>
        </w:rPr>
        <w:t>) được lấy từ kết quả phân tích môi trường không khí hiện trạng.</w:t>
      </w:r>
    </w:p>
    <w:p w14:paraId="0010C3DB" w14:textId="4A8AE834" w:rsidR="005C34F3" w:rsidRPr="008B37A9" w:rsidRDefault="005C34F3" w:rsidP="005C34F3">
      <w:pPr>
        <w:pStyle w:val="Caption"/>
        <w:rPr>
          <w:rFonts w:eastAsia="Calibri"/>
          <w:color w:val="auto"/>
          <w:szCs w:val="26"/>
          <w:lang w:val="vi" w:eastAsia="zh-CN"/>
        </w:rPr>
      </w:pPr>
      <w:bookmarkStart w:id="363" w:name="_Toc477183016"/>
      <w:bookmarkStart w:id="364" w:name="_Toc503905024"/>
      <w:bookmarkStart w:id="365" w:name="_Toc504555247"/>
      <w:bookmarkStart w:id="366" w:name="_Toc510510254"/>
      <w:bookmarkStart w:id="367" w:name="_Toc513648214"/>
      <w:bookmarkStart w:id="368" w:name="_Toc513648432"/>
      <w:bookmarkStart w:id="369" w:name="_Toc519584534"/>
      <w:bookmarkStart w:id="370" w:name="_Toc25045899"/>
      <w:bookmarkStart w:id="371" w:name="_Toc25155339"/>
      <w:bookmarkStart w:id="372" w:name="_Toc25221466"/>
      <w:bookmarkStart w:id="373" w:name="_Toc34375135"/>
      <w:bookmarkStart w:id="374" w:name="_Toc38437120"/>
      <w:bookmarkStart w:id="375" w:name="_Toc112051535"/>
      <w:bookmarkStart w:id="376" w:name="_Toc112053445"/>
      <w:bookmarkStart w:id="377" w:name="_Toc123037266"/>
      <w:bookmarkStart w:id="378" w:name="_Toc175753001"/>
      <w:r w:rsidRPr="008B37A9">
        <w:rPr>
          <w:color w:val="auto"/>
        </w:rPr>
        <w:t xml:space="preserve">Bảng </w:t>
      </w:r>
      <w:r w:rsidRPr="008B37A9">
        <w:rPr>
          <w:color w:val="auto"/>
        </w:rPr>
        <w:fldChar w:fldCharType="begin"/>
      </w:r>
      <w:r w:rsidRPr="008B37A9">
        <w:rPr>
          <w:color w:val="auto"/>
        </w:rPr>
        <w:instrText xml:space="preserve"> SEQ Bảng \* ARABIC </w:instrText>
      </w:r>
      <w:r w:rsidRPr="008B37A9">
        <w:rPr>
          <w:color w:val="auto"/>
        </w:rPr>
        <w:fldChar w:fldCharType="separate"/>
      </w:r>
      <w:r w:rsidR="00802899">
        <w:rPr>
          <w:noProof/>
          <w:color w:val="auto"/>
        </w:rPr>
        <w:t>20</w:t>
      </w:r>
      <w:r w:rsidRPr="008B37A9">
        <w:rPr>
          <w:noProof/>
          <w:color w:val="auto"/>
        </w:rPr>
        <w:fldChar w:fldCharType="end"/>
      </w:r>
      <w:r w:rsidRPr="008B37A9">
        <w:rPr>
          <w:rFonts w:eastAsiaTheme="minorEastAsia"/>
          <w:color w:val="auto"/>
          <w:szCs w:val="26"/>
          <w:lang w:val="vi-VN" w:eastAsia="zh-CN"/>
        </w:rPr>
        <w:t xml:space="preserve">. </w:t>
      </w:r>
      <w:r w:rsidRPr="008B37A9">
        <w:rPr>
          <w:rFonts w:eastAsia="Calibri"/>
          <w:color w:val="auto"/>
          <w:szCs w:val="26"/>
          <w:lang w:val="vi" w:eastAsia="zh-CN"/>
        </w:rPr>
        <w:t xml:space="preserve">Nồng độ các chất thải trong không khí khi có </w:t>
      </w:r>
      <w:r w:rsidR="00573AF7" w:rsidRPr="008B37A9">
        <w:rPr>
          <w:rFonts w:eastAsia="Calibri"/>
          <w:color w:val="auto"/>
          <w:szCs w:val="26"/>
          <w:lang w:eastAsia="zh-CN"/>
        </w:rPr>
        <w:t xml:space="preserve">thêm </w:t>
      </w:r>
      <w:r w:rsidRPr="008B37A9">
        <w:rPr>
          <w:rFonts w:eastAsia="Calibri"/>
          <w:color w:val="auto"/>
          <w:szCs w:val="26"/>
          <w:lang w:val="vi" w:eastAsia="zh-CN"/>
        </w:rPr>
        <w:t xml:space="preserve">xe vận chuyển </w:t>
      </w:r>
      <w:r w:rsidR="00573AF7" w:rsidRPr="008B37A9">
        <w:rPr>
          <w:rFonts w:eastAsia="Calibri"/>
          <w:color w:val="auto"/>
          <w:szCs w:val="26"/>
          <w:lang w:eastAsia="zh-CN"/>
        </w:rPr>
        <w:t xml:space="preserve">nguyên </w:t>
      </w:r>
      <w:r w:rsidRPr="008B37A9">
        <w:rPr>
          <w:rFonts w:eastAsia="Calibri"/>
          <w:color w:val="auto"/>
          <w:szCs w:val="26"/>
          <w:lang w:val="vi" w:eastAsia="zh-CN"/>
        </w:rPr>
        <w:t>vật liệu</w:t>
      </w:r>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p>
    <w:tbl>
      <w:tblPr>
        <w:tblW w:w="52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8"/>
        <w:gridCol w:w="1390"/>
        <w:gridCol w:w="1467"/>
        <w:gridCol w:w="1621"/>
        <w:gridCol w:w="1733"/>
      </w:tblGrid>
      <w:tr w:rsidR="008B37A9" w:rsidRPr="008B37A9" w14:paraId="13FF726B" w14:textId="77777777" w:rsidTr="00B63811">
        <w:trPr>
          <w:trHeight w:val="472"/>
          <w:jc w:val="center"/>
        </w:trPr>
        <w:tc>
          <w:tcPr>
            <w:tcW w:w="1731" w:type="pct"/>
            <w:vMerge w:val="restart"/>
            <w:vAlign w:val="center"/>
            <w:hideMark/>
          </w:tcPr>
          <w:p w14:paraId="5373D0B3" w14:textId="77777777" w:rsidR="00E73FB0" w:rsidRPr="008B37A9" w:rsidRDefault="00E73FB0" w:rsidP="00B63811">
            <w:pPr>
              <w:spacing w:before="40" w:after="40" w:line="240" w:lineRule="auto"/>
              <w:ind w:firstLine="0"/>
              <w:rPr>
                <w:rFonts w:eastAsia="Times New Roman"/>
                <w:b/>
                <w:bCs/>
                <w:color w:val="auto"/>
                <w:szCs w:val="26"/>
                <w:lang w:val="nl-NL" w:eastAsia="zh-CN"/>
              </w:rPr>
            </w:pPr>
            <w:r w:rsidRPr="008B37A9">
              <w:rPr>
                <w:rFonts w:eastAsia="Times New Roman"/>
                <w:b/>
                <w:bCs/>
                <w:color w:val="auto"/>
                <w:szCs w:val="26"/>
                <w:lang w:val="nl-NL" w:eastAsia="zh-CN"/>
              </w:rPr>
              <w:t>Đại lượng</w:t>
            </w:r>
          </w:p>
        </w:tc>
        <w:tc>
          <w:tcPr>
            <w:tcW w:w="3269" w:type="pct"/>
            <w:gridSpan w:val="4"/>
            <w:vAlign w:val="center"/>
            <w:hideMark/>
          </w:tcPr>
          <w:p w14:paraId="1D1A4616" w14:textId="77777777" w:rsidR="00E73FB0" w:rsidRPr="008B37A9" w:rsidRDefault="00E73FB0" w:rsidP="00B63811">
            <w:pPr>
              <w:spacing w:before="40" w:after="40" w:line="240" w:lineRule="auto"/>
              <w:ind w:firstLine="0"/>
              <w:jc w:val="center"/>
              <w:rPr>
                <w:rFonts w:eastAsia="Times New Roman"/>
                <w:b/>
                <w:bCs/>
                <w:color w:val="auto"/>
                <w:szCs w:val="26"/>
                <w:lang w:val="nl-NL" w:eastAsia="zh-CN"/>
              </w:rPr>
            </w:pPr>
            <w:r w:rsidRPr="008B37A9">
              <w:rPr>
                <w:rFonts w:eastAsia="Times New Roman"/>
                <w:b/>
                <w:bCs/>
                <w:color w:val="auto"/>
                <w:szCs w:val="26"/>
                <w:lang w:val="nl-NL" w:eastAsia="zh-CN"/>
              </w:rPr>
              <w:t>Chất ô nhiễm (mg/m</w:t>
            </w:r>
            <w:r w:rsidRPr="008B37A9">
              <w:rPr>
                <w:rFonts w:eastAsia="Times New Roman"/>
                <w:b/>
                <w:bCs/>
                <w:color w:val="auto"/>
                <w:szCs w:val="26"/>
                <w:vertAlign w:val="superscript"/>
                <w:lang w:val="nl-NL" w:eastAsia="zh-CN"/>
              </w:rPr>
              <w:t>3</w:t>
            </w:r>
            <w:r w:rsidRPr="008B37A9">
              <w:rPr>
                <w:rFonts w:eastAsia="Times New Roman"/>
                <w:b/>
                <w:bCs/>
                <w:color w:val="auto"/>
                <w:szCs w:val="26"/>
                <w:lang w:val="nl-NL" w:eastAsia="zh-CN"/>
              </w:rPr>
              <w:t>)</w:t>
            </w:r>
          </w:p>
        </w:tc>
      </w:tr>
      <w:tr w:rsidR="008B37A9" w:rsidRPr="008B37A9" w14:paraId="636AA307" w14:textId="77777777" w:rsidTr="00B63811">
        <w:trPr>
          <w:trHeight w:val="145"/>
          <w:jc w:val="center"/>
        </w:trPr>
        <w:tc>
          <w:tcPr>
            <w:tcW w:w="1731" w:type="pct"/>
            <w:vMerge/>
            <w:vAlign w:val="center"/>
            <w:hideMark/>
          </w:tcPr>
          <w:p w14:paraId="49D51DBB" w14:textId="77777777" w:rsidR="00E73FB0" w:rsidRPr="008B37A9" w:rsidRDefault="00E73FB0" w:rsidP="00B63811">
            <w:pPr>
              <w:spacing w:before="40" w:after="40" w:line="240" w:lineRule="auto"/>
              <w:ind w:firstLine="0"/>
              <w:rPr>
                <w:rFonts w:eastAsia="Times New Roman"/>
                <w:b/>
                <w:bCs/>
                <w:color w:val="auto"/>
                <w:szCs w:val="26"/>
                <w:lang w:val="nl-NL" w:eastAsia="zh-CN"/>
              </w:rPr>
            </w:pPr>
          </w:p>
        </w:tc>
        <w:tc>
          <w:tcPr>
            <w:tcW w:w="732" w:type="pct"/>
            <w:vAlign w:val="center"/>
            <w:hideMark/>
          </w:tcPr>
          <w:p w14:paraId="0FE264E1" w14:textId="77777777" w:rsidR="00E73FB0" w:rsidRPr="008B37A9" w:rsidRDefault="00E73FB0" w:rsidP="00B63811">
            <w:pPr>
              <w:spacing w:before="40" w:after="40" w:line="240" w:lineRule="auto"/>
              <w:ind w:firstLine="0"/>
              <w:jc w:val="center"/>
              <w:rPr>
                <w:rFonts w:eastAsia="Times New Roman"/>
                <w:b/>
                <w:bCs/>
                <w:color w:val="auto"/>
                <w:szCs w:val="26"/>
                <w:lang w:val="nl-NL" w:eastAsia="zh-CN"/>
              </w:rPr>
            </w:pPr>
            <w:r w:rsidRPr="008B37A9">
              <w:rPr>
                <w:rFonts w:eastAsia="Times New Roman"/>
                <w:b/>
                <w:bCs/>
                <w:color w:val="auto"/>
                <w:szCs w:val="26"/>
                <w:lang w:val="nl-NL" w:eastAsia="zh-CN"/>
              </w:rPr>
              <w:t>Bụi</w:t>
            </w:r>
          </w:p>
        </w:tc>
        <w:tc>
          <w:tcPr>
            <w:tcW w:w="772" w:type="pct"/>
            <w:vAlign w:val="center"/>
            <w:hideMark/>
          </w:tcPr>
          <w:p w14:paraId="7B44CC53" w14:textId="77777777" w:rsidR="00E73FB0" w:rsidRPr="008B37A9" w:rsidRDefault="00E73FB0" w:rsidP="00B63811">
            <w:pPr>
              <w:spacing w:before="40" w:after="40" w:line="240" w:lineRule="auto"/>
              <w:ind w:firstLine="0"/>
              <w:jc w:val="center"/>
              <w:rPr>
                <w:rFonts w:eastAsia="Times New Roman"/>
                <w:b/>
                <w:bCs/>
                <w:color w:val="auto"/>
                <w:szCs w:val="26"/>
                <w:lang w:val="nl-NL" w:eastAsia="zh-CN"/>
              </w:rPr>
            </w:pPr>
            <w:r w:rsidRPr="008B37A9">
              <w:rPr>
                <w:rFonts w:eastAsia="Times New Roman"/>
                <w:b/>
                <w:bCs/>
                <w:color w:val="auto"/>
                <w:szCs w:val="26"/>
                <w:lang w:val="nl-NL" w:eastAsia="zh-CN"/>
              </w:rPr>
              <w:t>SO</w:t>
            </w:r>
            <w:r w:rsidRPr="008B37A9">
              <w:rPr>
                <w:rFonts w:eastAsia="Times New Roman"/>
                <w:b/>
                <w:bCs/>
                <w:color w:val="auto"/>
                <w:szCs w:val="26"/>
                <w:vertAlign w:val="subscript"/>
                <w:lang w:val="nl-NL" w:eastAsia="zh-CN"/>
              </w:rPr>
              <w:t>2</w:t>
            </w:r>
          </w:p>
        </w:tc>
        <w:tc>
          <w:tcPr>
            <w:tcW w:w="853" w:type="pct"/>
            <w:vAlign w:val="center"/>
            <w:hideMark/>
          </w:tcPr>
          <w:p w14:paraId="195F7C06" w14:textId="77777777" w:rsidR="00E73FB0" w:rsidRPr="008B37A9" w:rsidRDefault="00E73FB0" w:rsidP="00B63811">
            <w:pPr>
              <w:spacing w:before="40" w:after="40" w:line="240" w:lineRule="auto"/>
              <w:ind w:firstLine="0"/>
              <w:jc w:val="center"/>
              <w:rPr>
                <w:rFonts w:eastAsia="Times New Roman"/>
                <w:b/>
                <w:bCs/>
                <w:color w:val="auto"/>
                <w:szCs w:val="26"/>
                <w:lang w:val="nl-NL" w:eastAsia="zh-CN"/>
              </w:rPr>
            </w:pPr>
            <w:r w:rsidRPr="008B37A9">
              <w:rPr>
                <w:rFonts w:eastAsia="Times New Roman"/>
                <w:b/>
                <w:bCs/>
                <w:color w:val="auto"/>
                <w:szCs w:val="26"/>
                <w:lang w:val="nl-NL" w:eastAsia="zh-CN"/>
              </w:rPr>
              <w:t>NO</w:t>
            </w:r>
            <w:r w:rsidRPr="008B37A9">
              <w:rPr>
                <w:rFonts w:eastAsia="Times New Roman"/>
                <w:b/>
                <w:bCs/>
                <w:color w:val="auto"/>
                <w:szCs w:val="26"/>
                <w:vertAlign w:val="subscript"/>
                <w:lang w:val="nl-NL" w:eastAsia="zh-CN"/>
              </w:rPr>
              <w:t>2</w:t>
            </w:r>
          </w:p>
        </w:tc>
        <w:tc>
          <w:tcPr>
            <w:tcW w:w="912" w:type="pct"/>
            <w:vAlign w:val="center"/>
            <w:hideMark/>
          </w:tcPr>
          <w:p w14:paraId="7F25ACFF" w14:textId="77777777" w:rsidR="00E73FB0" w:rsidRPr="008B37A9" w:rsidRDefault="00E73FB0" w:rsidP="00B63811">
            <w:pPr>
              <w:spacing w:before="40" w:after="40" w:line="240" w:lineRule="auto"/>
              <w:ind w:firstLine="0"/>
              <w:jc w:val="center"/>
              <w:rPr>
                <w:rFonts w:eastAsia="Times New Roman"/>
                <w:b/>
                <w:bCs/>
                <w:color w:val="auto"/>
                <w:szCs w:val="26"/>
                <w:vertAlign w:val="subscript"/>
                <w:lang w:val="nl-NL" w:eastAsia="zh-CN"/>
              </w:rPr>
            </w:pPr>
            <w:r w:rsidRPr="008B37A9">
              <w:rPr>
                <w:rFonts w:eastAsia="Times New Roman"/>
                <w:b/>
                <w:bCs/>
                <w:color w:val="auto"/>
                <w:szCs w:val="26"/>
                <w:lang w:val="nl-NL" w:eastAsia="zh-CN"/>
              </w:rPr>
              <w:t>CO</w:t>
            </w:r>
          </w:p>
        </w:tc>
      </w:tr>
      <w:tr w:rsidR="008B37A9" w:rsidRPr="008B37A9" w14:paraId="68036BC0" w14:textId="77777777" w:rsidTr="00B63811">
        <w:trPr>
          <w:trHeight w:val="472"/>
          <w:jc w:val="center"/>
        </w:trPr>
        <w:tc>
          <w:tcPr>
            <w:tcW w:w="5000" w:type="pct"/>
            <w:gridSpan w:val="5"/>
            <w:vAlign w:val="center"/>
          </w:tcPr>
          <w:p w14:paraId="0CFD2F12" w14:textId="7DAD3A6B" w:rsidR="00E73FB0" w:rsidRPr="008B37A9" w:rsidRDefault="00E73FB0" w:rsidP="00B63811">
            <w:pPr>
              <w:spacing w:before="40" w:after="40" w:line="240" w:lineRule="auto"/>
              <w:ind w:firstLine="0"/>
              <w:jc w:val="left"/>
              <w:rPr>
                <w:rFonts w:eastAsia="Calibri"/>
                <w:b/>
                <w:color w:val="auto"/>
                <w:szCs w:val="26"/>
                <w:lang w:eastAsia="zh-CN"/>
              </w:rPr>
            </w:pPr>
            <w:r w:rsidRPr="008B37A9">
              <w:rPr>
                <w:rFonts w:eastAsia="Calibri"/>
                <w:b/>
                <w:bCs/>
                <w:iCs/>
                <w:color w:val="auto"/>
                <w:szCs w:val="26"/>
                <w:lang w:val="nl-NL" w:eastAsia="zh-CN"/>
              </w:rPr>
              <w:t>Tại trận địa dự bị Đại đội PPK172/e240</w:t>
            </w:r>
          </w:p>
        </w:tc>
      </w:tr>
      <w:tr w:rsidR="008B37A9" w:rsidRPr="008B37A9" w14:paraId="1C383E4D" w14:textId="77777777" w:rsidTr="00B63811">
        <w:trPr>
          <w:trHeight w:val="472"/>
          <w:jc w:val="center"/>
        </w:trPr>
        <w:tc>
          <w:tcPr>
            <w:tcW w:w="1731" w:type="pct"/>
            <w:vAlign w:val="center"/>
          </w:tcPr>
          <w:p w14:paraId="66499703" w14:textId="77777777" w:rsidR="00E73FB0" w:rsidRPr="008B37A9" w:rsidRDefault="00E73FB0" w:rsidP="00B63811">
            <w:pPr>
              <w:spacing w:before="40" w:after="40" w:line="240" w:lineRule="auto"/>
              <w:ind w:firstLine="0"/>
              <w:rPr>
                <w:rFonts w:eastAsia="Times New Roman"/>
                <w:color w:val="auto"/>
                <w:szCs w:val="26"/>
                <w:lang w:val="nl-NL" w:eastAsia="zh-CN"/>
              </w:rPr>
            </w:pPr>
            <w:r w:rsidRPr="008B37A9">
              <w:rPr>
                <w:rFonts w:eastAsia="Times New Roman"/>
                <w:color w:val="auto"/>
                <w:szCs w:val="26"/>
                <w:lang w:val="nl-NL" w:eastAsia="zh-CN"/>
              </w:rPr>
              <w:t>Nồng độ chất thải có trong môi trường không khí hiện trạng(mg/m</w:t>
            </w:r>
            <w:r w:rsidRPr="008B37A9">
              <w:rPr>
                <w:rFonts w:eastAsia="Times New Roman"/>
                <w:color w:val="auto"/>
                <w:szCs w:val="26"/>
                <w:vertAlign w:val="superscript"/>
                <w:lang w:val="nl-NL" w:eastAsia="zh-CN"/>
              </w:rPr>
              <w:t>3</w:t>
            </w:r>
            <w:r w:rsidRPr="008B37A9">
              <w:rPr>
                <w:rFonts w:eastAsia="Times New Roman"/>
                <w:color w:val="auto"/>
                <w:szCs w:val="26"/>
                <w:lang w:val="nl-NL" w:eastAsia="zh-CN"/>
              </w:rPr>
              <w:t>)</w:t>
            </w:r>
          </w:p>
        </w:tc>
        <w:tc>
          <w:tcPr>
            <w:tcW w:w="732" w:type="pct"/>
            <w:vAlign w:val="center"/>
          </w:tcPr>
          <w:p w14:paraId="30334E5E" w14:textId="3FC0A2BB" w:rsidR="00E73FB0" w:rsidRPr="008B37A9" w:rsidRDefault="00E73FB0" w:rsidP="00B63811">
            <w:pPr>
              <w:spacing w:before="40" w:after="40" w:line="240" w:lineRule="auto"/>
              <w:ind w:firstLine="0"/>
              <w:jc w:val="center"/>
              <w:rPr>
                <w:rFonts w:eastAsia="Calibri"/>
                <w:color w:val="auto"/>
                <w:szCs w:val="26"/>
                <w:lang w:eastAsia="zh-CN"/>
              </w:rPr>
            </w:pPr>
            <w:r w:rsidRPr="008B37A9">
              <w:rPr>
                <w:rFonts w:eastAsia="Calibri"/>
                <w:color w:val="auto"/>
                <w:szCs w:val="26"/>
                <w:lang w:eastAsia="zh-CN"/>
              </w:rPr>
              <w:t>0,0</w:t>
            </w:r>
            <w:r w:rsidR="00040078" w:rsidRPr="008B37A9">
              <w:rPr>
                <w:rFonts w:eastAsia="Calibri"/>
                <w:color w:val="auto"/>
                <w:szCs w:val="26"/>
                <w:lang w:eastAsia="zh-CN"/>
              </w:rPr>
              <w:t>478</w:t>
            </w:r>
          </w:p>
        </w:tc>
        <w:tc>
          <w:tcPr>
            <w:tcW w:w="772" w:type="pct"/>
            <w:vAlign w:val="center"/>
          </w:tcPr>
          <w:p w14:paraId="3B5244CA" w14:textId="7E074A8C" w:rsidR="00E73FB0" w:rsidRPr="008B37A9" w:rsidRDefault="00E73FB0" w:rsidP="00B63811">
            <w:pPr>
              <w:spacing w:before="40" w:after="40" w:line="240" w:lineRule="auto"/>
              <w:ind w:firstLine="0"/>
              <w:jc w:val="center"/>
              <w:rPr>
                <w:rFonts w:eastAsia="Calibri"/>
                <w:color w:val="auto"/>
                <w:szCs w:val="26"/>
                <w:lang w:eastAsia="zh-CN"/>
              </w:rPr>
            </w:pPr>
            <w:r w:rsidRPr="008B37A9">
              <w:rPr>
                <w:rFonts w:eastAsia="Calibri"/>
                <w:color w:val="auto"/>
                <w:szCs w:val="26"/>
                <w:lang w:eastAsia="zh-CN"/>
              </w:rPr>
              <w:t>0,0</w:t>
            </w:r>
            <w:r w:rsidR="00040078" w:rsidRPr="008B37A9">
              <w:rPr>
                <w:rFonts w:eastAsia="Calibri"/>
                <w:color w:val="auto"/>
                <w:szCs w:val="26"/>
                <w:lang w:eastAsia="zh-CN"/>
              </w:rPr>
              <w:t>72</w:t>
            </w:r>
          </w:p>
        </w:tc>
        <w:tc>
          <w:tcPr>
            <w:tcW w:w="853" w:type="pct"/>
            <w:vAlign w:val="center"/>
          </w:tcPr>
          <w:p w14:paraId="5E25CEA6" w14:textId="5802FA05" w:rsidR="00E73FB0" w:rsidRPr="008B37A9" w:rsidRDefault="00E73FB0" w:rsidP="00B63811">
            <w:pPr>
              <w:spacing w:before="40" w:after="40" w:line="240" w:lineRule="auto"/>
              <w:ind w:firstLine="0"/>
              <w:jc w:val="center"/>
              <w:rPr>
                <w:rFonts w:eastAsia="Calibri"/>
                <w:color w:val="auto"/>
                <w:szCs w:val="26"/>
                <w:lang w:eastAsia="zh-CN"/>
              </w:rPr>
            </w:pPr>
            <w:r w:rsidRPr="008B37A9">
              <w:rPr>
                <w:rFonts w:eastAsia="Calibri"/>
                <w:color w:val="auto"/>
                <w:szCs w:val="26"/>
                <w:lang w:eastAsia="zh-CN"/>
              </w:rPr>
              <w:t>0,0</w:t>
            </w:r>
            <w:r w:rsidR="00040078" w:rsidRPr="008B37A9">
              <w:rPr>
                <w:rFonts w:eastAsia="Calibri"/>
                <w:color w:val="auto"/>
                <w:szCs w:val="26"/>
                <w:lang w:eastAsia="zh-CN"/>
              </w:rPr>
              <w:t>626</w:t>
            </w:r>
          </w:p>
        </w:tc>
        <w:tc>
          <w:tcPr>
            <w:tcW w:w="912" w:type="pct"/>
            <w:vAlign w:val="center"/>
          </w:tcPr>
          <w:p w14:paraId="6B75AB44" w14:textId="77777777" w:rsidR="00E73FB0" w:rsidRPr="008B37A9" w:rsidRDefault="00E73FB0" w:rsidP="00B63811">
            <w:pPr>
              <w:spacing w:before="40" w:after="40" w:line="240" w:lineRule="auto"/>
              <w:ind w:firstLine="0"/>
              <w:jc w:val="center"/>
              <w:rPr>
                <w:rFonts w:eastAsia="Calibri"/>
                <w:color w:val="auto"/>
                <w:szCs w:val="26"/>
                <w:lang w:eastAsia="zh-CN"/>
              </w:rPr>
            </w:pPr>
            <w:r w:rsidRPr="008B37A9">
              <w:rPr>
                <w:rFonts w:eastAsia="Calibri"/>
                <w:color w:val="auto"/>
                <w:szCs w:val="26"/>
                <w:lang w:eastAsia="zh-CN"/>
              </w:rPr>
              <w:t>&lt;4,5</w:t>
            </w:r>
          </w:p>
        </w:tc>
      </w:tr>
      <w:tr w:rsidR="008B37A9" w:rsidRPr="008B37A9" w14:paraId="04015B80" w14:textId="77777777" w:rsidTr="00AF7173">
        <w:trPr>
          <w:trHeight w:val="472"/>
          <w:jc w:val="center"/>
        </w:trPr>
        <w:tc>
          <w:tcPr>
            <w:tcW w:w="1731" w:type="pct"/>
            <w:vAlign w:val="center"/>
            <w:hideMark/>
          </w:tcPr>
          <w:p w14:paraId="34BAC758" w14:textId="77777777" w:rsidR="00040078" w:rsidRPr="008B37A9" w:rsidRDefault="00040078" w:rsidP="00040078">
            <w:pPr>
              <w:spacing w:before="40" w:after="40" w:line="240" w:lineRule="auto"/>
              <w:ind w:firstLine="0"/>
              <w:rPr>
                <w:rFonts w:eastAsia="Times New Roman"/>
                <w:color w:val="auto"/>
                <w:szCs w:val="26"/>
                <w:lang w:val="nl-NL" w:eastAsia="zh-CN"/>
              </w:rPr>
            </w:pPr>
            <w:r w:rsidRPr="008B37A9">
              <w:rPr>
                <w:rFonts w:eastAsia="Times New Roman"/>
                <w:color w:val="auto"/>
                <w:szCs w:val="26"/>
                <w:lang w:val="nl-NL" w:eastAsia="zh-CN"/>
              </w:rPr>
              <w:t>Nồng độ tại điểm cách tâm đường 5m (mg/m</w:t>
            </w:r>
            <w:r w:rsidRPr="008B37A9">
              <w:rPr>
                <w:rFonts w:eastAsia="Times New Roman"/>
                <w:color w:val="auto"/>
                <w:szCs w:val="26"/>
                <w:vertAlign w:val="superscript"/>
                <w:lang w:val="nl-NL" w:eastAsia="zh-CN"/>
              </w:rPr>
              <w:t>3</w:t>
            </w:r>
            <w:r w:rsidRPr="008B37A9">
              <w:rPr>
                <w:rFonts w:eastAsia="Times New Roman"/>
                <w:color w:val="auto"/>
                <w:szCs w:val="26"/>
                <w:lang w:val="nl-NL" w:eastAsia="zh-CN"/>
              </w:rPr>
              <w:t>)</w:t>
            </w:r>
          </w:p>
        </w:tc>
        <w:tc>
          <w:tcPr>
            <w:tcW w:w="732" w:type="pct"/>
            <w:tcBorders>
              <w:top w:val="dotted" w:sz="4" w:space="0" w:color="auto"/>
              <w:left w:val="single" w:sz="4" w:space="0" w:color="auto"/>
              <w:bottom w:val="dotted" w:sz="4" w:space="0" w:color="auto"/>
              <w:right w:val="single" w:sz="4" w:space="0" w:color="auto"/>
            </w:tcBorders>
            <w:vAlign w:val="center"/>
          </w:tcPr>
          <w:p w14:paraId="7C7E5DB9" w14:textId="3AB6F55E" w:rsidR="00040078" w:rsidRPr="008B37A9" w:rsidRDefault="00040078" w:rsidP="00040078">
            <w:pPr>
              <w:ind w:firstLine="0"/>
              <w:jc w:val="center"/>
              <w:rPr>
                <w:rFonts w:eastAsia="Calibri"/>
                <w:color w:val="auto"/>
              </w:rPr>
            </w:pPr>
            <w:r w:rsidRPr="008B37A9">
              <w:rPr>
                <w:rFonts w:eastAsia="Calibri"/>
                <w:color w:val="auto"/>
                <w:szCs w:val="26"/>
                <w:lang w:val="vi-VN"/>
              </w:rPr>
              <w:t>0,0</w:t>
            </w:r>
            <w:r w:rsidRPr="008B37A9">
              <w:rPr>
                <w:rFonts w:eastAsia="Calibri"/>
                <w:color w:val="auto"/>
                <w:szCs w:val="26"/>
              </w:rPr>
              <w:t>48425</w:t>
            </w:r>
          </w:p>
        </w:tc>
        <w:tc>
          <w:tcPr>
            <w:tcW w:w="772" w:type="pct"/>
            <w:tcBorders>
              <w:top w:val="dotted" w:sz="4" w:space="0" w:color="auto"/>
              <w:left w:val="single" w:sz="4" w:space="0" w:color="auto"/>
              <w:bottom w:val="dotted" w:sz="4" w:space="0" w:color="auto"/>
              <w:right w:val="single" w:sz="4" w:space="0" w:color="auto"/>
            </w:tcBorders>
            <w:vAlign w:val="center"/>
          </w:tcPr>
          <w:p w14:paraId="16DE6B7C" w14:textId="403D2DAD" w:rsidR="00040078" w:rsidRPr="008B37A9" w:rsidRDefault="00040078" w:rsidP="00040078">
            <w:pPr>
              <w:ind w:firstLine="0"/>
              <w:jc w:val="center"/>
              <w:rPr>
                <w:rFonts w:eastAsia="Calibri"/>
                <w:color w:val="auto"/>
              </w:rPr>
            </w:pPr>
            <w:r w:rsidRPr="008B37A9">
              <w:rPr>
                <w:rFonts w:eastAsia="Calibri"/>
                <w:color w:val="auto"/>
                <w:szCs w:val="26"/>
                <w:lang w:val="vi-VN"/>
              </w:rPr>
              <w:t>0,0</w:t>
            </w:r>
            <w:r w:rsidRPr="008B37A9">
              <w:rPr>
                <w:rFonts w:eastAsia="Calibri"/>
                <w:color w:val="auto"/>
                <w:szCs w:val="26"/>
              </w:rPr>
              <w:t>82004</w:t>
            </w:r>
          </w:p>
        </w:tc>
        <w:tc>
          <w:tcPr>
            <w:tcW w:w="853" w:type="pct"/>
            <w:tcBorders>
              <w:top w:val="dotted" w:sz="4" w:space="0" w:color="auto"/>
              <w:left w:val="single" w:sz="4" w:space="0" w:color="auto"/>
              <w:bottom w:val="dotted" w:sz="4" w:space="0" w:color="auto"/>
              <w:right w:val="single" w:sz="4" w:space="0" w:color="auto"/>
            </w:tcBorders>
            <w:vAlign w:val="center"/>
          </w:tcPr>
          <w:p w14:paraId="6DCE2F76" w14:textId="473965EA" w:rsidR="00040078" w:rsidRPr="008B37A9" w:rsidRDefault="00040078" w:rsidP="00040078">
            <w:pPr>
              <w:ind w:firstLine="0"/>
              <w:jc w:val="center"/>
              <w:rPr>
                <w:rFonts w:eastAsia="Calibri"/>
                <w:color w:val="auto"/>
              </w:rPr>
            </w:pPr>
            <w:r w:rsidRPr="008B37A9">
              <w:rPr>
                <w:rFonts w:eastAsia="Calibri"/>
                <w:color w:val="auto"/>
                <w:szCs w:val="26"/>
                <w:lang w:val="vi-VN"/>
              </w:rPr>
              <w:t>0,0</w:t>
            </w:r>
            <w:r w:rsidRPr="008B37A9">
              <w:rPr>
                <w:rFonts w:eastAsia="Calibri"/>
                <w:color w:val="auto"/>
                <w:szCs w:val="26"/>
              </w:rPr>
              <w:t>62601</w:t>
            </w:r>
          </w:p>
        </w:tc>
        <w:tc>
          <w:tcPr>
            <w:tcW w:w="912" w:type="pct"/>
            <w:tcBorders>
              <w:top w:val="dotted" w:sz="4" w:space="0" w:color="auto"/>
              <w:left w:val="single" w:sz="4" w:space="0" w:color="auto"/>
              <w:bottom w:val="dotted" w:sz="4" w:space="0" w:color="auto"/>
              <w:right w:val="single" w:sz="4" w:space="0" w:color="auto"/>
            </w:tcBorders>
            <w:vAlign w:val="center"/>
          </w:tcPr>
          <w:p w14:paraId="19FFC3A5" w14:textId="6D7CF739" w:rsidR="00040078" w:rsidRPr="008B37A9" w:rsidRDefault="00040078" w:rsidP="00040078">
            <w:pPr>
              <w:ind w:firstLine="0"/>
              <w:jc w:val="center"/>
              <w:rPr>
                <w:rFonts w:eastAsia="Calibri"/>
                <w:color w:val="auto"/>
              </w:rPr>
            </w:pPr>
            <w:r w:rsidRPr="008B37A9">
              <w:rPr>
                <w:rFonts w:eastAsia="Calibri"/>
                <w:color w:val="auto"/>
                <w:szCs w:val="26"/>
              </w:rPr>
              <w:t>&lt;4</w:t>
            </w:r>
            <w:r w:rsidRPr="008B37A9">
              <w:rPr>
                <w:rFonts w:eastAsia="Calibri"/>
                <w:color w:val="auto"/>
                <w:szCs w:val="26"/>
                <w:lang w:val="vi-VN"/>
              </w:rPr>
              <w:t>,</w:t>
            </w:r>
            <w:r w:rsidRPr="008B37A9">
              <w:rPr>
                <w:rFonts w:eastAsia="Calibri"/>
                <w:color w:val="auto"/>
                <w:szCs w:val="26"/>
              </w:rPr>
              <w:t>502015</w:t>
            </w:r>
          </w:p>
        </w:tc>
      </w:tr>
      <w:tr w:rsidR="008B37A9" w:rsidRPr="008B37A9" w14:paraId="7C17D644" w14:textId="77777777" w:rsidTr="00AF7173">
        <w:trPr>
          <w:trHeight w:val="571"/>
          <w:jc w:val="center"/>
        </w:trPr>
        <w:tc>
          <w:tcPr>
            <w:tcW w:w="1731" w:type="pct"/>
            <w:vAlign w:val="center"/>
            <w:hideMark/>
          </w:tcPr>
          <w:p w14:paraId="431FE6B6" w14:textId="77777777" w:rsidR="00040078" w:rsidRPr="008B37A9" w:rsidRDefault="00040078" w:rsidP="00040078">
            <w:pPr>
              <w:spacing w:before="40" w:after="40" w:line="240" w:lineRule="auto"/>
              <w:ind w:firstLine="0"/>
              <w:rPr>
                <w:rFonts w:eastAsia="Times New Roman"/>
                <w:color w:val="auto"/>
                <w:szCs w:val="26"/>
                <w:lang w:val="nl-NL" w:eastAsia="zh-CN"/>
              </w:rPr>
            </w:pPr>
            <w:r w:rsidRPr="008B37A9">
              <w:rPr>
                <w:rFonts w:eastAsia="Times New Roman"/>
                <w:color w:val="auto"/>
                <w:szCs w:val="26"/>
                <w:lang w:val="nl-NL" w:eastAsia="zh-CN"/>
              </w:rPr>
              <w:t>Nồng độ tại điểm cách tâm đường 10m (mg/m</w:t>
            </w:r>
            <w:r w:rsidRPr="008B37A9">
              <w:rPr>
                <w:rFonts w:eastAsia="Times New Roman"/>
                <w:color w:val="auto"/>
                <w:szCs w:val="26"/>
                <w:vertAlign w:val="superscript"/>
                <w:lang w:val="nl-NL" w:eastAsia="zh-CN"/>
              </w:rPr>
              <w:t>3</w:t>
            </w:r>
            <w:r w:rsidRPr="008B37A9">
              <w:rPr>
                <w:rFonts w:eastAsia="Times New Roman"/>
                <w:color w:val="auto"/>
                <w:szCs w:val="26"/>
                <w:lang w:val="nl-NL" w:eastAsia="zh-CN"/>
              </w:rPr>
              <w:t>)</w:t>
            </w:r>
          </w:p>
        </w:tc>
        <w:tc>
          <w:tcPr>
            <w:tcW w:w="732" w:type="pct"/>
            <w:tcBorders>
              <w:top w:val="dotted" w:sz="4" w:space="0" w:color="auto"/>
              <w:left w:val="single" w:sz="4" w:space="0" w:color="auto"/>
              <w:bottom w:val="dotted" w:sz="4" w:space="0" w:color="auto"/>
              <w:right w:val="single" w:sz="4" w:space="0" w:color="auto"/>
            </w:tcBorders>
            <w:vAlign w:val="center"/>
          </w:tcPr>
          <w:p w14:paraId="39E2AA36" w14:textId="215D0A6F" w:rsidR="00040078" w:rsidRPr="008B37A9" w:rsidRDefault="00040078" w:rsidP="00040078">
            <w:pPr>
              <w:ind w:firstLine="0"/>
              <w:jc w:val="center"/>
              <w:rPr>
                <w:rFonts w:eastAsia="Calibri"/>
                <w:color w:val="auto"/>
              </w:rPr>
            </w:pPr>
            <w:r w:rsidRPr="008B37A9">
              <w:rPr>
                <w:rFonts w:eastAsia="Calibri"/>
                <w:color w:val="auto"/>
                <w:szCs w:val="26"/>
                <w:lang w:val="vi-VN"/>
              </w:rPr>
              <w:t>0,0</w:t>
            </w:r>
            <w:r w:rsidRPr="008B37A9">
              <w:rPr>
                <w:rFonts w:eastAsia="Calibri"/>
                <w:color w:val="auto"/>
                <w:szCs w:val="26"/>
              </w:rPr>
              <w:t>48379</w:t>
            </w:r>
          </w:p>
        </w:tc>
        <w:tc>
          <w:tcPr>
            <w:tcW w:w="772" w:type="pct"/>
            <w:tcBorders>
              <w:top w:val="dotted" w:sz="4" w:space="0" w:color="auto"/>
              <w:left w:val="single" w:sz="4" w:space="0" w:color="auto"/>
              <w:bottom w:val="dotted" w:sz="4" w:space="0" w:color="auto"/>
              <w:right w:val="single" w:sz="4" w:space="0" w:color="auto"/>
            </w:tcBorders>
            <w:vAlign w:val="center"/>
          </w:tcPr>
          <w:p w14:paraId="47A8A824" w14:textId="2C40D83C" w:rsidR="00040078" w:rsidRPr="008B37A9" w:rsidRDefault="00040078" w:rsidP="00040078">
            <w:pPr>
              <w:ind w:firstLine="0"/>
              <w:jc w:val="center"/>
              <w:rPr>
                <w:rFonts w:eastAsia="Calibri"/>
                <w:color w:val="auto"/>
              </w:rPr>
            </w:pPr>
            <w:r w:rsidRPr="008B37A9">
              <w:rPr>
                <w:rFonts w:eastAsia="Calibri"/>
                <w:color w:val="auto"/>
                <w:szCs w:val="26"/>
                <w:lang w:val="vi-VN"/>
              </w:rPr>
              <w:t>0,0</w:t>
            </w:r>
            <w:r w:rsidRPr="008B37A9">
              <w:rPr>
                <w:rFonts w:eastAsia="Calibri"/>
                <w:color w:val="auto"/>
                <w:szCs w:val="26"/>
              </w:rPr>
              <w:t>8126</w:t>
            </w:r>
          </w:p>
        </w:tc>
        <w:tc>
          <w:tcPr>
            <w:tcW w:w="853" w:type="pct"/>
            <w:tcBorders>
              <w:top w:val="dotted" w:sz="4" w:space="0" w:color="auto"/>
              <w:left w:val="single" w:sz="4" w:space="0" w:color="auto"/>
              <w:bottom w:val="dotted" w:sz="4" w:space="0" w:color="auto"/>
              <w:right w:val="single" w:sz="4" w:space="0" w:color="auto"/>
            </w:tcBorders>
            <w:vAlign w:val="center"/>
          </w:tcPr>
          <w:p w14:paraId="2C4754B5" w14:textId="46F4BA73" w:rsidR="00040078" w:rsidRPr="008B37A9" w:rsidRDefault="00040078" w:rsidP="00040078">
            <w:pPr>
              <w:ind w:firstLine="0"/>
              <w:jc w:val="center"/>
              <w:rPr>
                <w:rFonts w:eastAsia="Calibri"/>
                <w:color w:val="auto"/>
              </w:rPr>
            </w:pPr>
            <w:r w:rsidRPr="008B37A9">
              <w:rPr>
                <w:rFonts w:eastAsia="Calibri"/>
                <w:color w:val="auto"/>
                <w:szCs w:val="26"/>
                <w:lang w:val="vi-VN"/>
              </w:rPr>
              <w:t>0,0</w:t>
            </w:r>
            <w:r w:rsidRPr="008B37A9">
              <w:rPr>
                <w:rFonts w:eastAsia="Calibri"/>
                <w:color w:val="auto"/>
                <w:szCs w:val="26"/>
              </w:rPr>
              <w:t>626</w:t>
            </w:r>
            <w:r w:rsidRPr="008B37A9">
              <w:rPr>
                <w:rFonts w:eastAsia="Calibri"/>
                <w:color w:val="auto"/>
                <w:szCs w:val="26"/>
                <w:lang w:val="vi-VN"/>
              </w:rPr>
              <w:t>0</w:t>
            </w:r>
            <w:r w:rsidRPr="008B37A9">
              <w:rPr>
                <w:rFonts w:eastAsia="Calibri"/>
                <w:color w:val="auto"/>
                <w:szCs w:val="26"/>
              </w:rPr>
              <w:t>1</w:t>
            </w:r>
          </w:p>
        </w:tc>
        <w:tc>
          <w:tcPr>
            <w:tcW w:w="912" w:type="pct"/>
            <w:tcBorders>
              <w:top w:val="dotted" w:sz="4" w:space="0" w:color="auto"/>
              <w:left w:val="single" w:sz="4" w:space="0" w:color="auto"/>
              <w:bottom w:val="dotted" w:sz="4" w:space="0" w:color="auto"/>
              <w:right w:val="single" w:sz="4" w:space="0" w:color="auto"/>
            </w:tcBorders>
            <w:vAlign w:val="center"/>
          </w:tcPr>
          <w:p w14:paraId="47895F3F" w14:textId="6E253DBD" w:rsidR="00040078" w:rsidRPr="008B37A9" w:rsidRDefault="00040078" w:rsidP="00040078">
            <w:pPr>
              <w:ind w:firstLine="0"/>
              <w:jc w:val="center"/>
              <w:rPr>
                <w:rFonts w:eastAsia="Calibri"/>
                <w:color w:val="auto"/>
              </w:rPr>
            </w:pPr>
            <w:r w:rsidRPr="008B37A9">
              <w:rPr>
                <w:rFonts w:eastAsia="Calibri"/>
                <w:color w:val="auto"/>
                <w:szCs w:val="26"/>
              </w:rPr>
              <w:t>&lt;4,501865</w:t>
            </w:r>
          </w:p>
        </w:tc>
      </w:tr>
      <w:tr w:rsidR="008B37A9" w:rsidRPr="008B37A9" w14:paraId="12888D74" w14:textId="77777777" w:rsidTr="00B63811">
        <w:trPr>
          <w:trHeight w:val="571"/>
          <w:jc w:val="center"/>
        </w:trPr>
        <w:tc>
          <w:tcPr>
            <w:tcW w:w="5000" w:type="pct"/>
            <w:gridSpan w:val="5"/>
            <w:vAlign w:val="center"/>
          </w:tcPr>
          <w:p w14:paraId="3983DB80" w14:textId="1CE5C91F" w:rsidR="00E73FB0" w:rsidRPr="008B37A9" w:rsidRDefault="00E73FB0" w:rsidP="00B63811">
            <w:pPr>
              <w:spacing w:before="40" w:after="40" w:line="240" w:lineRule="auto"/>
              <w:ind w:firstLine="0"/>
              <w:jc w:val="left"/>
              <w:rPr>
                <w:rFonts w:eastAsia="Calibri"/>
                <w:b/>
                <w:color w:val="auto"/>
                <w:szCs w:val="26"/>
                <w:lang w:eastAsia="zh-CN"/>
              </w:rPr>
            </w:pPr>
            <w:r w:rsidRPr="008B37A9">
              <w:rPr>
                <w:rFonts w:eastAsia="Calibri"/>
                <w:b/>
                <w:bCs/>
                <w:iCs/>
                <w:color w:val="auto"/>
                <w:szCs w:val="26"/>
                <w:lang w:val="nl-NL" w:eastAsia="zh-CN"/>
              </w:rPr>
              <w:t>Tại trận địa dự bị Đại đội PPK171/e240</w:t>
            </w:r>
          </w:p>
        </w:tc>
      </w:tr>
      <w:tr w:rsidR="008B37A9" w:rsidRPr="008B37A9" w14:paraId="73A06B5A" w14:textId="77777777" w:rsidTr="00B63811">
        <w:trPr>
          <w:trHeight w:val="571"/>
          <w:jc w:val="center"/>
        </w:trPr>
        <w:tc>
          <w:tcPr>
            <w:tcW w:w="1731" w:type="pct"/>
            <w:vAlign w:val="center"/>
          </w:tcPr>
          <w:p w14:paraId="1BA7475A" w14:textId="77777777" w:rsidR="00E73FB0" w:rsidRPr="008B37A9" w:rsidRDefault="00E73FB0" w:rsidP="00B63811">
            <w:pPr>
              <w:spacing w:before="40" w:after="40" w:line="240" w:lineRule="auto"/>
              <w:ind w:firstLine="0"/>
              <w:rPr>
                <w:rFonts w:eastAsia="Times New Roman"/>
                <w:color w:val="auto"/>
                <w:szCs w:val="26"/>
                <w:lang w:val="nl-NL" w:eastAsia="zh-CN"/>
              </w:rPr>
            </w:pPr>
            <w:r w:rsidRPr="008B37A9">
              <w:rPr>
                <w:rFonts w:eastAsia="Times New Roman"/>
                <w:color w:val="auto"/>
                <w:szCs w:val="26"/>
                <w:lang w:val="nl-NL" w:eastAsia="zh-CN"/>
              </w:rPr>
              <w:t>Nồng độ chất thải có trong môi trường không khí hiện trạng(mg/m</w:t>
            </w:r>
            <w:r w:rsidRPr="008B37A9">
              <w:rPr>
                <w:rFonts w:eastAsia="Times New Roman"/>
                <w:color w:val="auto"/>
                <w:szCs w:val="26"/>
                <w:vertAlign w:val="superscript"/>
                <w:lang w:val="nl-NL" w:eastAsia="zh-CN"/>
              </w:rPr>
              <w:t>3</w:t>
            </w:r>
            <w:r w:rsidRPr="008B37A9">
              <w:rPr>
                <w:rFonts w:eastAsia="Times New Roman"/>
                <w:color w:val="auto"/>
                <w:szCs w:val="26"/>
                <w:lang w:val="nl-NL" w:eastAsia="zh-CN"/>
              </w:rPr>
              <w:t>)</w:t>
            </w:r>
          </w:p>
        </w:tc>
        <w:tc>
          <w:tcPr>
            <w:tcW w:w="732" w:type="pct"/>
            <w:vAlign w:val="center"/>
          </w:tcPr>
          <w:p w14:paraId="7B69019D" w14:textId="1F964BDA" w:rsidR="00E73FB0" w:rsidRPr="008B37A9" w:rsidRDefault="00E73FB0" w:rsidP="00B63811">
            <w:pPr>
              <w:spacing w:before="40" w:after="40" w:line="240" w:lineRule="auto"/>
              <w:ind w:firstLine="0"/>
              <w:jc w:val="center"/>
              <w:rPr>
                <w:rFonts w:eastAsia="Calibri"/>
                <w:color w:val="auto"/>
                <w:szCs w:val="26"/>
                <w:lang w:eastAsia="zh-CN"/>
              </w:rPr>
            </w:pPr>
            <w:r w:rsidRPr="008B37A9">
              <w:rPr>
                <w:rFonts w:eastAsia="Calibri"/>
                <w:color w:val="auto"/>
                <w:szCs w:val="26"/>
                <w:lang w:eastAsia="zh-CN"/>
              </w:rPr>
              <w:t>0,0</w:t>
            </w:r>
            <w:r w:rsidR="00040078" w:rsidRPr="008B37A9">
              <w:rPr>
                <w:rFonts w:eastAsia="Calibri"/>
                <w:color w:val="auto"/>
                <w:szCs w:val="26"/>
                <w:lang w:eastAsia="zh-CN"/>
              </w:rPr>
              <w:t>628</w:t>
            </w:r>
          </w:p>
        </w:tc>
        <w:tc>
          <w:tcPr>
            <w:tcW w:w="772" w:type="pct"/>
            <w:vAlign w:val="center"/>
          </w:tcPr>
          <w:p w14:paraId="066FCD8A" w14:textId="1FCA3839" w:rsidR="00E73FB0" w:rsidRPr="008B37A9" w:rsidRDefault="00E73FB0" w:rsidP="00B63811">
            <w:pPr>
              <w:spacing w:before="40" w:after="40" w:line="240" w:lineRule="auto"/>
              <w:ind w:firstLine="0"/>
              <w:jc w:val="center"/>
              <w:rPr>
                <w:rFonts w:eastAsia="Calibri"/>
                <w:color w:val="auto"/>
                <w:szCs w:val="26"/>
                <w:lang w:eastAsia="zh-CN"/>
              </w:rPr>
            </w:pPr>
            <w:r w:rsidRPr="008B37A9">
              <w:rPr>
                <w:rFonts w:eastAsia="Calibri"/>
                <w:color w:val="auto"/>
                <w:szCs w:val="26"/>
                <w:lang w:eastAsia="zh-CN"/>
              </w:rPr>
              <w:t>0,0</w:t>
            </w:r>
            <w:r w:rsidR="00040078" w:rsidRPr="008B37A9">
              <w:rPr>
                <w:rFonts w:eastAsia="Calibri"/>
                <w:color w:val="auto"/>
                <w:szCs w:val="26"/>
                <w:lang w:eastAsia="zh-CN"/>
              </w:rPr>
              <w:t>412</w:t>
            </w:r>
          </w:p>
        </w:tc>
        <w:tc>
          <w:tcPr>
            <w:tcW w:w="853" w:type="pct"/>
            <w:vAlign w:val="center"/>
          </w:tcPr>
          <w:p w14:paraId="0A2CD105" w14:textId="77777777" w:rsidR="00E73FB0" w:rsidRPr="008B37A9" w:rsidRDefault="00E73FB0" w:rsidP="00B63811">
            <w:pPr>
              <w:spacing w:before="40" w:after="40" w:line="240" w:lineRule="auto"/>
              <w:ind w:firstLine="0"/>
              <w:jc w:val="center"/>
              <w:rPr>
                <w:rFonts w:eastAsia="Calibri"/>
                <w:color w:val="auto"/>
                <w:szCs w:val="26"/>
                <w:lang w:eastAsia="zh-CN"/>
              </w:rPr>
            </w:pPr>
            <w:r w:rsidRPr="008B37A9">
              <w:rPr>
                <w:rFonts w:eastAsia="Calibri"/>
                <w:color w:val="auto"/>
                <w:szCs w:val="26"/>
                <w:lang w:eastAsia="zh-CN"/>
              </w:rPr>
              <w:t>&lt;0,024</w:t>
            </w:r>
          </w:p>
        </w:tc>
        <w:tc>
          <w:tcPr>
            <w:tcW w:w="912" w:type="pct"/>
            <w:vAlign w:val="center"/>
          </w:tcPr>
          <w:p w14:paraId="745B74E5" w14:textId="22E3B1D3" w:rsidR="00E73FB0" w:rsidRPr="008B37A9" w:rsidRDefault="00E73FB0" w:rsidP="00B63811">
            <w:pPr>
              <w:spacing w:before="40" w:after="40" w:line="240" w:lineRule="auto"/>
              <w:ind w:firstLine="0"/>
              <w:jc w:val="center"/>
              <w:rPr>
                <w:rFonts w:eastAsia="Calibri"/>
                <w:color w:val="auto"/>
                <w:szCs w:val="26"/>
                <w:lang w:eastAsia="zh-CN"/>
              </w:rPr>
            </w:pPr>
            <w:r w:rsidRPr="008B37A9">
              <w:rPr>
                <w:rFonts w:eastAsia="Calibri"/>
                <w:color w:val="auto"/>
                <w:szCs w:val="26"/>
                <w:lang w:eastAsia="zh-CN"/>
              </w:rPr>
              <w:t>&lt;4</w:t>
            </w:r>
            <w:r w:rsidR="00040078" w:rsidRPr="008B37A9">
              <w:rPr>
                <w:rFonts w:eastAsia="Calibri"/>
                <w:color w:val="auto"/>
                <w:szCs w:val="26"/>
                <w:lang w:eastAsia="zh-CN"/>
              </w:rPr>
              <w:t>,</w:t>
            </w:r>
            <w:r w:rsidRPr="008B37A9">
              <w:rPr>
                <w:rFonts w:eastAsia="Calibri"/>
                <w:color w:val="auto"/>
                <w:szCs w:val="26"/>
                <w:lang w:eastAsia="zh-CN"/>
              </w:rPr>
              <w:t>5</w:t>
            </w:r>
          </w:p>
        </w:tc>
      </w:tr>
      <w:tr w:rsidR="008B37A9" w:rsidRPr="008B37A9" w14:paraId="2316CEC8" w14:textId="77777777" w:rsidTr="00DD5102">
        <w:trPr>
          <w:trHeight w:val="571"/>
          <w:jc w:val="center"/>
        </w:trPr>
        <w:tc>
          <w:tcPr>
            <w:tcW w:w="1731" w:type="pct"/>
            <w:vAlign w:val="center"/>
          </w:tcPr>
          <w:p w14:paraId="6C4346C4" w14:textId="77777777" w:rsidR="00040078" w:rsidRPr="008B37A9" w:rsidRDefault="00040078" w:rsidP="00040078">
            <w:pPr>
              <w:spacing w:before="40" w:after="40" w:line="240" w:lineRule="auto"/>
              <w:ind w:firstLine="0"/>
              <w:rPr>
                <w:rFonts w:eastAsia="Times New Roman"/>
                <w:color w:val="auto"/>
                <w:szCs w:val="26"/>
                <w:lang w:val="nl-NL" w:eastAsia="zh-CN"/>
              </w:rPr>
            </w:pPr>
            <w:r w:rsidRPr="008B37A9">
              <w:rPr>
                <w:rFonts w:eastAsia="Times New Roman"/>
                <w:color w:val="auto"/>
                <w:szCs w:val="26"/>
                <w:lang w:val="nl-NL" w:eastAsia="zh-CN"/>
              </w:rPr>
              <w:lastRenderedPageBreak/>
              <w:t>Nồng độ tại điểm cách tâm đường 5m (mg/m</w:t>
            </w:r>
            <w:r w:rsidRPr="008B37A9">
              <w:rPr>
                <w:rFonts w:eastAsia="Times New Roman"/>
                <w:color w:val="auto"/>
                <w:szCs w:val="26"/>
                <w:vertAlign w:val="superscript"/>
                <w:lang w:val="nl-NL" w:eastAsia="zh-CN"/>
              </w:rPr>
              <w:t>3</w:t>
            </w:r>
            <w:r w:rsidRPr="008B37A9">
              <w:rPr>
                <w:rFonts w:eastAsia="Times New Roman"/>
                <w:color w:val="auto"/>
                <w:szCs w:val="26"/>
                <w:lang w:val="nl-NL" w:eastAsia="zh-CN"/>
              </w:rPr>
              <w:t>)</w:t>
            </w:r>
          </w:p>
        </w:tc>
        <w:tc>
          <w:tcPr>
            <w:tcW w:w="732" w:type="pct"/>
            <w:vAlign w:val="center"/>
          </w:tcPr>
          <w:p w14:paraId="6BFEBCC5" w14:textId="7B22DEF9" w:rsidR="00040078" w:rsidRPr="008B37A9" w:rsidRDefault="00040078" w:rsidP="00040078">
            <w:pPr>
              <w:spacing w:before="40" w:after="40" w:line="240" w:lineRule="auto"/>
              <w:ind w:firstLine="0"/>
              <w:jc w:val="center"/>
              <w:rPr>
                <w:rFonts w:eastAsia="Calibri"/>
                <w:color w:val="auto"/>
                <w:szCs w:val="26"/>
                <w:lang w:eastAsia="zh-CN"/>
              </w:rPr>
            </w:pPr>
            <w:r w:rsidRPr="008B37A9">
              <w:rPr>
                <w:rFonts w:eastAsiaTheme="minorEastAsia"/>
                <w:color w:val="auto"/>
                <w:szCs w:val="26"/>
                <w:lang w:val="nl-NL" w:eastAsia="zh-CN"/>
              </w:rPr>
              <w:t>0,063206</w:t>
            </w:r>
          </w:p>
        </w:tc>
        <w:tc>
          <w:tcPr>
            <w:tcW w:w="772" w:type="pct"/>
            <w:vAlign w:val="center"/>
          </w:tcPr>
          <w:p w14:paraId="269CBD3E" w14:textId="090387B6" w:rsidR="00040078" w:rsidRPr="008B37A9" w:rsidRDefault="00040078" w:rsidP="00040078">
            <w:pPr>
              <w:spacing w:before="40" w:after="40" w:line="240" w:lineRule="auto"/>
              <w:ind w:firstLine="0"/>
              <w:jc w:val="center"/>
              <w:rPr>
                <w:rFonts w:eastAsia="Calibri"/>
                <w:color w:val="auto"/>
                <w:szCs w:val="26"/>
                <w:lang w:eastAsia="zh-CN"/>
              </w:rPr>
            </w:pPr>
            <w:r w:rsidRPr="008B37A9">
              <w:rPr>
                <w:rFonts w:eastAsiaTheme="minorEastAsia"/>
                <w:color w:val="auto"/>
                <w:szCs w:val="26"/>
                <w:lang w:val="nl-NL" w:eastAsia="zh-CN"/>
              </w:rPr>
              <w:t>0,047694</w:t>
            </w:r>
          </w:p>
        </w:tc>
        <w:tc>
          <w:tcPr>
            <w:tcW w:w="853" w:type="pct"/>
            <w:vAlign w:val="center"/>
          </w:tcPr>
          <w:p w14:paraId="6614A7BF" w14:textId="06DFAB46" w:rsidR="00040078" w:rsidRPr="008B37A9" w:rsidRDefault="00040078" w:rsidP="00040078">
            <w:pPr>
              <w:spacing w:before="40" w:after="40" w:line="240" w:lineRule="auto"/>
              <w:ind w:firstLine="0"/>
              <w:jc w:val="center"/>
              <w:rPr>
                <w:rFonts w:eastAsia="Calibri"/>
                <w:color w:val="auto"/>
                <w:szCs w:val="26"/>
                <w:lang w:eastAsia="zh-CN"/>
              </w:rPr>
            </w:pPr>
            <w:r w:rsidRPr="008B37A9">
              <w:rPr>
                <w:rFonts w:eastAsia="Calibri"/>
                <w:color w:val="auto"/>
                <w:szCs w:val="26"/>
                <w:lang w:eastAsia="zh-CN"/>
              </w:rPr>
              <w:t>&lt;0,024001</w:t>
            </w:r>
          </w:p>
        </w:tc>
        <w:tc>
          <w:tcPr>
            <w:tcW w:w="912" w:type="pct"/>
            <w:vAlign w:val="center"/>
          </w:tcPr>
          <w:p w14:paraId="41743B61" w14:textId="305CF07F" w:rsidR="00040078" w:rsidRPr="008B37A9" w:rsidRDefault="00040078" w:rsidP="00040078">
            <w:pPr>
              <w:spacing w:before="40" w:after="40" w:line="240" w:lineRule="auto"/>
              <w:ind w:firstLine="0"/>
              <w:jc w:val="center"/>
              <w:rPr>
                <w:rFonts w:eastAsia="Calibri"/>
                <w:color w:val="auto"/>
                <w:szCs w:val="26"/>
                <w:lang w:eastAsia="zh-CN"/>
              </w:rPr>
            </w:pPr>
            <w:r w:rsidRPr="008B37A9">
              <w:rPr>
                <w:color w:val="auto"/>
                <w:szCs w:val="26"/>
              </w:rPr>
              <w:t>&lt;4,501308</w:t>
            </w:r>
          </w:p>
        </w:tc>
      </w:tr>
      <w:tr w:rsidR="008B37A9" w:rsidRPr="008B37A9" w14:paraId="1090C58E" w14:textId="77777777" w:rsidTr="00DD5102">
        <w:trPr>
          <w:trHeight w:val="571"/>
          <w:jc w:val="center"/>
        </w:trPr>
        <w:tc>
          <w:tcPr>
            <w:tcW w:w="1731" w:type="pct"/>
            <w:vAlign w:val="center"/>
          </w:tcPr>
          <w:p w14:paraId="3D07A0A1" w14:textId="77777777" w:rsidR="00040078" w:rsidRPr="008B37A9" w:rsidRDefault="00040078" w:rsidP="00040078">
            <w:pPr>
              <w:spacing w:before="40" w:after="40" w:line="240" w:lineRule="auto"/>
              <w:ind w:firstLine="0"/>
              <w:rPr>
                <w:rFonts w:eastAsia="Times New Roman"/>
                <w:color w:val="auto"/>
                <w:szCs w:val="26"/>
                <w:lang w:val="nl-NL" w:eastAsia="zh-CN"/>
              </w:rPr>
            </w:pPr>
            <w:r w:rsidRPr="008B37A9">
              <w:rPr>
                <w:rFonts w:eastAsia="Times New Roman"/>
                <w:color w:val="auto"/>
                <w:szCs w:val="26"/>
                <w:lang w:val="nl-NL" w:eastAsia="zh-CN"/>
              </w:rPr>
              <w:t>Nồng độ tại điểm cách tâm đường 10m (mg/m</w:t>
            </w:r>
            <w:r w:rsidRPr="008B37A9">
              <w:rPr>
                <w:rFonts w:eastAsia="Times New Roman"/>
                <w:color w:val="auto"/>
                <w:szCs w:val="26"/>
                <w:vertAlign w:val="superscript"/>
                <w:lang w:val="nl-NL" w:eastAsia="zh-CN"/>
              </w:rPr>
              <w:t>3</w:t>
            </w:r>
            <w:r w:rsidRPr="008B37A9">
              <w:rPr>
                <w:rFonts w:eastAsia="Times New Roman"/>
                <w:color w:val="auto"/>
                <w:szCs w:val="26"/>
                <w:lang w:val="nl-NL" w:eastAsia="zh-CN"/>
              </w:rPr>
              <w:t>)</w:t>
            </w:r>
          </w:p>
        </w:tc>
        <w:tc>
          <w:tcPr>
            <w:tcW w:w="732" w:type="pct"/>
            <w:vAlign w:val="center"/>
          </w:tcPr>
          <w:p w14:paraId="68AA0F63" w14:textId="234723C3" w:rsidR="00040078" w:rsidRPr="008B37A9" w:rsidRDefault="00040078" w:rsidP="00040078">
            <w:pPr>
              <w:spacing w:before="40" w:after="40" w:line="240" w:lineRule="auto"/>
              <w:ind w:firstLine="0"/>
              <w:jc w:val="center"/>
              <w:rPr>
                <w:rFonts w:eastAsia="Calibri"/>
                <w:color w:val="auto"/>
                <w:szCs w:val="26"/>
                <w:lang w:eastAsia="zh-CN"/>
              </w:rPr>
            </w:pPr>
            <w:r w:rsidRPr="008B37A9">
              <w:rPr>
                <w:rFonts w:eastAsia="Calibri"/>
                <w:color w:val="auto"/>
                <w:szCs w:val="26"/>
                <w:lang w:eastAsia="zh-CN"/>
              </w:rPr>
              <w:t>0,063176</w:t>
            </w:r>
          </w:p>
        </w:tc>
        <w:tc>
          <w:tcPr>
            <w:tcW w:w="772" w:type="pct"/>
            <w:vAlign w:val="center"/>
          </w:tcPr>
          <w:p w14:paraId="5F1D2D11" w14:textId="3D55BCB5" w:rsidR="00040078" w:rsidRPr="008B37A9" w:rsidRDefault="00040078" w:rsidP="00040078">
            <w:pPr>
              <w:spacing w:before="40" w:after="40" w:line="240" w:lineRule="auto"/>
              <w:ind w:firstLine="0"/>
              <w:jc w:val="center"/>
              <w:rPr>
                <w:rFonts w:eastAsia="Calibri"/>
                <w:color w:val="auto"/>
                <w:szCs w:val="26"/>
                <w:lang w:eastAsia="zh-CN"/>
              </w:rPr>
            </w:pPr>
            <w:r w:rsidRPr="008B37A9">
              <w:rPr>
                <w:rFonts w:eastAsiaTheme="minorEastAsia"/>
                <w:color w:val="auto"/>
                <w:szCs w:val="26"/>
                <w:lang w:val="nl-NL" w:eastAsia="zh-CN"/>
              </w:rPr>
              <w:t>0,04731</w:t>
            </w:r>
          </w:p>
        </w:tc>
        <w:tc>
          <w:tcPr>
            <w:tcW w:w="853" w:type="pct"/>
            <w:vAlign w:val="center"/>
          </w:tcPr>
          <w:p w14:paraId="7D56D8C9" w14:textId="4DBA4796" w:rsidR="00040078" w:rsidRPr="008B37A9" w:rsidRDefault="00040078" w:rsidP="00040078">
            <w:pPr>
              <w:ind w:firstLine="0"/>
              <w:jc w:val="center"/>
              <w:rPr>
                <w:rFonts w:ascii="Calibri" w:eastAsia="Calibri" w:hAnsi="Calibri" w:cs="Calibri"/>
                <w:color w:val="auto"/>
                <w:sz w:val="22"/>
              </w:rPr>
            </w:pPr>
            <w:r w:rsidRPr="008B37A9">
              <w:rPr>
                <w:rFonts w:eastAsia="Calibri"/>
                <w:color w:val="auto"/>
                <w:szCs w:val="26"/>
                <w:lang w:eastAsia="zh-CN"/>
              </w:rPr>
              <w:t>&lt;0,024001</w:t>
            </w:r>
          </w:p>
        </w:tc>
        <w:tc>
          <w:tcPr>
            <w:tcW w:w="912" w:type="pct"/>
            <w:vAlign w:val="center"/>
          </w:tcPr>
          <w:p w14:paraId="07C7A1A4" w14:textId="78830B27" w:rsidR="00040078" w:rsidRPr="008B37A9" w:rsidRDefault="00040078" w:rsidP="00040078">
            <w:pPr>
              <w:spacing w:before="40" w:after="40" w:line="240" w:lineRule="auto"/>
              <w:ind w:firstLine="0"/>
              <w:jc w:val="center"/>
              <w:rPr>
                <w:rFonts w:eastAsia="Calibri"/>
                <w:color w:val="auto"/>
                <w:szCs w:val="26"/>
                <w:lang w:eastAsia="zh-CN"/>
              </w:rPr>
            </w:pPr>
            <w:r w:rsidRPr="008B37A9">
              <w:rPr>
                <w:color w:val="auto"/>
                <w:szCs w:val="26"/>
              </w:rPr>
              <w:t>&lt;4,501210</w:t>
            </w:r>
          </w:p>
        </w:tc>
      </w:tr>
      <w:tr w:rsidR="008B37A9" w:rsidRPr="008B37A9" w14:paraId="0A2690B5" w14:textId="77777777" w:rsidTr="00B63811">
        <w:trPr>
          <w:trHeight w:val="446"/>
          <w:jc w:val="center"/>
        </w:trPr>
        <w:tc>
          <w:tcPr>
            <w:tcW w:w="1731" w:type="pct"/>
            <w:vAlign w:val="center"/>
            <w:hideMark/>
          </w:tcPr>
          <w:p w14:paraId="1CF79C2C" w14:textId="77777777" w:rsidR="00E73FB0" w:rsidRPr="008B37A9" w:rsidRDefault="00E73FB0" w:rsidP="00B63811">
            <w:pPr>
              <w:spacing w:before="40" w:after="40" w:line="240" w:lineRule="auto"/>
              <w:ind w:firstLine="0"/>
              <w:rPr>
                <w:rFonts w:eastAsia="Times New Roman"/>
                <w:b/>
                <w:color w:val="auto"/>
                <w:szCs w:val="26"/>
                <w:lang w:val="nl-NL" w:eastAsia="zh-CN"/>
              </w:rPr>
            </w:pPr>
            <w:r w:rsidRPr="008B37A9">
              <w:rPr>
                <w:rFonts w:eastAsia="Times New Roman"/>
                <w:b/>
                <w:color w:val="auto"/>
                <w:szCs w:val="26"/>
                <w:lang w:val="nl-NL" w:eastAsia="zh-CN"/>
              </w:rPr>
              <w:t xml:space="preserve">QCVN 05:2023/BTNMT </w:t>
            </w:r>
          </w:p>
        </w:tc>
        <w:tc>
          <w:tcPr>
            <w:tcW w:w="732" w:type="pct"/>
            <w:vAlign w:val="center"/>
          </w:tcPr>
          <w:p w14:paraId="622F17AD" w14:textId="77777777" w:rsidR="00E73FB0" w:rsidRPr="008B37A9" w:rsidRDefault="00E73FB0" w:rsidP="00B63811">
            <w:pPr>
              <w:spacing w:before="40" w:after="40" w:line="240" w:lineRule="auto"/>
              <w:ind w:firstLine="0"/>
              <w:jc w:val="center"/>
              <w:rPr>
                <w:rFonts w:eastAsia="Times New Roman"/>
                <w:b/>
                <w:color w:val="auto"/>
                <w:szCs w:val="26"/>
                <w:lang w:val="nl-NL" w:eastAsia="zh-CN"/>
              </w:rPr>
            </w:pPr>
            <w:r w:rsidRPr="008B37A9">
              <w:rPr>
                <w:rFonts w:eastAsia="Times New Roman"/>
                <w:b/>
                <w:color w:val="auto"/>
                <w:szCs w:val="26"/>
                <w:lang w:val="nl-NL" w:eastAsia="zh-CN"/>
              </w:rPr>
              <w:t>0,3</w:t>
            </w:r>
          </w:p>
        </w:tc>
        <w:tc>
          <w:tcPr>
            <w:tcW w:w="772" w:type="pct"/>
            <w:vAlign w:val="center"/>
          </w:tcPr>
          <w:p w14:paraId="43AC43EE" w14:textId="77777777" w:rsidR="00E73FB0" w:rsidRPr="008B37A9" w:rsidRDefault="00E73FB0" w:rsidP="00B63811">
            <w:pPr>
              <w:spacing w:before="40" w:after="40" w:line="240" w:lineRule="auto"/>
              <w:ind w:firstLine="0"/>
              <w:jc w:val="center"/>
              <w:rPr>
                <w:rFonts w:eastAsia="Times New Roman"/>
                <w:b/>
                <w:color w:val="auto"/>
                <w:szCs w:val="26"/>
                <w:lang w:val="nl-NL" w:eastAsia="zh-CN"/>
              </w:rPr>
            </w:pPr>
            <w:r w:rsidRPr="008B37A9">
              <w:rPr>
                <w:rFonts w:eastAsia="Times New Roman"/>
                <w:b/>
                <w:color w:val="auto"/>
                <w:szCs w:val="26"/>
                <w:lang w:val="nl-NL" w:eastAsia="zh-CN"/>
              </w:rPr>
              <w:t>0,35</w:t>
            </w:r>
          </w:p>
        </w:tc>
        <w:tc>
          <w:tcPr>
            <w:tcW w:w="853" w:type="pct"/>
            <w:vAlign w:val="center"/>
          </w:tcPr>
          <w:p w14:paraId="42B6D382" w14:textId="77777777" w:rsidR="00E73FB0" w:rsidRPr="008B37A9" w:rsidRDefault="00E73FB0" w:rsidP="00B63811">
            <w:pPr>
              <w:spacing w:before="40" w:after="40" w:line="240" w:lineRule="auto"/>
              <w:ind w:firstLine="0"/>
              <w:jc w:val="center"/>
              <w:rPr>
                <w:rFonts w:eastAsia="Times New Roman"/>
                <w:b/>
                <w:color w:val="auto"/>
                <w:szCs w:val="26"/>
                <w:lang w:val="nl-NL" w:eastAsia="zh-CN"/>
              </w:rPr>
            </w:pPr>
            <w:r w:rsidRPr="008B37A9">
              <w:rPr>
                <w:rFonts w:eastAsia="Times New Roman"/>
                <w:b/>
                <w:color w:val="auto"/>
                <w:szCs w:val="26"/>
                <w:lang w:val="nl-NL" w:eastAsia="zh-CN"/>
              </w:rPr>
              <w:t>0,2</w:t>
            </w:r>
          </w:p>
        </w:tc>
        <w:tc>
          <w:tcPr>
            <w:tcW w:w="912" w:type="pct"/>
            <w:vAlign w:val="center"/>
          </w:tcPr>
          <w:p w14:paraId="7ADCF817" w14:textId="77777777" w:rsidR="00E73FB0" w:rsidRPr="008B37A9" w:rsidRDefault="00E73FB0" w:rsidP="00B63811">
            <w:pPr>
              <w:spacing w:before="40" w:after="40" w:line="240" w:lineRule="auto"/>
              <w:ind w:firstLine="0"/>
              <w:jc w:val="center"/>
              <w:rPr>
                <w:rFonts w:eastAsia="Times New Roman"/>
                <w:b/>
                <w:color w:val="auto"/>
                <w:szCs w:val="26"/>
                <w:lang w:val="nl-NL" w:eastAsia="zh-CN"/>
              </w:rPr>
            </w:pPr>
            <w:r w:rsidRPr="008B37A9">
              <w:rPr>
                <w:rFonts w:eastAsia="Times New Roman"/>
                <w:b/>
                <w:color w:val="auto"/>
                <w:szCs w:val="26"/>
                <w:lang w:val="nl-NL" w:eastAsia="zh-CN"/>
              </w:rPr>
              <w:t>30</w:t>
            </w:r>
          </w:p>
        </w:tc>
      </w:tr>
    </w:tbl>
    <w:p w14:paraId="62CE5B29" w14:textId="1A9F6AFC" w:rsidR="00257953" w:rsidRPr="008B37A9" w:rsidRDefault="00257953" w:rsidP="00E73FB0">
      <w:pPr>
        <w:ind w:firstLine="0"/>
        <w:rPr>
          <w:rFonts w:eastAsia="Times New Roman"/>
          <w:b/>
          <w:color w:val="auto"/>
          <w:szCs w:val="26"/>
          <w:lang w:eastAsia="zh-CN"/>
        </w:rPr>
      </w:pPr>
      <w:r w:rsidRPr="008B37A9">
        <w:rPr>
          <w:i/>
          <w:color w:val="auto"/>
          <w:szCs w:val="26"/>
        </w:rPr>
        <w:t xml:space="preserve">- Nhận xét: </w:t>
      </w:r>
      <w:r w:rsidRPr="008B37A9">
        <w:rPr>
          <w:color w:val="auto"/>
          <w:szCs w:val="26"/>
        </w:rPr>
        <w:t>Theo kết quả bảng dữ liệu tính toán trên cho thấy, nồng độ các chất ô nhiễm phát thải ra từ hoạt động của các phương tiện vận chuyển nguyên vật liệu trong giai đoạn xây dựng đều nằm dưới ngưỡng cho phép (</w:t>
      </w:r>
      <w:r w:rsidRPr="008B37A9">
        <w:rPr>
          <w:rFonts w:eastAsia="Times New Roman"/>
          <w:color w:val="auto"/>
          <w:szCs w:val="26"/>
          <w:lang w:val="vi-VN" w:eastAsia="zh-CN"/>
        </w:rPr>
        <w:t>QCVN 05:20</w:t>
      </w:r>
      <w:r w:rsidR="00666717" w:rsidRPr="008B37A9">
        <w:rPr>
          <w:rFonts w:eastAsia="Times New Roman"/>
          <w:color w:val="auto"/>
          <w:szCs w:val="26"/>
          <w:lang w:eastAsia="zh-CN"/>
        </w:rPr>
        <w:t>2</w:t>
      </w:r>
      <w:r w:rsidRPr="008B37A9">
        <w:rPr>
          <w:rFonts w:eastAsia="Times New Roman"/>
          <w:color w:val="auto"/>
          <w:szCs w:val="26"/>
          <w:lang w:val="vi-VN" w:eastAsia="zh-CN"/>
        </w:rPr>
        <w:t>3/BTNMT</w:t>
      </w:r>
      <w:r w:rsidRPr="008B37A9">
        <w:rPr>
          <w:rFonts w:eastAsia="Times New Roman"/>
          <w:color w:val="auto"/>
          <w:szCs w:val="26"/>
          <w:lang w:eastAsia="zh-CN"/>
        </w:rPr>
        <w:t xml:space="preserve"> – Quy chuẩn kĩ thuật quốc gia về chất lượng không khí). </w:t>
      </w:r>
    </w:p>
    <w:p w14:paraId="1CC831EA" w14:textId="18B3AA1F" w:rsidR="00257953" w:rsidRPr="008B37A9" w:rsidRDefault="00257953" w:rsidP="005D6AA4">
      <w:pPr>
        <w:pStyle w:val="ListParagraph"/>
        <w:numPr>
          <w:ilvl w:val="0"/>
          <w:numId w:val="18"/>
        </w:numPr>
        <w:spacing w:before="100" w:after="100"/>
        <w:ind w:left="1281" w:hanging="357"/>
        <w:rPr>
          <w:rFonts w:eastAsia="Arial"/>
          <w:b/>
          <w:bCs/>
          <w:i/>
          <w:szCs w:val="26"/>
        </w:rPr>
      </w:pPr>
      <w:r w:rsidRPr="008B37A9">
        <w:rPr>
          <w:rFonts w:eastAsia="Arial"/>
          <w:b/>
          <w:bCs/>
          <w:i/>
          <w:szCs w:val="26"/>
          <w:lang w:val="vi-VN"/>
        </w:rPr>
        <w:t>Hoạt động của máy móc hỗ trợ thi công xây dựng</w:t>
      </w:r>
    </w:p>
    <w:p w14:paraId="069117DC" w14:textId="2EC0176C" w:rsidR="00257953" w:rsidRPr="008B37A9" w:rsidRDefault="005D6AA4" w:rsidP="00995A97">
      <w:pPr>
        <w:rPr>
          <w:rFonts w:eastAsia="Calibri"/>
          <w:b/>
          <w:bCs/>
          <w:iCs/>
          <w:color w:val="auto"/>
          <w:szCs w:val="26"/>
        </w:rPr>
      </w:pPr>
      <w:r w:rsidRPr="008B37A9">
        <w:rPr>
          <w:rFonts w:eastAsia="Times New Roman"/>
          <w:color w:val="auto"/>
          <w:szCs w:val="26"/>
          <w:lang w:val="de-DE"/>
        </w:rPr>
        <w:t xml:space="preserve">Tải lượng bụi, khí thải phát sinh từ hoạt động của máy móc, thiết bị thi công trên công trường xây dựng được tính toán dựa trên sự tiêu hao nhiên liệu (dầu diezel). Thực tế lượng tiêu hao nhiên liệu dầu trong mỗi ngày, mỗi giai đoạn thi công là khác nhau. Căn cứ nhu cầu sử dụng máy móc, thiết bị trong giai đoạn thi công, định mức tiêu hao nhiên liệu của các loại máy móc thiết bị, dự kiến nhu cầu sử dụng dầu DO lớn nhất theo giờ </w:t>
      </w:r>
      <w:r w:rsidR="00257953" w:rsidRPr="008B37A9">
        <w:rPr>
          <w:rFonts w:eastAsia="Calibri"/>
          <w:bCs/>
          <w:iCs/>
          <w:color w:val="auto"/>
          <w:szCs w:val="26"/>
          <w:lang w:val="de-DE"/>
        </w:rPr>
        <w:t>là khoảng</w:t>
      </w:r>
      <w:r w:rsidR="00C977E1" w:rsidRPr="008B37A9">
        <w:rPr>
          <w:rFonts w:eastAsia="Calibri"/>
          <w:bCs/>
          <w:iCs/>
          <w:color w:val="auto"/>
          <w:szCs w:val="26"/>
          <w:lang w:val="vi-VN"/>
        </w:rPr>
        <w:t xml:space="preserve"> </w:t>
      </w:r>
      <w:r w:rsidR="00040078" w:rsidRPr="008B37A9">
        <w:rPr>
          <w:rFonts w:eastAsia="Calibri"/>
          <w:bCs/>
          <w:iCs/>
          <w:color w:val="auto"/>
          <w:szCs w:val="26"/>
        </w:rPr>
        <w:t>8</w:t>
      </w:r>
      <w:r w:rsidR="002C33B0" w:rsidRPr="008B37A9">
        <w:rPr>
          <w:rFonts w:eastAsia="Calibri"/>
          <w:bCs/>
          <w:iCs/>
          <w:color w:val="auto"/>
          <w:szCs w:val="26"/>
        </w:rPr>
        <w:t>0</w:t>
      </w:r>
      <w:r w:rsidRPr="008B37A9">
        <w:rPr>
          <w:rFonts w:eastAsia="Calibri"/>
          <w:bCs/>
          <w:iCs/>
          <w:color w:val="auto"/>
          <w:szCs w:val="26"/>
        </w:rPr>
        <w:t xml:space="preserve"> lít</w:t>
      </w:r>
      <w:r w:rsidR="00257953" w:rsidRPr="008B37A9">
        <w:rPr>
          <w:rFonts w:eastAsia="Calibri"/>
          <w:bCs/>
          <w:iCs/>
          <w:color w:val="auto"/>
          <w:szCs w:val="26"/>
          <w:lang w:val="vi-VN"/>
        </w:rPr>
        <w:t>/giờ</w:t>
      </w:r>
      <w:r w:rsidR="00040078" w:rsidRPr="008B37A9">
        <w:rPr>
          <w:rFonts w:eastAsia="Calibri"/>
          <w:bCs/>
          <w:iCs/>
          <w:color w:val="auto"/>
          <w:szCs w:val="26"/>
        </w:rPr>
        <w:t xml:space="preserve"> tại mỗi công trường.</w:t>
      </w:r>
    </w:p>
    <w:p w14:paraId="074D16BC" w14:textId="77777777" w:rsidR="00257953" w:rsidRPr="008B37A9" w:rsidRDefault="00257953" w:rsidP="00995A97">
      <w:pPr>
        <w:rPr>
          <w:rFonts w:eastAsia="Calibri"/>
          <w:b/>
          <w:bCs/>
          <w:iCs/>
          <w:color w:val="auto"/>
          <w:szCs w:val="26"/>
          <w:lang w:val="vi-VN"/>
        </w:rPr>
      </w:pPr>
      <w:r w:rsidRPr="008B37A9">
        <w:rPr>
          <w:rFonts w:eastAsia="Calibri"/>
          <w:bCs/>
          <w:iCs/>
          <w:color w:val="auto"/>
          <w:szCs w:val="26"/>
          <w:lang w:val="vi-VN"/>
        </w:rPr>
        <w:t>Việc vận hành thiết bị đồng nghĩa nhiên liệu dầu DO bị đốt cháy và sinh ra bụi, khí thải chứa CO, SO</w:t>
      </w:r>
      <w:r w:rsidRPr="008B37A9">
        <w:rPr>
          <w:rFonts w:eastAsia="Calibri"/>
          <w:bCs/>
          <w:iCs/>
          <w:color w:val="auto"/>
          <w:szCs w:val="26"/>
          <w:vertAlign w:val="subscript"/>
          <w:lang w:val="vi-VN"/>
        </w:rPr>
        <w:t>2</w:t>
      </w:r>
      <w:r w:rsidRPr="008B37A9">
        <w:rPr>
          <w:rFonts w:eastAsia="Calibri"/>
          <w:bCs/>
          <w:iCs/>
          <w:color w:val="auto"/>
          <w:szCs w:val="26"/>
          <w:lang w:val="vi-VN"/>
        </w:rPr>
        <w:t>, NOx...</w:t>
      </w:r>
    </w:p>
    <w:p w14:paraId="336DEC89" w14:textId="77777777" w:rsidR="00257953" w:rsidRPr="008B37A9" w:rsidRDefault="00257953" w:rsidP="00995A97">
      <w:pPr>
        <w:rPr>
          <w:rFonts w:eastAsia="Calibri"/>
          <w:b/>
          <w:bCs/>
          <w:iCs/>
          <w:color w:val="auto"/>
          <w:szCs w:val="26"/>
        </w:rPr>
      </w:pPr>
      <w:r w:rsidRPr="008B37A9">
        <w:rPr>
          <w:rFonts w:eastAsia="Calibri"/>
          <w:bCs/>
          <w:iCs/>
          <w:color w:val="auto"/>
          <w:szCs w:val="26"/>
        </w:rPr>
        <w:t>- Hệ số phát thải được lấ</w:t>
      </w:r>
      <w:r w:rsidR="000F5A1E" w:rsidRPr="008B37A9">
        <w:rPr>
          <w:rFonts w:eastAsia="Calibri"/>
          <w:bCs/>
          <w:iCs/>
          <w:color w:val="auto"/>
          <w:szCs w:val="26"/>
        </w:rPr>
        <w:t>y</w:t>
      </w:r>
      <w:r w:rsidRPr="008B37A9">
        <w:rPr>
          <w:rFonts w:eastAsia="Calibri"/>
          <w:bCs/>
          <w:iCs/>
          <w:color w:val="auto"/>
          <w:szCs w:val="26"/>
        </w:rPr>
        <w:t xml:space="preserve"> theo tài liệu US-EPA, Locomotive Emissions Standard, Regulatory Support Document, </w:t>
      </w:r>
      <w:proofErr w:type="gramStart"/>
      <w:r w:rsidRPr="008B37A9">
        <w:rPr>
          <w:rFonts w:eastAsia="Calibri"/>
          <w:bCs/>
          <w:iCs/>
          <w:color w:val="auto"/>
          <w:szCs w:val="26"/>
        </w:rPr>
        <w:t>April,</w:t>
      </w:r>
      <w:proofErr w:type="gramEnd"/>
      <w:r w:rsidRPr="008B37A9">
        <w:rPr>
          <w:rFonts w:eastAsia="Calibri"/>
          <w:bCs/>
          <w:iCs/>
          <w:color w:val="auto"/>
          <w:szCs w:val="26"/>
        </w:rPr>
        <w:t xml:space="preserve"> 1998, cụ thể:</w:t>
      </w:r>
    </w:p>
    <w:p w14:paraId="1B180D20" w14:textId="77777777" w:rsidR="00257953" w:rsidRPr="008B37A9" w:rsidRDefault="00257953" w:rsidP="00995A97">
      <w:pPr>
        <w:rPr>
          <w:rFonts w:eastAsia="Calibri"/>
          <w:b/>
          <w:bCs/>
          <w:iCs/>
          <w:color w:val="auto"/>
          <w:szCs w:val="26"/>
        </w:rPr>
      </w:pPr>
      <w:r w:rsidRPr="008B37A9">
        <w:rPr>
          <w:rFonts w:eastAsia="Calibri"/>
          <w:bCs/>
          <w:iCs/>
          <w:color w:val="auto"/>
          <w:szCs w:val="26"/>
        </w:rPr>
        <w:t>+ Thể tích khí thải tiêu chuẩn khi đốt cháy 1 lít dầu là V = 18 Nm</w:t>
      </w:r>
      <w:r w:rsidRPr="008B37A9">
        <w:rPr>
          <w:rFonts w:eastAsia="Calibri"/>
          <w:bCs/>
          <w:iCs/>
          <w:color w:val="auto"/>
          <w:szCs w:val="26"/>
          <w:vertAlign w:val="superscript"/>
        </w:rPr>
        <w:t>3</w:t>
      </w:r>
      <w:r w:rsidRPr="008B37A9">
        <w:rPr>
          <w:rFonts w:eastAsia="Calibri"/>
          <w:bCs/>
          <w:iCs/>
          <w:color w:val="auto"/>
          <w:szCs w:val="26"/>
        </w:rPr>
        <w:t xml:space="preserve">/1 lít DO. </w:t>
      </w:r>
    </w:p>
    <w:p w14:paraId="04BC57CD" w14:textId="77777777" w:rsidR="00257953" w:rsidRPr="008B37A9" w:rsidRDefault="00257953" w:rsidP="00995A97">
      <w:pPr>
        <w:rPr>
          <w:rFonts w:eastAsia="Calibri"/>
          <w:b/>
          <w:bCs/>
          <w:iCs/>
          <w:color w:val="auto"/>
          <w:szCs w:val="26"/>
        </w:rPr>
      </w:pPr>
      <w:r w:rsidRPr="008B37A9">
        <w:rPr>
          <w:rFonts w:eastAsia="Calibri"/>
          <w:bCs/>
          <w:iCs/>
          <w:color w:val="auto"/>
          <w:szCs w:val="26"/>
        </w:rPr>
        <w:t>+ Tải lượng ô nhiễm trong khói thải tương ứng khi đốt 1 lít dầu DO: E(TSP) = 1,80 g/l; E(SO</w:t>
      </w:r>
      <w:r w:rsidRPr="008B37A9">
        <w:rPr>
          <w:rFonts w:eastAsia="Calibri"/>
          <w:bCs/>
          <w:iCs/>
          <w:color w:val="auto"/>
          <w:szCs w:val="26"/>
          <w:vertAlign w:val="subscript"/>
        </w:rPr>
        <w:t>2</w:t>
      </w:r>
      <w:r w:rsidRPr="008B37A9">
        <w:rPr>
          <w:rFonts w:eastAsia="Calibri"/>
          <w:bCs/>
          <w:iCs/>
          <w:color w:val="auto"/>
          <w:szCs w:val="26"/>
        </w:rPr>
        <w:t>) = 2,80g/l; E(CO) = 7,25g/l; E(NOx) = 3,40 g/l; E(VOCs) = 2,83 g/l.</w:t>
      </w:r>
    </w:p>
    <w:p w14:paraId="14305340" w14:textId="6D6FF275" w:rsidR="008A47E2" w:rsidRPr="008B37A9" w:rsidRDefault="00257953" w:rsidP="00B350D2">
      <w:pPr>
        <w:rPr>
          <w:rFonts w:eastAsia="Calibri"/>
          <w:bCs/>
          <w:iCs/>
          <w:color w:val="auto"/>
          <w:szCs w:val="26"/>
        </w:rPr>
      </w:pPr>
      <w:r w:rsidRPr="008B37A9">
        <w:rPr>
          <w:rFonts w:eastAsia="Calibri"/>
          <w:bCs/>
          <w:iCs/>
          <w:color w:val="auto"/>
          <w:szCs w:val="26"/>
          <w:lang w:val="vi-VN"/>
        </w:rPr>
        <w:t xml:space="preserve">Nồng độ nguồn thải phát sinh từ hoạt động máy móc thi công được tính toán theo </w:t>
      </w:r>
      <w:r w:rsidR="001F2911" w:rsidRPr="008B37A9">
        <w:rPr>
          <w:rFonts w:eastAsia="Arial"/>
          <w:color w:val="auto"/>
          <w:szCs w:val="26"/>
          <w:lang w:eastAsia="zh-CN"/>
        </w:rPr>
        <w:t xml:space="preserve">C = </w:t>
      </w:r>
      <w:r w:rsidR="001F2911" w:rsidRPr="008B37A9">
        <w:rPr>
          <w:rFonts w:eastAsia="Arial"/>
          <w:color w:val="auto"/>
          <w:szCs w:val="26"/>
          <w:lang w:val="vi-VN" w:eastAsia="zh-CN"/>
        </w:rPr>
        <w:t>(Es*L)/(u*H)</w:t>
      </w:r>
      <w:r w:rsidR="001F2911" w:rsidRPr="008B37A9">
        <w:rPr>
          <w:rFonts w:eastAsia="Arial"/>
          <w:color w:val="auto"/>
          <w:szCs w:val="26"/>
          <w:lang w:eastAsia="zh-CN"/>
        </w:rPr>
        <w:t xml:space="preserve"> (</w:t>
      </w:r>
      <w:r w:rsidRPr="008B37A9">
        <w:rPr>
          <w:rFonts w:eastAsia="Calibri"/>
          <w:b/>
          <w:iCs/>
          <w:color w:val="auto"/>
          <w:szCs w:val="26"/>
          <w:lang w:val="vi-VN"/>
        </w:rPr>
        <w:t>công thức 1</w:t>
      </w:r>
      <w:r w:rsidR="001F2911" w:rsidRPr="008B37A9">
        <w:rPr>
          <w:rFonts w:eastAsia="Calibri"/>
          <w:b/>
          <w:iCs/>
          <w:color w:val="auto"/>
          <w:szCs w:val="26"/>
        </w:rPr>
        <w:t>)</w:t>
      </w:r>
      <w:r w:rsidRPr="008B37A9">
        <w:rPr>
          <w:rFonts w:eastAsia="Calibri"/>
          <w:bCs/>
          <w:iCs/>
          <w:color w:val="auto"/>
          <w:szCs w:val="26"/>
          <w:lang w:val="vi-VN"/>
        </w:rPr>
        <w:t>, được dự báo như sau</w:t>
      </w:r>
      <w:r w:rsidRPr="008B37A9">
        <w:rPr>
          <w:rFonts w:eastAsia="Calibri"/>
          <w:bCs/>
          <w:iCs/>
          <w:color w:val="auto"/>
          <w:szCs w:val="26"/>
        </w:rPr>
        <w:t xml:space="preserve">: </w:t>
      </w:r>
    </w:p>
    <w:p w14:paraId="16C6C30B" w14:textId="38412838" w:rsidR="00257953" w:rsidRPr="008B37A9" w:rsidRDefault="00257953" w:rsidP="00995A97">
      <w:pPr>
        <w:pStyle w:val="Caption"/>
        <w:spacing w:before="120" w:after="120" w:line="276" w:lineRule="auto"/>
        <w:rPr>
          <w:color w:val="auto"/>
          <w:szCs w:val="26"/>
        </w:rPr>
      </w:pPr>
      <w:bookmarkStart w:id="379" w:name="_Toc175753002"/>
      <w:r w:rsidRPr="008B37A9">
        <w:rPr>
          <w:color w:val="auto"/>
          <w:szCs w:val="26"/>
        </w:rPr>
        <w:t xml:space="preserve">Bảng </w:t>
      </w:r>
      <w:r w:rsidRPr="008B37A9">
        <w:rPr>
          <w:color w:val="auto"/>
          <w:szCs w:val="26"/>
        </w:rPr>
        <w:fldChar w:fldCharType="begin"/>
      </w:r>
      <w:r w:rsidRPr="008B37A9">
        <w:rPr>
          <w:color w:val="auto"/>
          <w:szCs w:val="26"/>
        </w:rPr>
        <w:instrText xml:space="preserve"> SEQ Bảng \* ARABIC </w:instrText>
      </w:r>
      <w:r w:rsidRPr="008B37A9">
        <w:rPr>
          <w:color w:val="auto"/>
          <w:szCs w:val="26"/>
        </w:rPr>
        <w:fldChar w:fldCharType="separate"/>
      </w:r>
      <w:r w:rsidR="00802899">
        <w:rPr>
          <w:noProof/>
          <w:color w:val="auto"/>
          <w:szCs w:val="26"/>
        </w:rPr>
        <w:t>21</w:t>
      </w:r>
      <w:r w:rsidRPr="008B37A9">
        <w:rPr>
          <w:noProof/>
          <w:color w:val="auto"/>
          <w:szCs w:val="26"/>
        </w:rPr>
        <w:fldChar w:fldCharType="end"/>
      </w:r>
      <w:r w:rsidR="00FD2567" w:rsidRPr="008B37A9">
        <w:rPr>
          <w:color w:val="auto"/>
          <w:szCs w:val="26"/>
        </w:rPr>
        <w:t>.</w:t>
      </w:r>
      <w:r w:rsidR="008A47E2" w:rsidRPr="008B37A9">
        <w:rPr>
          <w:color w:val="auto"/>
          <w:szCs w:val="26"/>
        </w:rPr>
        <w:t xml:space="preserve"> </w:t>
      </w:r>
      <w:r w:rsidRPr="008B37A9">
        <w:rPr>
          <w:color w:val="auto"/>
          <w:szCs w:val="26"/>
        </w:rPr>
        <w:t>Nồng độ bụi, khí thải phát sinh từ quá trình vận hành máy móc thi công dự án</w:t>
      </w:r>
      <w:bookmarkEnd w:id="379"/>
    </w:p>
    <w:tbl>
      <w:tblPr>
        <w:tblW w:w="10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6"/>
        <w:gridCol w:w="2690"/>
        <w:gridCol w:w="1134"/>
        <w:gridCol w:w="1275"/>
        <w:gridCol w:w="1276"/>
        <w:gridCol w:w="1276"/>
        <w:gridCol w:w="1276"/>
        <w:gridCol w:w="1147"/>
      </w:tblGrid>
      <w:tr w:rsidR="008B37A9" w:rsidRPr="008B37A9" w14:paraId="48ECB8C1" w14:textId="77777777" w:rsidTr="00B63811">
        <w:trPr>
          <w:trHeight w:val="330"/>
          <w:jc w:val="center"/>
        </w:trPr>
        <w:tc>
          <w:tcPr>
            <w:tcW w:w="566" w:type="dxa"/>
            <w:vMerge w:val="restart"/>
            <w:shd w:val="clear" w:color="auto" w:fill="auto"/>
            <w:vAlign w:val="center"/>
          </w:tcPr>
          <w:p w14:paraId="330D3F5E" w14:textId="77777777" w:rsidR="002C33B0" w:rsidRPr="008B37A9" w:rsidRDefault="002C33B0" w:rsidP="002C33B0">
            <w:pPr>
              <w:widowControl w:val="0"/>
              <w:spacing w:before="40" w:after="40" w:line="240" w:lineRule="auto"/>
              <w:ind w:firstLine="0"/>
              <w:jc w:val="center"/>
              <w:rPr>
                <w:rFonts w:eastAsia="Times New Roman"/>
                <w:b/>
                <w:color w:val="auto"/>
                <w:szCs w:val="26"/>
                <w:lang w:eastAsia="zh-CN"/>
              </w:rPr>
            </w:pPr>
            <w:r w:rsidRPr="008B37A9">
              <w:rPr>
                <w:rFonts w:eastAsia="Times New Roman"/>
                <w:b/>
                <w:color w:val="auto"/>
                <w:szCs w:val="26"/>
                <w:lang w:eastAsia="zh-CN"/>
              </w:rPr>
              <w:t>TT</w:t>
            </w:r>
          </w:p>
        </w:tc>
        <w:tc>
          <w:tcPr>
            <w:tcW w:w="2690" w:type="dxa"/>
            <w:vMerge w:val="restart"/>
            <w:shd w:val="clear" w:color="auto" w:fill="auto"/>
            <w:vAlign w:val="center"/>
          </w:tcPr>
          <w:p w14:paraId="1E44BDA3" w14:textId="77777777" w:rsidR="002C33B0" w:rsidRPr="008B37A9" w:rsidRDefault="002C33B0" w:rsidP="002C33B0">
            <w:pPr>
              <w:widowControl w:val="0"/>
              <w:spacing w:before="40" w:after="40" w:line="240" w:lineRule="auto"/>
              <w:ind w:firstLine="0"/>
              <w:jc w:val="center"/>
              <w:rPr>
                <w:rFonts w:eastAsia="Times New Roman"/>
                <w:b/>
                <w:color w:val="auto"/>
                <w:szCs w:val="26"/>
                <w:lang w:eastAsia="zh-CN"/>
              </w:rPr>
            </w:pPr>
            <w:r w:rsidRPr="008B37A9">
              <w:rPr>
                <w:rFonts w:eastAsia="Times New Roman"/>
                <w:b/>
                <w:color w:val="auto"/>
                <w:szCs w:val="26"/>
                <w:lang w:eastAsia="zh-CN"/>
              </w:rPr>
              <w:t>Hạng mục tính</w:t>
            </w:r>
          </w:p>
        </w:tc>
        <w:tc>
          <w:tcPr>
            <w:tcW w:w="1134" w:type="dxa"/>
            <w:vMerge w:val="restart"/>
            <w:shd w:val="clear" w:color="auto" w:fill="auto"/>
            <w:vAlign w:val="center"/>
          </w:tcPr>
          <w:p w14:paraId="4E2BCA70" w14:textId="77777777" w:rsidR="002C33B0" w:rsidRPr="008B37A9" w:rsidRDefault="002C33B0" w:rsidP="002C33B0">
            <w:pPr>
              <w:widowControl w:val="0"/>
              <w:spacing w:before="40" w:after="40" w:line="240" w:lineRule="auto"/>
              <w:ind w:firstLine="0"/>
              <w:jc w:val="center"/>
              <w:rPr>
                <w:rFonts w:eastAsia="Times New Roman"/>
                <w:b/>
                <w:color w:val="auto"/>
                <w:szCs w:val="26"/>
                <w:lang w:eastAsia="zh-CN"/>
              </w:rPr>
            </w:pPr>
            <w:r w:rsidRPr="008B37A9">
              <w:rPr>
                <w:rFonts w:eastAsia="Times New Roman"/>
                <w:b/>
                <w:color w:val="auto"/>
                <w:szCs w:val="26"/>
                <w:lang w:eastAsia="zh-CN"/>
              </w:rPr>
              <w:t>Đơn vị</w:t>
            </w:r>
          </w:p>
        </w:tc>
        <w:tc>
          <w:tcPr>
            <w:tcW w:w="6250" w:type="dxa"/>
            <w:gridSpan w:val="5"/>
            <w:shd w:val="clear" w:color="auto" w:fill="auto"/>
            <w:vAlign w:val="center"/>
          </w:tcPr>
          <w:p w14:paraId="01021BAF" w14:textId="77777777" w:rsidR="002C33B0" w:rsidRPr="008B37A9" w:rsidRDefault="002C33B0" w:rsidP="002C33B0">
            <w:pPr>
              <w:widowControl w:val="0"/>
              <w:spacing w:before="40" w:after="40" w:line="240" w:lineRule="auto"/>
              <w:ind w:firstLine="0"/>
              <w:jc w:val="center"/>
              <w:rPr>
                <w:rFonts w:eastAsia="Times New Roman"/>
                <w:b/>
                <w:color w:val="auto"/>
                <w:szCs w:val="26"/>
                <w:lang w:eastAsia="zh-CN"/>
              </w:rPr>
            </w:pPr>
            <w:r w:rsidRPr="008B37A9">
              <w:rPr>
                <w:rFonts w:eastAsia="Times New Roman"/>
                <w:b/>
                <w:color w:val="auto"/>
                <w:szCs w:val="26"/>
                <w:lang w:eastAsia="zh-CN"/>
              </w:rPr>
              <w:t>Giá trị tính</w:t>
            </w:r>
          </w:p>
        </w:tc>
      </w:tr>
      <w:tr w:rsidR="008B37A9" w:rsidRPr="008B37A9" w14:paraId="57B015FD" w14:textId="77777777" w:rsidTr="00B63811">
        <w:trPr>
          <w:trHeight w:val="345"/>
          <w:jc w:val="center"/>
        </w:trPr>
        <w:tc>
          <w:tcPr>
            <w:tcW w:w="566" w:type="dxa"/>
            <w:vMerge/>
            <w:shd w:val="clear" w:color="auto" w:fill="auto"/>
            <w:vAlign w:val="center"/>
          </w:tcPr>
          <w:p w14:paraId="3C789616" w14:textId="77777777" w:rsidR="002C33B0" w:rsidRPr="008B37A9" w:rsidRDefault="002C33B0" w:rsidP="002C33B0">
            <w:pPr>
              <w:widowControl w:val="0"/>
              <w:spacing w:before="40" w:after="40" w:line="240" w:lineRule="auto"/>
              <w:ind w:firstLine="0"/>
              <w:jc w:val="center"/>
              <w:rPr>
                <w:rFonts w:eastAsia="Times New Roman"/>
                <w:b/>
                <w:color w:val="auto"/>
                <w:szCs w:val="26"/>
                <w:lang w:eastAsia="zh-CN"/>
              </w:rPr>
            </w:pPr>
          </w:p>
        </w:tc>
        <w:tc>
          <w:tcPr>
            <w:tcW w:w="2690" w:type="dxa"/>
            <w:vMerge/>
            <w:shd w:val="clear" w:color="auto" w:fill="auto"/>
            <w:vAlign w:val="center"/>
          </w:tcPr>
          <w:p w14:paraId="7922A45A" w14:textId="77777777" w:rsidR="002C33B0" w:rsidRPr="008B37A9" w:rsidRDefault="002C33B0" w:rsidP="002C33B0">
            <w:pPr>
              <w:widowControl w:val="0"/>
              <w:spacing w:before="40" w:after="40" w:line="240" w:lineRule="auto"/>
              <w:ind w:firstLine="0"/>
              <w:jc w:val="center"/>
              <w:rPr>
                <w:rFonts w:eastAsia="Times New Roman"/>
                <w:b/>
                <w:color w:val="auto"/>
                <w:szCs w:val="26"/>
                <w:lang w:eastAsia="zh-CN"/>
              </w:rPr>
            </w:pPr>
          </w:p>
        </w:tc>
        <w:tc>
          <w:tcPr>
            <w:tcW w:w="1134" w:type="dxa"/>
            <w:vMerge/>
            <w:shd w:val="clear" w:color="auto" w:fill="auto"/>
            <w:vAlign w:val="center"/>
          </w:tcPr>
          <w:p w14:paraId="41081325" w14:textId="77777777" w:rsidR="002C33B0" w:rsidRPr="008B37A9" w:rsidRDefault="002C33B0" w:rsidP="002C33B0">
            <w:pPr>
              <w:widowControl w:val="0"/>
              <w:spacing w:before="40" w:after="40" w:line="240" w:lineRule="auto"/>
              <w:ind w:firstLine="0"/>
              <w:jc w:val="center"/>
              <w:rPr>
                <w:rFonts w:eastAsia="Times New Roman"/>
                <w:b/>
                <w:color w:val="auto"/>
                <w:szCs w:val="26"/>
                <w:lang w:eastAsia="zh-CN"/>
              </w:rPr>
            </w:pPr>
          </w:p>
        </w:tc>
        <w:tc>
          <w:tcPr>
            <w:tcW w:w="1275" w:type="dxa"/>
            <w:shd w:val="clear" w:color="auto" w:fill="auto"/>
            <w:vAlign w:val="center"/>
          </w:tcPr>
          <w:p w14:paraId="6DD3556B" w14:textId="77777777" w:rsidR="002C33B0" w:rsidRPr="008B37A9" w:rsidRDefault="002C33B0" w:rsidP="002C33B0">
            <w:pPr>
              <w:widowControl w:val="0"/>
              <w:spacing w:before="40" w:after="40" w:line="240" w:lineRule="auto"/>
              <w:ind w:firstLine="0"/>
              <w:jc w:val="center"/>
              <w:rPr>
                <w:rFonts w:eastAsia="Times New Roman"/>
                <w:b/>
                <w:color w:val="auto"/>
                <w:szCs w:val="26"/>
                <w:lang w:eastAsia="zh-CN"/>
              </w:rPr>
            </w:pPr>
            <w:r w:rsidRPr="008B37A9">
              <w:rPr>
                <w:rFonts w:eastAsia="Times New Roman"/>
                <w:b/>
                <w:color w:val="auto"/>
                <w:szCs w:val="26"/>
                <w:lang w:eastAsia="zh-CN"/>
              </w:rPr>
              <w:t>TSP</w:t>
            </w:r>
          </w:p>
        </w:tc>
        <w:tc>
          <w:tcPr>
            <w:tcW w:w="1276" w:type="dxa"/>
            <w:shd w:val="clear" w:color="auto" w:fill="auto"/>
            <w:vAlign w:val="center"/>
          </w:tcPr>
          <w:p w14:paraId="5F80E80C" w14:textId="77777777" w:rsidR="002C33B0" w:rsidRPr="008B37A9" w:rsidRDefault="002C33B0" w:rsidP="002C33B0">
            <w:pPr>
              <w:widowControl w:val="0"/>
              <w:spacing w:before="40" w:after="40" w:line="240" w:lineRule="auto"/>
              <w:ind w:firstLine="0"/>
              <w:jc w:val="center"/>
              <w:rPr>
                <w:rFonts w:eastAsia="Times New Roman"/>
                <w:b/>
                <w:color w:val="auto"/>
                <w:szCs w:val="26"/>
                <w:lang w:eastAsia="zh-CN"/>
              </w:rPr>
            </w:pPr>
            <w:r w:rsidRPr="008B37A9">
              <w:rPr>
                <w:rFonts w:eastAsia="Times New Roman"/>
                <w:b/>
                <w:color w:val="auto"/>
                <w:szCs w:val="26"/>
                <w:lang w:eastAsia="zh-CN"/>
              </w:rPr>
              <w:t>SO</w:t>
            </w:r>
            <w:r w:rsidRPr="008B37A9">
              <w:rPr>
                <w:rFonts w:eastAsia="Times New Roman"/>
                <w:b/>
                <w:color w:val="auto"/>
                <w:szCs w:val="26"/>
                <w:vertAlign w:val="subscript"/>
                <w:lang w:eastAsia="zh-CN"/>
              </w:rPr>
              <w:t>2</w:t>
            </w:r>
          </w:p>
        </w:tc>
        <w:tc>
          <w:tcPr>
            <w:tcW w:w="1276" w:type="dxa"/>
            <w:shd w:val="clear" w:color="auto" w:fill="auto"/>
            <w:vAlign w:val="center"/>
          </w:tcPr>
          <w:p w14:paraId="6F531010" w14:textId="77777777" w:rsidR="002C33B0" w:rsidRPr="008B37A9" w:rsidRDefault="002C33B0" w:rsidP="002C33B0">
            <w:pPr>
              <w:widowControl w:val="0"/>
              <w:spacing w:before="40" w:after="40" w:line="240" w:lineRule="auto"/>
              <w:ind w:firstLine="0"/>
              <w:jc w:val="center"/>
              <w:rPr>
                <w:rFonts w:eastAsia="Times New Roman"/>
                <w:b/>
                <w:color w:val="auto"/>
                <w:szCs w:val="26"/>
                <w:lang w:eastAsia="zh-CN"/>
              </w:rPr>
            </w:pPr>
            <w:r w:rsidRPr="008B37A9">
              <w:rPr>
                <w:rFonts w:eastAsia="Times New Roman"/>
                <w:b/>
                <w:color w:val="auto"/>
                <w:szCs w:val="26"/>
                <w:lang w:eastAsia="zh-CN"/>
              </w:rPr>
              <w:t>NO</w:t>
            </w:r>
            <w:r w:rsidRPr="008B37A9">
              <w:rPr>
                <w:rFonts w:eastAsia="Times New Roman"/>
                <w:b/>
                <w:color w:val="auto"/>
                <w:szCs w:val="26"/>
                <w:vertAlign w:val="subscript"/>
                <w:lang w:eastAsia="zh-CN"/>
              </w:rPr>
              <w:t>2</w:t>
            </w:r>
          </w:p>
        </w:tc>
        <w:tc>
          <w:tcPr>
            <w:tcW w:w="1276" w:type="dxa"/>
            <w:shd w:val="clear" w:color="auto" w:fill="auto"/>
            <w:vAlign w:val="center"/>
          </w:tcPr>
          <w:p w14:paraId="609C31BE" w14:textId="77777777" w:rsidR="002C33B0" w:rsidRPr="008B37A9" w:rsidRDefault="002C33B0" w:rsidP="002C33B0">
            <w:pPr>
              <w:widowControl w:val="0"/>
              <w:spacing w:before="40" w:after="40" w:line="240" w:lineRule="auto"/>
              <w:ind w:firstLine="0"/>
              <w:jc w:val="center"/>
              <w:rPr>
                <w:rFonts w:eastAsia="Times New Roman"/>
                <w:b/>
                <w:color w:val="auto"/>
                <w:szCs w:val="26"/>
                <w:lang w:eastAsia="zh-CN"/>
              </w:rPr>
            </w:pPr>
            <w:r w:rsidRPr="008B37A9">
              <w:rPr>
                <w:rFonts w:eastAsia="Times New Roman"/>
                <w:b/>
                <w:color w:val="auto"/>
                <w:szCs w:val="26"/>
                <w:lang w:eastAsia="zh-CN"/>
              </w:rPr>
              <w:t>CO</w:t>
            </w:r>
          </w:p>
        </w:tc>
        <w:tc>
          <w:tcPr>
            <w:tcW w:w="1147" w:type="dxa"/>
            <w:shd w:val="clear" w:color="auto" w:fill="auto"/>
            <w:vAlign w:val="center"/>
          </w:tcPr>
          <w:p w14:paraId="632D30A5" w14:textId="77777777" w:rsidR="002C33B0" w:rsidRPr="008B37A9" w:rsidRDefault="002C33B0" w:rsidP="002C33B0">
            <w:pPr>
              <w:widowControl w:val="0"/>
              <w:spacing w:before="40" w:after="40" w:line="240" w:lineRule="auto"/>
              <w:ind w:firstLine="0"/>
              <w:jc w:val="center"/>
              <w:rPr>
                <w:rFonts w:eastAsia="Times New Roman"/>
                <w:b/>
                <w:color w:val="auto"/>
                <w:szCs w:val="26"/>
                <w:lang w:eastAsia="zh-CN"/>
              </w:rPr>
            </w:pPr>
            <w:r w:rsidRPr="008B37A9">
              <w:rPr>
                <w:rFonts w:eastAsia="Times New Roman"/>
                <w:b/>
                <w:color w:val="auto"/>
                <w:szCs w:val="26"/>
                <w:lang w:eastAsia="zh-CN"/>
              </w:rPr>
              <w:t>VOCs</w:t>
            </w:r>
          </w:p>
        </w:tc>
      </w:tr>
      <w:tr w:rsidR="008B37A9" w:rsidRPr="008B37A9" w14:paraId="6F9EB019" w14:textId="77777777" w:rsidTr="00B63811">
        <w:trPr>
          <w:trHeight w:val="450"/>
          <w:jc w:val="center"/>
        </w:trPr>
        <w:tc>
          <w:tcPr>
            <w:tcW w:w="10640" w:type="dxa"/>
            <w:gridSpan w:val="8"/>
            <w:shd w:val="clear" w:color="auto" w:fill="auto"/>
            <w:vAlign w:val="center"/>
          </w:tcPr>
          <w:p w14:paraId="7A176C32" w14:textId="27BE66D5" w:rsidR="002C33B0" w:rsidRPr="008B37A9" w:rsidRDefault="002C33B0" w:rsidP="002C33B0">
            <w:pPr>
              <w:widowControl w:val="0"/>
              <w:spacing w:before="40" w:after="40" w:line="240" w:lineRule="auto"/>
              <w:ind w:firstLine="0"/>
              <w:rPr>
                <w:rFonts w:eastAsia="Times New Roman"/>
                <w:b/>
                <w:color w:val="auto"/>
                <w:szCs w:val="26"/>
                <w:lang w:val="vi-VN" w:eastAsia="zh-CN"/>
              </w:rPr>
            </w:pPr>
            <w:r w:rsidRPr="008B37A9">
              <w:rPr>
                <w:rFonts w:eastAsia="Calibri"/>
                <w:b/>
                <w:bCs/>
                <w:iCs/>
                <w:color w:val="auto"/>
                <w:szCs w:val="26"/>
                <w:lang w:val="nl-NL" w:eastAsia="zh-CN"/>
              </w:rPr>
              <w:t>Tại trận địa dự bị Đại đội PPK172/e240</w:t>
            </w:r>
          </w:p>
        </w:tc>
      </w:tr>
      <w:tr w:rsidR="008B37A9" w:rsidRPr="008B37A9" w14:paraId="1FE3B6CA" w14:textId="77777777" w:rsidTr="00B63811">
        <w:trPr>
          <w:trHeight w:val="450"/>
          <w:jc w:val="center"/>
        </w:trPr>
        <w:tc>
          <w:tcPr>
            <w:tcW w:w="566" w:type="dxa"/>
            <w:shd w:val="clear" w:color="auto" w:fill="auto"/>
            <w:vAlign w:val="center"/>
          </w:tcPr>
          <w:p w14:paraId="35D6ABB0"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1</w:t>
            </w:r>
          </w:p>
        </w:tc>
        <w:tc>
          <w:tcPr>
            <w:tcW w:w="2690" w:type="dxa"/>
            <w:shd w:val="clear" w:color="auto" w:fill="auto"/>
            <w:vAlign w:val="center"/>
          </w:tcPr>
          <w:p w14:paraId="07855B7A" w14:textId="77777777" w:rsidR="002C33B0" w:rsidRPr="008B37A9" w:rsidRDefault="002C33B0" w:rsidP="002C33B0">
            <w:pPr>
              <w:widowControl w:val="0"/>
              <w:spacing w:before="40" w:after="40" w:line="240" w:lineRule="auto"/>
              <w:ind w:firstLine="0"/>
              <w:rPr>
                <w:rFonts w:eastAsia="Times New Roman"/>
                <w:color w:val="auto"/>
                <w:szCs w:val="26"/>
                <w:lang w:eastAsia="zh-CN"/>
              </w:rPr>
            </w:pPr>
            <w:r w:rsidRPr="008B37A9">
              <w:rPr>
                <w:rFonts w:eastAsia="Times New Roman"/>
                <w:color w:val="auto"/>
                <w:szCs w:val="26"/>
                <w:lang w:eastAsia="zh-CN"/>
              </w:rPr>
              <w:t>Phạm vi hoạt động (S)</w:t>
            </w:r>
          </w:p>
        </w:tc>
        <w:tc>
          <w:tcPr>
            <w:tcW w:w="1134" w:type="dxa"/>
            <w:shd w:val="clear" w:color="auto" w:fill="auto"/>
            <w:vAlign w:val="center"/>
          </w:tcPr>
          <w:p w14:paraId="22131750"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m</w:t>
            </w:r>
            <w:r w:rsidRPr="008B37A9">
              <w:rPr>
                <w:rFonts w:eastAsia="Times New Roman"/>
                <w:color w:val="auto"/>
                <w:szCs w:val="26"/>
                <w:vertAlign w:val="superscript"/>
                <w:lang w:eastAsia="zh-CN"/>
              </w:rPr>
              <w:t>2</w:t>
            </w:r>
          </w:p>
        </w:tc>
        <w:tc>
          <w:tcPr>
            <w:tcW w:w="6250" w:type="dxa"/>
            <w:gridSpan w:val="5"/>
            <w:shd w:val="clear" w:color="auto" w:fill="auto"/>
            <w:vAlign w:val="bottom"/>
          </w:tcPr>
          <w:p w14:paraId="5172102F" w14:textId="618F3C8B"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42.971,53</w:t>
            </w:r>
          </w:p>
        </w:tc>
      </w:tr>
      <w:tr w:rsidR="008B37A9" w:rsidRPr="008B37A9" w14:paraId="6B9BA614" w14:textId="77777777" w:rsidTr="002C33B0">
        <w:trPr>
          <w:trHeight w:val="450"/>
          <w:jc w:val="center"/>
        </w:trPr>
        <w:tc>
          <w:tcPr>
            <w:tcW w:w="566" w:type="dxa"/>
            <w:shd w:val="clear" w:color="auto" w:fill="auto"/>
            <w:vAlign w:val="center"/>
          </w:tcPr>
          <w:p w14:paraId="7DE82371"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2</w:t>
            </w:r>
          </w:p>
        </w:tc>
        <w:tc>
          <w:tcPr>
            <w:tcW w:w="2690" w:type="dxa"/>
            <w:shd w:val="clear" w:color="auto" w:fill="auto"/>
            <w:vAlign w:val="center"/>
          </w:tcPr>
          <w:p w14:paraId="4DA4B1DE" w14:textId="77777777" w:rsidR="002C33B0" w:rsidRPr="008B37A9" w:rsidRDefault="002C33B0" w:rsidP="002C33B0">
            <w:pPr>
              <w:widowControl w:val="0"/>
              <w:spacing w:before="40" w:after="40" w:line="240" w:lineRule="auto"/>
              <w:ind w:firstLine="0"/>
              <w:rPr>
                <w:rFonts w:eastAsia="Times New Roman"/>
                <w:color w:val="auto"/>
                <w:szCs w:val="26"/>
                <w:lang w:val="pt-BR" w:eastAsia="zh-CN"/>
              </w:rPr>
            </w:pPr>
            <w:r w:rsidRPr="008B37A9">
              <w:rPr>
                <w:rFonts w:eastAsia="Times New Roman"/>
                <w:color w:val="auto"/>
                <w:szCs w:val="26"/>
                <w:lang w:val="pt-BR" w:eastAsia="zh-CN"/>
              </w:rPr>
              <w:t>Lượng dầu DO tiêu thụ (V</w:t>
            </w:r>
            <w:r w:rsidRPr="008B37A9">
              <w:rPr>
                <w:rFonts w:eastAsia="Times New Roman"/>
                <w:color w:val="auto"/>
                <w:szCs w:val="26"/>
                <w:vertAlign w:val="subscript"/>
                <w:lang w:val="pt-BR" w:eastAsia="zh-CN"/>
              </w:rPr>
              <w:t>D</w:t>
            </w:r>
            <w:r w:rsidRPr="008B37A9">
              <w:rPr>
                <w:rFonts w:eastAsia="Times New Roman"/>
                <w:color w:val="auto"/>
                <w:szCs w:val="26"/>
                <w:lang w:val="pt-BR" w:eastAsia="zh-CN"/>
              </w:rPr>
              <w:t>)</w:t>
            </w:r>
          </w:p>
        </w:tc>
        <w:tc>
          <w:tcPr>
            <w:tcW w:w="1134" w:type="dxa"/>
            <w:shd w:val="clear" w:color="auto" w:fill="auto"/>
            <w:vAlign w:val="center"/>
          </w:tcPr>
          <w:p w14:paraId="42486964"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lít/h</w:t>
            </w:r>
          </w:p>
        </w:tc>
        <w:tc>
          <w:tcPr>
            <w:tcW w:w="6250" w:type="dxa"/>
            <w:gridSpan w:val="5"/>
            <w:shd w:val="clear" w:color="auto" w:fill="auto"/>
            <w:vAlign w:val="center"/>
          </w:tcPr>
          <w:p w14:paraId="6EFFEFB3" w14:textId="70ED5386" w:rsidR="002C33B0" w:rsidRPr="008B37A9" w:rsidRDefault="00040078"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8</w:t>
            </w:r>
            <w:r w:rsidR="002C33B0" w:rsidRPr="008B37A9">
              <w:rPr>
                <w:rFonts w:eastAsia="Times New Roman"/>
                <w:color w:val="auto"/>
                <w:szCs w:val="26"/>
                <w:lang w:eastAsia="zh-CN"/>
              </w:rPr>
              <w:t>0</w:t>
            </w:r>
          </w:p>
        </w:tc>
      </w:tr>
      <w:tr w:rsidR="008B37A9" w:rsidRPr="008B37A9" w14:paraId="39E821BC" w14:textId="77777777" w:rsidTr="00B63811">
        <w:trPr>
          <w:trHeight w:val="450"/>
          <w:jc w:val="center"/>
        </w:trPr>
        <w:tc>
          <w:tcPr>
            <w:tcW w:w="566" w:type="dxa"/>
            <w:shd w:val="clear" w:color="auto" w:fill="auto"/>
            <w:vAlign w:val="center"/>
          </w:tcPr>
          <w:p w14:paraId="4D3F3770"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3</w:t>
            </w:r>
          </w:p>
        </w:tc>
        <w:tc>
          <w:tcPr>
            <w:tcW w:w="2690" w:type="dxa"/>
            <w:shd w:val="clear" w:color="auto" w:fill="auto"/>
            <w:vAlign w:val="center"/>
          </w:tcPr>
          <w:p w14:paraId="0D3EAC5E" w14:textId="77777777" w:rsidR="002C33B0" w:rsidRPr="008B37A9" w:rsidRDefault="002C33B0" w:rsidP="002C33B0">
            <w:pPr>
              <w:widowControl w:val="0"/>
              <w:spacing w:before="40" w:after="40" w:line="240" w:lineRule="auto"/>
              <w:ind w:firstLine="0"/>
              <w:rPr>
                <w:rFonts w:eastAsia="Times New Roman"/>
                <w:color w:val="auto"/>
                <w:szCs w:val="26"/>
                <w:lang w:eastAsia="zh-CN"/>
              </w:rPr>
            </w:pPr>
            <w:r w:rsidRPr="008B37A9">
              <w:rPr>
                <w:rFonts w:eastAsia="Times New Roman"/>
                <w:color w:val="auto"/>
                <w:szCs w:val="26"/>
                <w:lang w:eastAsia="zh-CN"/>
              </w:rPr>
              <w:t>Hệ số phát thải (α)</w:t>
            </w:r>
          </w:p>
        </w:tc>
        <w:tc>
          <w:tcPr>
            <w:tcW w:w="1134" w:type="dxa"/>
            <w:shd w:val="clear" w:color="auto" w:fill="auto"/>
            <w:vAlign w:val="center"/>
          </w:tcPr>
          <w:p w14:paraId="38673C1C"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g/lít DO</w:t>
            </w:r>
          </w:p>
        </w:tc>
        <w:tc>
          <w:tcPr>
            <w:tcW w:w="1275" w:type="dxa"/>
            <w:shd w:val="clear" w:color="auto" w:fill="auto"/>
            <w:vAlign w:val="center"/>
          </w:tcPr>
          <w:p w14:paraId="6B79CD38"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1,8</w:t>
            </w:r>
          </w:p>
        </w:tc>
        <w:tc>
          <w:tcPr>
            <w:tcW w:w="1276" w:type="dxa"/>
            <w:shd w:val="clear" w:color="auto" w:fill="auto"/>
            <w:vAlign w:val="center"/>
          </w:tcPr>
          <w:p w14:paraId="3AC2CF63"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2,8</w:t>
            </w:r>
          </w:p>
        </w:tc>
        <w:tc>
          <w:tcPr>
            <w:tcW w:w="1276" w:type="dxa"/>
            <w:shd w:val="clear" w:color="auto" w:fill="auto"/>
            <w:vAlign w:val="center"/>
          </w:tcPr>
          <w:p w14:paraId="5E9ACE1F"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3,4</w:t>
            </w:r>
          </w:p>
        </w:tc>
        <w:tc>
          <w:tcPr>
            <w:tcW w:w="1276" w:type="dxa"/>
            <w:shd w:val="clear" w:color="auto" w:fill="auto"/>
            <w:vAlign w:val="center"/>
          </w:tcPr>
          <w:p w14:paraId="73E26E33"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7,25</w:t>
            </w:r>
          </w:p>
        </w:tc>
        <w:tc>
          <w:tcPr>
            <w:tcW w:w="1147" w:type="dxa"/>
            <w:shd w:val="clear" w:color="auto" w:fill="auto"/>
            <w:vAlign w:val="center"/>
          </w:tcPr>
          <w:p w14:paraId="50AA8CCB"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2,83</w:t>
            </w:r>
          </w:p>
        </w:tc>
      </w:tr>
      <w:tr w:rsidR="008B37A9" w:rsidRPr="008B37A9" w14:paraId="32B775A9" w14:textId="77777777" w:rsidTr="00B63811">
        <w:trPr>
          <w:trHeight w:val="450"/>
          <w:jc w:val="center"/>
        </w:trPr>
        <w:tc>
          <w:tcPr>
            <w:tcW w:w="566" w:type="dxa"/>
            <w:shd w:val="clear" w:color="auto" w:fill="auto"/>
            <w:vAlign w:val="center"/>
          </w:tcPr>
          <w:p w14:paraId="5FDFB034" w14:textId="05976AA1"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4</w:t>
            </w:r>
          </w:p>
        </w:tc>
        <w:tc>
          <w:tcPr>
            <w:tcW w:w="2690" w:type="dxa"/>
            <w:shd w:val="clear" w:color="auto" w:fill="auto"/>
            <w:vAlign w:val="center"/>
          </w:tcPr>
          <w:p w14:paraId="237792A2" w14:textId="77777777" w:rsidR="002C33B0" w:rsidRPr="008B37A9" w:rsidRDefault="002C33B0" w:rsidP="002C33B0">
            <w:pPr>
              <w:widowControl w:val="0"/>
              <w:spacing w:before="40" w:after="40" w:line="240" w:lineRule="auto"/>
              <w:ind w:firstLine="0"/>
              <w:rPr>
                <w:rFonts w:eastAsia="Times New Roman"/>
                <w:color w:val="auto"/>
                <w:szCs w:val="26"/>
                <w:lang w:eastAsia="zh-CN"/>
              </w:rPr>
            </w:pPr>
            <w:r w:rsidRPr="008B37A9">
              <w:rPr>
                <w:rFonts w:eastAsia="Times New Roman"/>
                <w:color w:val="auto"/>
                <w:szCs w:val="26"/>
                <w:lang w:eastAsia="zh-CN"/>
              </w:rPr>
              <w:t>Khối lượng ô nhiễm (E) = V</w:t>
            </w:r>
            <w:r w:rsidRPr="008B37A9">
              <w:rPr>
                <w:rFonts w:eastAsia="Times New Roman"/>
                <w:color w:val="auto"/>
                <w:szCs w:val="26"/>
                <w:vertAlign w:val="subscript"/>
                <w:lang w:eastAsia="zh-CN"/>
              </w:rPr>
              <w:t>D</w:t>
            </w:r>
            <w:r w:rsidRPr="008B37A9">
              <w:rPr>
                <w:rFonts w:eastAsia="Times New Roman"/>
                <w:color w:val="auto"/>
                <w:szCs w:val="26"/>
                <w:lang w:eastAsia="zh-CN"/>
              </w:rPr>
              <w:t>x α</w:t>
            </w:r>
          </w:p>
        </w:tc>
        <w:tc>
          <w:tcPr>
            <w:tcW w:w="1134" w:type="dxa"/>
            <w:shd w:val="clear" w:color="auto" w:fill="auto"/>
            <w:vAlign w:val="center"/>
          </w:tcPr>
          <w:p w14:paraId="3D411F3A"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g/h</w:t>
            </w:r>
          </w:p>
        </w:tc>
        <w:tc>
          <w:tcPr>
            <w:tcW w:w="1275" w:type="dxa"/>
            <w:shd w:val="clear" w:color="auto" w:fill="auto"/>
            <w:vAlign w:val="bottom"/>
          </w:tcPr>
          <w:p w14:paraId="0657CDC3" w14:textId="7BD3A1A3" w:rsidR="002C33B0" w:rsidRPr="008B37A9" w:rsidRDefault="00040078"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144</w:t>
            </w:r>
          </w:p>
        </w:tc>
        <w:tc>
          <w:tcPr>
            <w:tcW w:w="1276" w:type="dxa"/>
            <w:shd w:val="clear" w:color="auto" w:fill="auto"/>
            <w:vAlign w:val="bottom"/>
          </w:tcPr>
          <w:p w14:paraId="717D7593" w14:textId="0A5BE099" w:rsidR="002C33B0" w:rsidRPr="008B37A9" w:rsidRDefault="00040078"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244</w:t>
            </w:r>
          </w:p>
        </w:tc>
        <w:tc>
          <w:tcPr>
            <w:tcW w:w="1276" w:type="dxa"/>
            <w:shd w:val="clear" w:color="auto" w:fill="auto"/>
            <w:vAlign w:val="bottom"/>
          </w:tcPr>
          <w:p w14:paraId="75146A08" w14:textId="247B117C" w:rsidR="002C33B0" w:rsidRPr="008B37A9" w:rsidRDefault="00040078"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272</w:t>
            </w:r>
          </w:p>
        </w:tc>
        <w:tc>
          <w:tcPr>
            <w:tcW w:w="1276" w:type="dxa"/>
            <w:shd w:val="clear" w:color="auto" w:fill="auto"/>
            <w:vAlign w:val="bottom"/>
          </w:tcPr>
          <w:p w14:paraId="2B34A8D2" w14:textId="618AD873" w:rsidR="002C33B0" w:rsidRPr="008B37A9" w:rsidRDefault="00040078"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580</w:t>
            </w:r>
          </w:p>
        </w:tc>
        <w:tc>
          <w:tcPr>
            <w:tcW w:w="1147" w:type="dxa"/>
            <w:shd w:val="clear" w:color="auto" w:fill="auto"/>
            <w:vAlign w:val="bottom"/>
          </w:tcPr>
          <w:p w14:paraId="1E3D5A21" w14:textId="67BA2E29" w:rsidR="002C33B0" w:rsidRPr="008B37A9" w:rsidRDefault="00040078"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226,4</w:t>
            </w:r>
          </w:p>
        </w:tc>
      </w:tr>
      <w:tr w:rsidR="008B37A9" w:rsidRPr="008B37A9" w14:paraId="2834441D" w14:textId="77777777" w:rsidTr="00B63811">
        <w:trPr>
          <w:trHeight w:val="450"/>
          <w:jc w:val="center"/>
        </w:trPr>
        <w:tc>
          <w:tcPr>
            <w:tcW w:w="566" w:type="dxa"/>
            <w:shd w:val="clear" w:color="auto" w:fill="auto"/>
            <w:vAlign w:val="center"/>
          </w:tcPr>
          <w:p w14:paraId="4329ADC9" w14:textId="32DA9876"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5</w:t>
            </w:r>
          </w:p>
        </w:tc>
        <w:tc>
          <w:tcPr>
            <w:tcW w:w="2690" w:type="dxa"/>
            <w:shd w:val="clear" w:color="auto" w:fill="auto"/>
            <w:vAlign w:val="center"/>
          </w:tcPr>
          <w:p w14:paraId="30FCC63F" w14:textId="77777777" w:rsidR="002C33B0" w:rsidRPr="008B37A9" w:rsidRDefault="002C33B0" w:rsidP="002C33B0">
            <w:pPr>
              <w:widowControl w:val="0"/>
              <w:spacing w:before="40" w:after="40" w:line="240" w:lineRule="auto"/>
              <w:ind w:firstLine="0"/>
              <w:rPr>
                <w:rFonts w:eastAsia="Times New Roman"/>
                <w:color w:val="auto"/>
                <w:szCs w:val="26"/>
                <w:lang w:val="pt-BR" w:eastAsia="zh-CN"/>
              </w:rPr>
            </w:pPr>
            <w:r w:rsidRPr="008B37A9">
              <w:rPr>
                <w:rFonts w:eastAsia="Times New Roman"/>
                <w:color w:val="auto"/>
                <w:szCs w:val="26"/>
                <w:lang w:val="pt-BR" w:eastAsia="zh-CN"/>
              </w:rPr>
              <w:t>Tải lượng TB (E</w:t>
            </w:r>
            <w:r w:rsidRPr="008B37A9">
              <w:rPr>
                <w:rFonts w:eastAsia="Times New Roman"/>
                <w:color w:val="auto"/>
                <w:szCs w:val="26"/>
                <w:vertAlign w:val="subscript"/>
                <w:lang w:val="pt-BR" w:eastAsia="zh-CN"/>
              </w:rPr>
              <w:t>S</w:t>
            </w:r>
            <w:r w:rsidRPr="008B37A9">
              <w:rPr>
                <w:rFonts w:eastAsia="Times New Roman"/>
                <w:color w:val="auto"/>
                <w:szCs w:val="26"/>
                <w:lang w:val="pt-BR" w:eastAsia="zh-CN"/>
              </w:rPr>
              <w:t xml:space="preserve">) = </w:t>
            </w:r>
            <w:r w:rsidRPr="008B37A9">
              <w:rPr>
                <w:rFonts w:eastAsia="Times New Roman"/>
                <w:color w:val="auto"/>
                <w:szCs w:val="26"/>
                <w:lang w:val="pt-BR" w:eastAsia="zh-CN"/>
              </w:rPr>
              <w:lastRenderedPageBreak/>
              <w:t>10</w:t>
            </w:r>
            <w:r w:rsidRPr="008B37A9">
              <w:rPr>
                <w:rFonts w:eastAsia="Times New Roman"/>
                <w:color w:val="auto"/>
                <w:szCs w:val="26"/>
                <w:vertAlign w:val="superscript"/>
                <w:lang w:val="pt-BR" w:eastAsia="zh-CN"/>
              </w:rPr>
              <w:t>3</w:t>
            </w:r>
            <w:r w:rsidRPr="008B37A9">
              <w:rPr>
                <w:rFonts w:eastAsia="Times New Roman"/>
                <w:color w:val="auto"/>
                <w:szCs w:val="26"/>
                <w:lang w:val="pt-BR" w:eastAsia="zh-CN"/>
              </w:rPr>
              <w:t>E/3.600/S</w:t>
            </w:r>
          </w:p>
        </w:tc>
        <w:tc>
          <w:tcPr>
            <w:tcW w:w="1134" w:type="dxa"/>
            <w:shd w:val="clear" w:color="auto" w:fill="auto"/>
            <w:vAlign w:val="center"/>
          </w:tcPr>
          <w:p w14:paraId="6C4E2AA3"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lastRenderedPageBreak/>
              <w:t>mg/m</w:t>
            </w:r>
            <w:r w:rsidRPr="008B37A9">
              <w:rPr>
                <w:rFonts w:eastAsia="Times New Roman"/>
                <w:color w:val="auto"/>
                <w:szCs w:val="26"/>
                <w:vertAlign w:val="superscript"/>
                <w:lang w:eastAsia="zh-CN"/>
              </w:rPr>
              <w:t>2</w:t>
            </w:r>
            <w:r w:rsidRPr="008B37A9">
              <w:rPr>
                <w:rFonts w:eastAsia="Times New Roman"/>
                <w:color w:val="auto"/>
                <w:szCs w:val="26"/>
                <w:lang w:eastAsia="zh-CN"/>
              </w:rPr>
              <w:t>/s</w:t>
            </w:r>
          </w:p>
        </w:tc>
        <w:tc>
          <w:tcPr>
            <w:tcW w:w="1275" w:type="dxa"/>
            <w:shd w:val="clear" w:color="auto" w:fill="auto"/>
            <w:vAlign w:val="bottom"/>
          </w:tcPr>
          <w:p w14:paraId="0DC6A18F" w14:textId="7659B2E3"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0,000</w:t>
            </w:r>
            <w:r w:rsidR="00040078" w:rsidRPr="008B37A9">
              <w:rPr>
                <w:rFonts w:eastAsia="Times New Roman"/>
                <w:color w:val="auto"/>
                <w:szCs w:val="26"/>
                <w:lang w:eastAsia="zh-CN"/>
              </w:rPr>
              <w:t>93</w:t>
            </w:r>
          </w:p>
        </w:tc>
        <w:tc>
          <w:tcPr>
            <w:tcW w:w="1276" w:type="dxa"/>
            <w:shd w:val="clear" w:color="auto" w:fill="auto"/>
            <w:vAlign w:val="bottom"/>
          </w:tcPr>
          <w:p w14:paraId="1830A59F" w14:textId="52006BBD"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0,001</w:t>
            </w:r>
            <w:r w:rsidR="00D84125" w:rsidRPr="008B37A9">
              <w:rPr>
                <w:rFonts w:eastAsia="Times New Roman"/>
                <w:color w:val="auto"/>
                <w:szCs w:val="26"/>
                <w:lang w:eastAsia="zh-CN"/>
              </w:rPr>
              <w:t>45</w:t>
            </w:r>
          </w:p>
        </w:tc>
        <w:tc>
          <w:tcPr>
            <w:tcW w:w="1276" w:type="dxa"/>
            <w:shd w:val="clear" w:color="auto" w:fill="auto"/>
            <w:vAlign w:val="bottom"/>
          </w:tcPr>
          <w:p w14:paraId="1D4E80DB" w14:textId="1E9EE3D0"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0,00</w:t>
            </w:r>
            <w:r w:rsidR="00D84125" w:rsidRPr="008B37A9">
              <w:rPr>
                <w:rFonts w:eastAsia="Times New Roman"/>
                <w:color w:val="auto"/>
                <w:szCs w:val="26"/>
                <w:lang w:eastAsia="zh-CN"/>
              </w:rPr>
              <w:t>176</w:t>
            </w:r>
          </w:p>
        </w:tc>
        <w:tc>
          <w:tcPr>
            <w:tcW w:w="1276" w:type="dxa"/>
            <w:shd w:val="clear" w:color="auto" w:fill="auto"/>
            <w:vAlign w:val="bottom"/>
          </w:tcPr>
          <w:p w14:paraId="67B21EF5" w14:textId="6B00C982"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0,003</w:t>
            </w:r>
            <w:r w:rsidR="00D84125" w:rsidRPr="008B37A9">
              <w:rPr>
                <w:rFonts w:eastAsia="Times New Roman"/>
                <w:color w:val="auto"/>
                <w:szCs w:val="26"/>
                <w:lang w:eastAsia="zh-CN"/>
              </w:rPr>
              <w:t>75</w:t>
            </w:r>
          </w:p>
        </w:tc>
        <w:tc>
          <w:tcPr>
            <w:tcW w:w="1147" w:type="dxa"/>
            <w:shd w:val="clear" w:color="auto" w:fill="auto"/>
            <w:vAlign w:val="bottom"/>
          </w:tcPr>
          <w:p w14:paraId="375A8F32" w14:textId="0EE7F3D5"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0,001</w:t>
            </w:r>
            <w:r w:rsidR="00D84125" w:rsidRPr="008B37A9">
              <w:rPr>
                <w:rFonts w:eastAsia="Times New Roman"/>
                <w:color w:val="auto"/>
                <w:szCs w:val="26"/>
                <w:lang w:eastAsia="zh-CN"/>
              </w:rPr>
              <w:t>46</w:t>
            </w:r>
          </w:p>
        </w:tc>
      </w:tr>
      <w:tr w:rsidR="008B37A9" w:rsidRPr="008B37A9" w14:paraId="220E7F6E" w14:textId="77777777" w:rsidTr="00B63811">
        <w:trPr>
          <w:trHeight w:val="450"/>
          <w:jc w:val="center"/>
        </w:trPr>
        <w:tc>
          <w:tcPr>
            <w:tcW w:w="566" w:type="dxa"/>
            <w:shd w:val="clear" w:color="auto" w:fill="auto"/>
            <w:vAlign w:val="center"/>
          </w:tcPr>
          <w:p w14:paraId="7825C2EE" w14:textId="316D4DDA"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6</w:t>
            </w:r>
          </w:p>
        </w:tc>
        <w:tc>
          <w:tcPr>
            <w:tcW w:w="2690" w:type="dxa"/>
            <w:shd w:val="clear" w:color="auto" w:fill="auto"/>
            <w:vAlign w:val="center"/>
          </w:tcPr>
          <w:p w14:paraId="5BB41FB7" w14:textId="77777777" w:rsidR="002C33B0" w:rsidRPr="008B37A9" w:rsidRDefault="002C33B0" w:rsidP="002C33B0">
            <w:pPr>
              <w:widowControl w:val="0"/>
              <w:spacing w:before="40" w:after="40" w:line="240" w:lineRule="auto"/>
              <w:ind w:firstLine="0"/>
              <w:rPr>
                <w:rFonts w:eastAsia="Times New Roman"/>
                <w:color w:val="auto"/>
                <w:szCs w:val="26"/>
                <w:lang w:val="pt-BR" w:eastAsia="zh-CN"/>
              </w:rPr>
            </w:pPr>
            <w:r w:rsidRPr="008B37A9">
              <w:rPr>
                <w:rFonts w:eastAsia="Arial"/>
                <w:color w:val="auto"/>
                <w:szCs w:val="26"/>
                <w:lang w:eastAsia="zh-CN"/>
              </w:rPr>
              <w:t>Chọn điều kiện tính toán</w:t>
            </w:r>
          </w:p>
        </w:tc>
        <w:tc>
          <w:tcPr>
            <w:tcW w:w="1134" w:type="dxa"/>
            <w:shd w:val="clear" w:color="auto" w:fill="auto"/>
            <w:vAlign w:val="center"/>
          </w:tcPr>
          <w:p w14:paraId="2831A80B"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p>
        </w:tc>
        <w:tc>
          <w:tcPr>
            <w:tcW w:w="6250" w:type="dxa"/>
            <w:gridSpan w:val="5"/>
            <w:shd w:val="clear" w:color="auto" w:fill="auto"/>
            <w:vAlign w:val="center"/>
          </w:tcPr>
          <w:p w14:paraId="14086B71" w14:textId="2381CEBE" w:rsidR="002C33B0" w:rsidRPr="008B37A9" w:rsidRDefault="002C33B0" w:rsidP="002C33B0">
            <w:pPr>
              <w:spacing w:before="40" w:after="40" w:line="240" w:lineRule="auto"/>
              <w:ind w:firstLine="0"/>
              <w:jc w:val="center"/>
              <w:rPr>
                <w:rFonts w:eastAsia="Times New Roman"/>
                <w:color w:val="auto"/>
                <w:szCs w:val="26"/>
                <w:lang w:eastAsia="zh-CN"/>
              </w:rPr>
            </w:pPr>
            <w:r w:rsidRPr="008B37A9">
              <w:rPr>
                <w:rFonts w:eastAsia="Arial"/>
                <w:color w:val="auto"/>
                <w:szCs w:val="26"/>
                <w:lang w:val="vi-VN" w:eastAsia="zh-CN"/>
              </w:rPr>
              <w:t xml:space="preserve">L=  </w:t>
            </w:r>
            <w:r w:rsidR="00F97DBF" w:rsidRPr="008B37A9">
              <w:rPr>
                <w:rFonts w:eastAsia="Arial"/>
                <w:color w:val="auto"/>
                <w:szCs w:val="26"/>
                <w:lang w:eastAsia="zh-CN"/>
              </w:rPr>
              <w:t>210,2</w:t>
            </w:r>
            <w:r w:rsidRPr="008B37A9">
              <w:rPr>
                <w:rFonts w:eastAsia="Arial"/>
                <w:color w:val="auto"/>
                <w:szCs w:val="26"/>
                <w:lang w:val="vi-VN" w:eastAsia="zh-CN"/>
              </w:rPr>
              <w:t xml:space="preserve"> m</w:t>
            </w:r>
            <w:r w:rsidRPr="008B37A9">
              <w:rPr>
                <w:rFonts w:eastAsia="Arial"/>
                <w:color w:val="auto"/>
                <w:szCs w:val="26"/>
                <w:lang w:eastAsia="zh-CN"/>
              </w:rPr>
              <w:t>, u</w:t>
            </w:r>
            <w:r w:rsidRPr="008B37A9">
              <w:rPr>
                <w:rFonts w:eastAsia="Arial"/>
                <w:color w:val="auto"/>
                <w:szCs w:val="26"/>
                <w:lang w:val="vi-VN" w:eastAsia="zh-CN"/>
              </w:rPr>
              <w:t xml:space="preserve"> = 2,7 m/s; H = </w:t>
            </w:r>
            <w:r w:rsidRPr="008B37A9">
              <w:rPr>
                <w:rFonts w:eastAsia="Arial"/>
                <w:color w:val="auto"/>
                <w:szCs w:val="26"/>
                <w:lang w:eastAsia="zh-CN"/>
              </w:rPr>
              <w:t>2,5</w:t>
            </w:r>
            <w:r w:rsidRPr="008B37A9">
              <w:rPr>
                <w:rFonts w:eastAsia="Arial"/>
                <w:color w:val="auto"/>
                <w:szCs w:val="26"/>
                <w:lang w:val="vi-VN" w:eastAsia="zh-CN"/>
              </w:rPr>
              <w:t xml:space="preserve"> m</w:t>
            </w:r>
          </w:p>
        </w:tc>
      </w:tr>
      <w:tr w:rsidR="008B37A9" w:rsidRPr="008B37A9" w14:paraId="3364C82D" w14:textId="77777777" w:rsidTr="00B63811">
        <w:trPr>
          <w:trHeight w:val="450"/>
          <w:jc w:val="center"/>
        </w:trPr>
        <w:tc>
          <w:tcPr>
            <w:tcW w:w="566" w:type="dxa"/>
            <w:shd w:val="clear" w:color="auto" w:fill="auto"/>
            <w:vAlign w:val="center"/>
          </w:tcPr>
          <w:p w14:paraId="213B6D57" w14:textId="2C7AC97D"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7</w:t>
            </w:r>
          </w:p>
        </w:tc>
        <w:tc>
          <w:tcPr>
            <w:tcW w:w="2690" w:type="dxa"/>
            <w:shd w:val="clear" w:color="auto" w:fill="auto"/>
            <w:vAlign w:val="center"/>
          </w:tcPr>
          <w:p w14:paraId="7FDE55EE" w14:textId="77777777" w:rsidR="002C33B0" w:rsidRPr="008B37A9" w:rsidRDefault="002C33B0" w:rsidP="002C33B0">
            <w:pPr>
              <w:widowControl w:val="0"/>
              <w:spacing w:before="40" w:after="40" w:line="240" w:lineRule="auto"/>
              <w:ind w:firstLine="0"/>
              <w:rPr>
                <w:rFonts w:eastAsia="Arial"/>
                <w:b/>
                <w:color w:val="auto"/>
                <w:szCs w:val="26"/>
                <w:lang w:eastAsia="zh-CN"/>
              </w:rPr>
            </w:pPr>
            <w:r w:rsidRPr="008B37A9">
              <w:rPr>
                <w:rFonts w:eastAsia="Arial"/>
                <w:color w:val="auto"/>
                <w:szCs w:val="26"/>
                <w:lang w:eastAsia="zh-CN"/>
              </w:rPr>
              <w:t xml:space="preserve">C = </w:t>
            </w:r>
            <w:r w:rsidRPr="008B37A9">
              <w:rPr>
                <w:rFonts w:eastAsia="Arial"/>
                <w:color w:val="auto"/>
                <w:szCs w:val="26"/>
                <w:lang w:val="vi-VN" w:eastAsia="zh-CN"/>
              </w:rPr>
              <w:t>(Es*L)/(u*H)</w:t>
            </w:r>
          </w:p>
        </w:tc>
        <w:tc>
          <w:tcPr>
            <w:tcW w:w="1134" w:type="dxa"/>
            <w:shd w:val="clear" w:color="auto" w:fill="auto"/>
            <w:vAlign w:val="center"/>
          </w:tcPr>
          <w:p w14:paraId="0F937590"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mg</w:t>
            </w:r>
            <w:r w:rsidRPr="008B37A9">
              <w:rPr>
                <w:rFonts w:eastAsia="Arial"/>
                <w:color w:val="auto"/>
                <w:szCs w:val="26"/>
                <w:lang w:eastAsia="zh-CN"/>
              </w:rPr>
              <w:t xml:space="preserve"> /m</w:t>
            </w:r>
            <w:r w:rsidRPr="008B37A9">
              <w:rPr>
                <w:rFonts w:eastAsia="Arial"/>
                <w:color w:val="auto"/>
                <w:szCs w:val="26"/>
                <w:vertAlign w:val="superscript"/>
                <w:lang w:eastAsia="zh-CN"/>
              </w:rPr>
              <w:t>3</w:t>
            </w:r>
          </w:p>
        </w:tc>
        <w:tc>
          <w:tcPr>
            <w:tcW w:w="1275" w:type="dxa"/>
            <w:shd w:val="clear" w:color="auto" w:fill="auto"/>
            <w:vAlign w:val="bottom"/>
          </w:tcPr>
          <w:p w14:paraId="2711D095" w14:textId="6478133C"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0,0</w:t>
            </w:r>
            <w:r w:rsidR="00040078" w:rsidRPr="008B37A9">
              <w:rPr>
                <w:rFonts w:eastAsia="Times New Roman"/>
                <w:color w:val="auto"/>
                <w:szCs w:val="26"/>
                <w:lang w:eastAsia="zh-CN"/>
              </w:rPr>
              <w:t>144</w:t>
            </w:r>
          </w:p>
        </w:tc>
        <w:tc>
          <w:tcPr>
            <w:tcW w:w="1276" w:type="dxa"/>
            <w:shd w:val="clear" w:color="auto" w:fill="auto"/>
            <w:vAlign w:val="bottom"/>
          </w:tcPr>
          <w:p w14:paraId="717BB19A" w14:textId="4A150FD8"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0,0</w:t>
            </w:r>
            <w:r w:rsidR="00040078" w:rsidRPr="008B37A9">
              <w:rPr>
                <w:rFonts w:eastAsia="Times New Roman"/>
                <w:color w:val="auto"/>
                <w:szCs w:val="26"/>
                <w:lang w:eastAsia="zh-CN"/>
              </w:rPr>
              <w:t>225</w:t>
            </w:r>
          </w:p>
        </w:tc>
        <w:tc>
          <w:tcPr>
            <w:tcW w:w="1276" w:type="dxa"/>
            <w:shd w:val="clear" w:color="auto" w:fill="auto"/>
            <w:vAlign w:val="bottom"/>
          </w:tcPr>
          <w:p w14:paraId="31595A1B" w14:textId="4072E60F"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0,0</w:t>
            </w:r>
            <w:r w:rsidR="00040078" w:rsidRPr="008B37A9">
              <w:rPr>
                <w:rFonts w:eastAsia="Times New Roman"/>
                <w:color w:val="auto"/>
                <w:szCs w:val="26"/>
                <w:lang w:eastAsia="zh-CN"/>
              </w:rPr>
              <w:t>273</w:t>
            </w:r>
          </w:p>
        </w:tc>
        <w:tc>
          <w:tcPr>
            <w:tcW w:w="1276" w:type="dxa"/>
            <w:shd w:val="clear" w:color="auto" w:fill="auto"/>
            <w:vAlign w:val="bottom"/>
          </w:tcPr>
          <w:p w14:paraId="4BE28CB5" w14:textId="4982421C"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0,05</w:t>
            </w:r>
            <w:r w:rsidR="00040078" w:rsidRPr="008B37A9">
              <w:rPr>
                <w:rFonts w:eastAsia="Times New Roman"/>
                <w:color w:val="auto"/>
                <w:szCs w:val="26"/>
                <w:lang w:eastAsia="zh-CN"/>
              </w:rPr>
              <w:t>84</w:t>
            </w:r>
          </w:p>
        </w:tc>
        <w:tc>
          <w:tcPr>
            <w:tcW w:w="1147" w:type="dxa"/>
            <w:shd w:val="clear" w:color="auto" w:fill="auto"/>
            <w:vAlign w:val="bottom"/>
          </w:tcPr>
          <w:p w14:paraId="4D3CDFDC" w14:textId="16E79D5E"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0,0</w:t>
            </w:r>
            <w:r w:rsidR="00040078" w:rsidRPr="008B37A9">
              <w:rPr>
                <w:rFonts w:eastAsia="Times New Roman"/>
                <w:color w:val="auto"/>
                <w:szCs w:val="26"/>
                <w:lang w:eastAsia="zh-CN"/>
              </w:rPr>
              <w:t>228</w:t>
            </w:r>
          </w:p>
        </w:tc>
      </w:tr>
      <w:tr w:rsidR="008B37A9" w:rsidRPr="008B37A9" w14:paraId="4F5B1359" w14:textId="77777777" w:rsidTr="00B63811">
        <w:trPr>
          <w:trHeight w:val="450"/>
          <w:jc w:val="center"/>
        </w:trPr>
        <w:tc>
          <w:tcPr>
            <w:tcW w:w="10640" w:type="dxa"/>
            <w:gridSpan w:val="8"/>
            <w:shd w:val="clear" w:color="auto" w:fill="auto"/>
            <w:vAlign w:val="center"/>
          </w:tcPr>
          <w:p w14:paraId="3C60243D" w14:textId="7AC1B853" w:rsidR="002C33B0" w:rsidRPr="008B37A9" w:rsidRDefault="002C33B0" w:rsidP="002C33B0">
            <w:pPr>
              <w:widowControl w:val="0"/>
              <w:spacing w:before="40" w:after="40" w:line="240" w:lineRule="auto"/>
              <w:ind w:firstLine="0"/>
              <w:rPr>
                <w:rFonts w:eastAsia="Times New Roman"/>
                <w:b/>
                <w:color w:val="auto"/>
                <w:szCs w:val="26"/>
                <w:lang w:val="vi-VN" w:eastAsia="zh-CN"/>
              </w:rPr>
            </w:pPr>
            <w:r w:rsidRPr="008B37A9">
              <w:rPr>
                <w:rFonts w:eastAsia="Calibri"/>
                <w:b/>
                <w:bCs/>
                <w:iCs/>
                <w:color w:val="auto"/>
                <w:szCs w:val="26"/>
                <w:lang w:val="nl-NL" w:eastAsia="zh-CN"/>
              </w:rPr>
              <w:t>Tại trận địa dự bị Đại đội PPK171/e240</w:t>
            </w:r>
          </w:p>
        </w:tc>
      </w:tr>
      <w:tr w:rsidR="008B37A9" w:rsidRPr="008B37A9" w14:paraId="775ABD35" w14:textId="77777777" w:rsidTr="00B63811">
        <w:trPr>
          <w:trHeight w:val="450"/>
          <w:jc w:val="center"/>
        </w:trPr>
        <w:tc>
          <w:tcPr>
            <w:tcW w:w="566" w:type="dxa"/>
            <w:shd w:val="clear" w:color="auto" w:fill="auto"/>
            <w:vAlign w:val="center"/>
          </w:tcPr>
          <w:p w14:paraId="74021957"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1</w:t>
            </w:r>
          </w:p>
        </w:tc>
        <w:tc>
          <w:tcPr>
            <w:tcW w:w="2690" w:type="dxa"/>
            <w:shd w:val="clear" w:color="auto" w:fill="auto"/>
            <w:vAlign w:val="center"/>
          </w:tcPr>
          <w:p w14:paraId="0F9320E9" w14:textId="77777777" w:rsidR="002C33B0" w:rsidRPr="008B37A9" w:rsidRDefault="002C33B0" w:rsidP="002C33B0">
            <w:pPr>
              <w:widowControl w:val="0"/>
              <w:spacing w:before="40" w:after="40" w:line="240" w:lineRule="auto"/>
              <w:ind w:firstLine="0"/>
              <w:rPr>
                <w:rFonts w:eastAsia="Times New Roman"/>
                <w:color w:val="auto"/>
                <w:szCs w:val="26"/>
                <w:lang w:eastAsia="zh-CN"/>
              </w:rPr>
            </w:pPr>
            <w:r w:rsidRPr="008B37A9">
              <w:rPr>
                <w:rFonts w:eastAsia="Times New Roman"/>
                <w:color w:val="auto"/>
                <w:szCs w:val="26"/>
                <w:lang w:eastAsia="zh-CN"/>
              </w:rPr>
              <w:t>Phạm vi hoạt động (S)</w:t>
            </w:r>
          </w:p>
        </w:tc>
        <w:tc>
          <w:tcPr>
            <w:tcW w:w="1134" w:type="dxa"/>
            <w:shd w:val="clear" w:color="auto" w:fill="auto"/>
            <w:vAlign w:val="center"/>
          </w:tcPr>
          <w:p w14:paraId="1A623954"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m</w:t>
            </w:r>
            <w:r w:rsidRPr="008B37A9">
              <w:rPr>
                <w:rFonts w:eastAsia="Times New Roman"/>
                <w:color w:val="auto"/>
                <w:szCs w:val="26"/>
                <w:vertAlign w:val="superscript"/>
                <w:lang w:eastAsia="zh-CN"/>
              </w:rPr>
              <w:t>2</w:t>
            </w:r>
          </w:p>
        </w:tc>
        <w:tc>
          <w:tcPr>
            <w:tcW w:w="6250" w:type="dxa"/>
            <w:gridSpan w:val="5"/>
            <w:shd w:val="clear" w:color="auto" w:fill="auto"/>
            <w:vAlign w:val="bottom"/>
          </w:tcPr>
          <w:p w14:paraId="453E0536" w14:textId="35AF052B"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46.082,29</w:t>
            </w:r>
          </w:p>
        </w:tc>
      </w:tr>
      <w:tr w:rsidR="008B37A9" w:rsidRPr="008B37A9" w14:paraId="060605EA" w14:textId="77777777" w:rsidTr="00F97DBF">
        <w:trPr>
          <w:trHeight w:val="450"/>
          <w:jc w:val="center"/>
        </w:trPr>
        <w:tc>
          <w:tcPr>
            <w:tcW w:w="566" w:type="dxa"/>
            <w:shd w:val="clear" w:color="auto" w:fill="auto"/>
            <w:vAlign w:val="center"/>
          </w:tcPr>
          <w:p w14:paraId="6F199D3A"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2</w:t>
            </w:r>
          </w:p>
        </w:tc>
        <w:tc>
          <w:tcPr>
            <w:tcW w:w="2690" w:type="dxa"/>
            <w:shd w:val="clear" w:color="auto" w:fill="auto"/>
            <w:vAlign w:val="center"/>
          </w:tcPr>
          <w:p w14:paraId="44B1A764" w14:textId="77777777" w:rsidR="002C33B0" w:rsidRPr="008B37A9" w:rsidRDefault="002C33B0" w:rsidP="002C33B0">
            <w:pPr>
              <w:widowControl w:val="0"/>
              <w:spacing w:before="40" w:after="40" w:line="240" w:lineRule="auto"/>
              <w:ind w:firstLine="0"/>
              <w:rPr>
                <w:rFonts w:eastAsia="Times New Roman"/>
                <w:color w:val="auto"/>
                <w:szCs w:val="26"/>
                <w:lang w:val="pt-BR" w:eastAsia="zh-CN"/>
              </w:rPr>
            </w:pPr>
            <w:r w:rsidRPr="008B37A9">
              <w:rPr>
                <w:rFonts w:eastAsia="Times New Roman"/>
                <w:color w:val="auto"/>
                <w:szCs w:val="26"/>
                <w:lang w:val="pt-BR" w:eastAsia="zh-CN"/>
              </w:rPr>
              <w:t>Lượng dầu DO tiêu thụ (V</w:t>
            </w:r>
            <w:r w:rsidRPr="008B37A9">
              <w:rPr>
                <w:rFonts w:eastAsia="Times New Roman"/>
                <w:color w:val="auto"/>
                <w:szCs w:val="26"/>
                <w:vertAlign w:val="subscript"/>
                <w:lang w:val="pt-BR" w:eastAsia="zh-CN"/>
              </w:rPr>
              <w:t>D</w:t>
            </w:r>
            <w:r w:rsidRPr="008B37A9">
              <w:rPr>
                <w:rFonts w:eastAsia="Times New Roman"/>
                <w:color w:val="auto"/>
                <w:szCs w:val="26"/>
                <w:lang w:val="pt-BR" w:eastAsia="zh-CN"/>
              </w:rPr>
              <w:t>)</w:t>
            </w:r>
          </w:p>
        </w:tc>
        <w:tc>
          <w:tcPr>
            <w:tcW w:w="1134" w:type="dxa"/>
            <w:shd w:val="clear" w:color="auto" w:fill="auto"/>
            <w:vAlign w:val="center"/>
          </w:tcPr>
          <w:p w14:paraId="6E6F81C4"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lít/h</w:t>
            </w:r>
          </w:p>
        </w:tc>
        <w:tc>
          <w:tcPr>
            <w:tcW w:w="6250" w:type="dxa"/>
            <w:gridSpan w:val="5"/>
            <w:shd w:val="clear" w:color="auto" w:fill="auto"/>
            <w:vAlign w:val="center"/>
          </w:tcPr>
          <w:p w14:paraId="46D21F42" w14:textId="54A28CB2" w:rsidR="002C33B0" w:rsidRPr="008B37A9" w:rsidRDefault="00D84125"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8</w:t>
            </w:r>
            <w:r w:rsidR="002C33B0" w:rsidRPr="008B37A9">
              <w:rPr>
                <w:rFonts w:eastAsia="Times New Roman"/>
                <w:color w:val="auto"/>
                <w:szCs w:val="26"/>
                <w:lang w:eastAsia="zh-CN"/>
              </w:rPr>
              <w:t>0</w:t>
            </w:r>
          </w:p>
        </w:tc>
      </w:tr>
      <w:tr w:rsidR="008B37A9" w:rsidRPr="008B37A9" w14:paraId="6B46FA6C" w14:textId="77777777" w:rsidTr="00B63811">
        <w:trPr>
          <w:trHeight w:val="450"/>
          <w:jc w:val="center"/>
        </w:trPr>
        <w:tc>
          <w:tcPr>
            <w:tcW w:w="566" w:type="dxa"/>
            <w:shd w:val="clear" w:color="auto" w:fill="auto"/>
            <w:vAlign w:val="center"/>
          </w:tcPr>
          <w:p w14:paraId="301D9ACE"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3</w:t>
            </w:r>
          </w:p>
        </w:tc>
        <w:tc>
          <w:tcPr>
            <w:tcW w:w="2690" w:type="dxa"/>
            <w:shd w:val="clear" w:color="auto" w:fill="auto"/>
            <w:vAlign w:val="center"/>
          </w:tcPr>
          <w:p w14:paraId="7AC89E89" w14:textId="77777777" w:rsidR="002C33B0" w:rsidRPr="008B37A9" w:rsidRDefault="002C33B0" w:rsidP="002C33B0">
            <w:pPr>
              <w:widowControl w:val="0"/>
              <w:spacing w:before="40" w:after="40" w:line="240" w:lineRule="auto"/>
              <w:ind w:firstLine="0"/>
              <w:rPr>
                <w:rFonts w:eastAsia="Times New Roman"/>
                <w:color w:val="auto"/>
                <w:szCs w:val="26"/>
                <w:lang w:eastAsia="zh-CN"/>
              </w:rPr>
            </w:pPr>
            <w:r w:rsidRPr="008B37A9">
              <w:rPr>
                <w:rFonts w:eastAsia="Times New Roman"/>
                <w:color w:val="auto"/>
                <w:szCs w:val="26"/>
                <w:lang w:eastAsia="zh-CN"/>
              </w:rPr>
              <w:t>Hệ số phát thải (α)</w:t>
            </w:r>
          </w:p>
        </w:tc>
        <w:tc>
          <w:tcPr>
            <w:tcW w:w="1134" w:type="dxa"/>
            <w:shd w:val="clear" w:color="auto" w:fill="auto"/>
            <w:vAlign w:val="center"/>
          </w:tcPr>
          <w:p w14:paraId="7D76D578"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g/lít DO</w:t>
            </w:r>
          </w:p>
        </w:tc>
        <w:tc>
          <w:tcPr>
            <w:tcW w:w="1275" w:type="dxa"/>
            <w:shd w:val="clear" w:color="auto" w:fill="auto"/>
            <w:vAlign w:val="center"/>
          </w:tcPr>
          <w:p w14:paraId="52E8456B"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1,8</w:t>
            </w:r>
          </w:p>
        </w:tc>
        <w:tc>
          <w:tcPr>
            <w:tcW w:w="1276" w:type="dxa"/>
            <w:shd w:val="clear" w:color="auto" w:fill="auto"/>
            <w:vAlign w:val="center"/>
          </w:tcPr>
          <w:p w14:paraId="33BBF835"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2,8</w:t>
            </w:r>
          </w:p>
        </w:tc>
        <w:tc>
          <w:tcPr>
            <w:tcW w:w="1276" w:type="dxa"/>
            <w:shd w:val="clear" w:color="auto" w:fill="auto"/>
            <w:vAlign w:val="center"/>
          </w:tcPr>
          <w:p w14:paraId="4D2DD707"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3,4</w:t>
            </w:r>
          </w:p>
        </w:tc>
        <w:tc>
          <w:tcPr>
            <w:tcW w:w="1276" w:type="dxa"/>
            <w:shd w:val="clear" w:color="auto" w:fill="auto"/>
            <w:vAlign w:val="center"/>
          </w:tcPr>
          <w:p w14:paraId="729F1636"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7,25</w:t>
            </w:r>
          </w:p>
        </w:tc>
        <w:tc>
          <w:tcPr>
            <w:tcW w:w="1147" w:type="dxa"/>
            <w:shd w:val="clear" w:color="auto" w:fill="auto"/>
            <w:vAlign w:val="center"/>
          </w:tcPr>
          <w:p w14:paraId="5C23FA52"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2,83</w:t>
            </w:r>
          </w:p>
        </w:tc>
      </w:tr>
      <w:tr w:rsidR="008B37A9" w:rsidRPr="008B37A9" w14:paraId="41BC69A8" w14:textId="77777777" w:rsidTr="00B63811">
        <w:trPr>
          <w:trHeight w:val="450"/>
          <w:jc w:val="center"/>
        </w:trPr>
        <w:tc>
          <w:tcPr>
            <w:tcW w:w="566" w:type="dxa"/>
            <w:shd w:val="clear" w:color="auto" w:fill="auto"/>
            <w:vAlign w:val="center"/>
          </w:tcPr>
          <w:p w14:paraId="64F7615F" w14:textId="77777777" w:rsidR="00D84125" w:rsidRPr="008B37A9" w:rsidRDefault="00D84125" w:rsidP="00D84125">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5</w:t>
            </w:r>
          </w:p>
        </w:tc>
        <w:tc>
          <w:tcPr>
            <w:tcW w:w="2690" w:type="dxa"/>
            <w:shd w:val="clear" w:color="auto" w:fill="auto"/>
            <w:vAlign w:val="center"/>
          </w:tcPr>
          <w:p w14:paraId="015F63EA" w14:textId="77777777" w:rsidR="00D84125" w:rsidRPr="008B37A9" w:rsidRDefault="00D84125" w:rsidP="00D84125">
            <w:pPr>
              <w:widowControl w:val="0"/>
              <w:spacing w:before="40" w:after="40" w:line="240" w:lineRule="auto"/>
              <w:ind w:firstLine="0"/>
              <w:rPr>
                <w:rFonts w:eastAsia="Times New Roman"/>
                <w:color w:val="auto"/>
                <w:szCs w:val="26"/>
                <w:lang w:eastAsia="zh-CN"/>
              </w:rPr>
            </w:pPr>
            <w:r w:rsidRPr="008B37A9">
              <w:rPr>
                <w:rFonts w:eastAsia="Times New Roman"/>
                <w:color w:val="auto"/>
                <w:szCs w:val="26"/>
                <w:lang w:eastAsia="zh-CN"/>
              </w:rPr>
              <w:t>Khối lượng ô nhiễm (E) = V</w:t>
            </w:r>
            <w:r w:rsidRPr="008B37A9">
              <w:rPr>
                <w:rFonts w:eastAsia="Times New Roman"/>
                <w:color w:val="auto"/>
                <w:szCs w:val="26"/>
                <w:vertAlign w:val="subscript"/>
                <w:lang w:eastAsia="zh-CN"/>
              </w:rPr>
              <w:t>D</w:t>
            </w:r>
            <w:r w:rsidRPr="008B37A9">
              <w:rPr>
                <w:rFonts w:eastAsia="Times New Roman"/>
                <w:color w:val="auto"/>
                <w:szCs w:val="26"/>
                <w:lang w:eastAsia="zh-CN"/>
              </w:rPr>
              <w:t>x α</w:t>
            </w:r>
          </w:p>
        </w:tc>
        <w:tc>
          <w:tcPr>
            <w:tcW w:w="1134" w:type="dxa"/>
            <w:shd w:val="clear" w:color="auto" w:fill="auto"/>
            <w:vAlign w:val="center"/>
          </w:tcPr>
          <w:p w14:paraId="4388B8C9" w14:textId="77777777" w:rsidR="00D84125" w:rsidRPr="008B37A9" w:rsidRDefault="00D84125" w:rsidP="00D84125">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g/h</w:t>
            </w:r>
          </w:p>
        </w:tc>
        <w:tc>
          <w:tcPr>
            <w:tcW w:w="1275" w:type="dxa"/>
            <w:shd w:val="clear" w:color="auto" w:fill="auto"/>
            <w:vAlign w:val="bottom"/>
          </w:tcPr>
          <w:p w14:paraId="6F25DA60" w14:textId="436EE6DF" w:rsidR="00D84125" w:rsidRPr="008B37A9" w:rsidRDefault="00D84125" w:rsidP="00D84125">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144</w:t>
            </w:r>
          </w:p>
        </w:tc>
        <w:tc>
          <w:tcPr>
            <w:tcW w:w="1276" w:type="dxa"/>
            <w:shd w:val="clear" w:color="auto" w:fill="auto"/>
            <w:vAlign w:val="bottom"/>
          </w:tcPr>
          <w:p w14:paraId="1A3774A3" w14:textId="44342F88" w:rsidR="00D84125" w:rsidRPr="008B37A9" w:rsidRDefault="00D84125" w:rsidP="00D84125">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244</w:t>
            </w:r>
          </w:p>
        </w:tc>
        <w:tc>
          <w:tcPr>
            <w:tcW w:w="1276" w:type="dxa"/>
            <w:shd w:val="clear" w:color="auto" w:fill="auto"/>
            <w:vAlign w:val="bottom"/>
          </w:tcPr>
          <w:p w14:paraId="5C824A16" w14:textId="0AA7AC47" w:rsidR="00D84125" w:rsidRPr="008B37A9" w:rsidRDefault="00D84125" w:rsidP="00D84125">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272</w:t>
            </w:r>
          </w:p>
        </w:tc>
        <w:tc>
          <w:tcPr>
            <w:tcW w:w="1276" w:type="dxa"/>
            <w:shd w:val="clear" w:color="auto" w:fill="auto"/>
            <w:vAlign w:val="bottom"/>
          </w:tcPr>
          <w:p w14:paraId="0D6102AA" w14:textId="63DEBE17" w:rsidR="00D84125" w:rsidRPr="008B37A9" w:rsidRDefault="00D84125" w:rsidP="00D84125">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580</w:t>
            </w:r>
          </w:p>
        </w:tc>
        <w:tc>
          <w:tcPr>
            <w:tcW w:w="1147" w:type="dxa"/>
            <w:shd w:val="clear" w:color="auto" w:fill="auto"/>
            <w:vAlign w:val="bottom"/>
          </w:tcPr>
          <w:p w14:paraId="5DAFF0F9" w14:textId="7EAF7D70" w:rsidR="00D84125" w:rsidRPr="008B37A9" w:rsidRDefault="00D84125" w:rsidP="00D84125">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226,4</w:t>
            </w:r>
          </w:p>
        </w:tc>
      </w:tr>
      <w:tr w:rsidR="008B37A9" w:rsidRPr="008B37A9" w14:paraId="537019C1" w14:textId="77777777" w:rsidTr="00B63811">
        <w:trPr>
          <w:trHeight w:val="450"/>
          <w:jc w:val="center"/>
        </w:trPr>
        <w:tc>
          <w:tcPr>
            <w:tcW w:w="566" w:type="dxa"/>
            <w:shd w:val="clear" w:color="auto" w:fill="auto"/>
            <w:vAlign w:val="center"/>
          </w:tcPr>
          <w:p w14:paraId="742E2CC4"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6</w:t>
            </w:r>
          </w:p>
        </w:tc>
        <w:tc>
          <w:tcPr>
            <w:tcW w:w="2690" w:type="dxa"/>
            <w:shd w:val="clear" w:color="auto" w:fill="auto"/>
            <w:vAlign w:val="center"/>
          </w:tcPr>
          <w:p w14:paraId="2A785A22" w14:textId="77777777" w:rsidR="002C33B0" w:rsidRPr="008B37A9" w:rsidRDefault="002C33B0" w:rsidP="002C33B0">
            <w:pPr>
              <w:widowControl w:val="0"/>
              <w:spacing w:before="40" w:after="40" w:line="240" w:lineRule="auto"/>
              <w:ind w:firstLine="0"/>
              <w:rPr>
                <w:rFonts w:eastAsia="Times New Roman"/>
                <w:color w:val="auto"/>
                <w:szCs w:val="26"/>
                <w:lang w:val="pt-BR" w:eastAsia="zh-CN"/>
              </w:rPr>
            </w:pPr>
            <w:r w:rsidRPr="008B37A9">
              <w:rPr>
                <w:rFonts w:eastAsia="Times New Roman"/>
                <w:color w:val="auto"/>
                <w:szCs w:val="26"/>
                <w:lang w:val="pt-BR" w:eastAsia="zh-CN"/>
              </w:rPr>
              <w:t>Tải lượng TB (E</w:t>
            </w:r>
            <w:r w:rsidRPr="008B37A9">
              <w:rPr>
                <w:rFonts w:eastAsia="Times New Roman"/>
                <w:color w:val="auto"/>
                <w:szCs w:val="26"/>
                <w:vertAlign w:val="subscript"/>
                <w:lang w:val="pt-BR" w:eastAsia="zh-CN"/>
              </w:rPr>
              <w:t>S</w:t>
            </w:r>
            <w:r w:rsidRPr="008B37A9">
              <w:rPr>
                <w:rFonts w:eastAsia="Times New Roman"/>
                <w:color w:val="auto"/>
                <w:szCs w:val="26"/>
                <w:lang w:val="pt-BR" w:eastAsia="zh-CN"/>
              </w:rPr>
              <w:t>) = 10</w:t>
            </w:r>
            <w:r w:rsidRPr="008B37A9">
              <w:rPr>
                <w:rFonts w:eastAsia="Times New Roman"/>
                <w:color w:val="auto"/>
                <w:szCs w:val="26"/>
                <w:vertAlign w:val="superscript"/>
                <w:lang w:val="pt-BR" w:eastAsia="zh-CN"/>
              </w:rPr>
              <w:t>3</w:t>
            </w:r>
            <w:r w:rsidRPr="008B37A9">
              <w:rPr>
                <w:rFonts w:eastAsia="Times New Roman"/>
                <w:color w:val="auto"/>
                <w:szCs w:val="26"/>
                <w:lang w:val="pt-BR" w:eastAsia="zh-CN"/>
              </w:rPr>
              <w:t>E/3.600/S</w:t>
            </w:r>
          </w:p>
        </w:tc>
        <w:tc>
          <w:tcPr>
            <w:tcW w:w="1134" w:type="dxa"/>
            <w:shd w:val="clear" w:color="auto" w:fill="auto"/>
            <w:vAlign w:val="center"/>
          </w:tcPr>
          <w:p w14:paraId="662698CD"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mg/m</w:t>
            </w:r>
            <w:r w:rsidRPr="008B37A9">
              <w:rPr>
                <w:rFonts w:eastAsia="Times New Roman"/>
                <w:color w:val="auto"/>
                <w:szCs w:val="26"/>
                <w:vertAlign w:val="superscript"/>
                <w:lang w:eastAsia="zh-CN"/>
              </w:rPr>
              <w:t>2</w:t>
            </w:r>
            <w:r w:rsidRPr="008B37A9">
              <w:rPr>
                <w:rFonts w:eastAsia="Times New Roman"/>
                <w:color w:val="auto"/>
                <w:szCs w:val="26"/>
                <w:lang w:eastAsia="zh-CN"/>
              </w:rPr>
              <w:t>/s</w:t>
            </w:r>
          </w:p>
        </w:tc>
        <w:tc>
          <w:tcPr>
            <w:tcW w:w="1275" w:type="dxa"/>
            <w:shd w:val="clear" w:color="auto" w:fill="auto"/>
            <w:vAlign w:val="bottom"/>
          </w:tcPr>
          <w:p w14:paraId="71C0D121" w14:textId="227BDC98"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0,000</w:t>
            </w:r>
            <w:r w:rsidR="00D84125" w:rsidRPr="008B37A9">
              <w:rPr>
                <w:rFonts w:eastAsia="Times New Roman"/>
                <w:color w:val="auto"/>
                <w:szCs w:val="26"/>
                <w:lang w:eastAsia="zh-CN"/>
              </w:rPr>
              <w:t>87</w:t>
            </w:r>
          </w:p>
        </w:tc>
        <w:tc>
          <w:tcPr>
            <w:tcW w:w="1276" w:type="dxa"/>
            <w:shd w:val="clear" w:color="auto" w:fill="auto"/>
            <w:vAlign w:val="bottom"/>
          </w:tcPr>
          <w:p w14:paraId="0D23C4F8" w14:textId="2F2E86A5"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0,00</w:t>
            </w:r>
            <w:r w:rsidR="00D84125" w:rsidRPr="008B37A9">
              <w:rPr>
                <w:rFonts w:eastAsia="Times New Roman"/>
                <w:color w:val="auto"/>
                <w:szCs w:val="26"/>
                <w:lang w:eastAsia="zh-CN"/>
              </w:rPr>
              <w:t>135</w:t>
            </w:r>
          </w:p>
        </w:tc>
        <w:tc>
          <w:tcPr>
            <w:tcW w:w="1276" w:type="dxa"/>
            <w:shd w:val="clear" w:color="auto" w:fill="auto"/>
            <w:vAlign w:val="bottom"/>
          </w:tcPr>
          <w:p w14:paraId="304819D0" w14:textId="2E155173"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0,00</w:t>
            </w:r>
            <w:r w:rsidR="00D84125" w:rsidRPr="008B37A9">
              <w:rPr>
                <w:rFonts w:eastAsia="Times New Roman"/>
                <w:color w:val="auto"/>
                <w:szCs w:val="26"/>
                <w:lang w:eastAsia="zh-CN"/>
              </w:rPr>
              <w:t>164</w:t>
            </w:r>
          </w:p>
        </w:tc>
        <w:tc>
          <w:tcPr>
            <w:tcW w:w="1276" w:type="dxa"/>
            <w:shd w:val="clear" w:color="auto" w:fill="auto"/>
            <w:vAlign w:val="bottom"/>
          </w:tcPr>
          <w:p w14:paraId="5913117C" w14:textId="0C30E30C"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0,00</w:t>
            </w:r>
            <w:r w:rsidR="00D84125" w:rsidRPr="008B37A9">
              <w:rPr>
                <w:rFonts w:eastAsia="Times New Roman"/>
                <w:color w:val="auto"/>
                <w:szCs w:val="26"/>
                <w:lang w:eastAsia="zh-CN"/>
              </w:rPr>
              <w:t>350</w:t>
            </w:r>
          </w:p>
        </w:tc>
        <w:tc>
          <w:tcPr>
            <w:tcW w:w="1147" w:type="dxa"/>
            <w:shd w:val="clear" w:color="auto" w:fill="auto"/>
            <w:vAlign w:val="bottom"/>
          </w:tcPr>
          <w:p w14:paraId="4B92A27B" w14:textId="379097B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0,00</w:t>
            </w:r>
            <w:r w:rsidR="00D84125" w:rsidRPr="008B37A9">
              <w:rPr>
                <w:rFonts w:eastAsia="Times New Roman"/>
                <w:color w:val="auto"/>
                <w:szCs w:val="26"/>
                <w:lang w:eastAsia="zh-CN"/>
              </w:rPr>
              <w:t>137</w:t>
            </w:r>
          </w:p>
        </w:tc>
      </w:tr>
      <w:tr w:rsidR="008B37A9" w:rsidRPr="008B37A9" w14:paraId="5BDDBF01" w14:textId="77777777" w:rsidTr="00B63811">
        <w:trPr>
          <w:trHeight w:val="450"/>
          <w:jc w:val="center"/>
        </w:trPr>
        <w:tc>
          <w:tcPr>
            <w:tcW w:w="566" w:type="dxa"/>
            <w:shd w:val="clear" w:color="auto" w:fill="auto"/>
            <w:vAlign w:val="center"/>
          </w:tcPr>
          <w:p w14:paraId="0E98EF7C"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7</w:t>
            </w:r>
          </w:p>
        </w:tc>
        <w:tc>
          <w:tcPr>
            <w:tcW w:w="2690" w:type="dxa"/>
            <w:shd w:val="clear" w:color="auto" w:fill="auto"/>
            <w:vAlign w:val="center"/>
          </w:tcPr>
          <w:p w14:paraId="1C2830E1" w14:textId="77777777" w:rsidR="002C33B0" w:rsidRPr="008B37A9" w:rsidRDefault="002C33B0" w:rsidP="002C33B0">
            <w:pPr>
              <w:widowControl w:val="0"/>
              <w:spacing w:before="40" w:after="40" w:line="240" w:lineRule="auto"/>
              <w:ind w:firstLine="0"/>
              <w:rPr>
                <w:rFonts w:eastAsia="Times New Roman"/>
                <w:color w:val="auto"/>
                <w:szCs w:val="26"/>
                <w:lang w:val="pt-BR" w:eastAsia="zh-CN"/>
              </w:rPr>
            </w:pPr>
            <w:r w:rsidRPr="008B37A9">
              <w:rPr>
                <w:rFonts w:eastAsia="Arial"/>
                <w:color w:val="auto"/>
                <w:szCs w:val="26"/>
                <w:lang w:eastAsia="zh-CN"/>
              </w:rPr>
              <w:t>Chọn điều kiện tính toán</w:t>
            </w:r>
          </w:p>
        </w:tc>
        <w:tc>
          <w:tcPr>
            <w:tcW w:w="1134" w:type="dxa"/>
            <w:shd w:val="clear" w:color="auto" w:fill="auto"/>
            <w:vAlign w:val="center"/>
          </w:tcPr>
          <w:p w14:paraId="4CE7F07E"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p>
        </w:tc>
        <w:tc>
          <w:tcPr>
            <w:tcW w:w="6250" w:type="dxa"/>
            <w:gridSpan w:val="5"/>
            <w:shd w:val="clear" w:color="auto" w:fill="auto"/>
            <w:vAlign w:val="center"/>
          </w:tcPr>
          <w:p w14:paraId="7901F9EC" w14:textId="08639964" w:rsidR="002C33B0" w:rsidRPr="008B37A9" w:rsidRDefault="002C33B0" w:rsidP="00F97DBF">
            <w:pPr>
              <w:spacing w:before="40" w:after="40" w:line="240" w:lineRule="auto"/>
              <w:ind w:firstLine="0"/>
              <w:jc w:val="center"/>
              <w:rPr>
                <w:rFonts w:eastAsia="Times New Roman"/>
                <w:color w:val="auto"/>
                <w:szCs w:val="26"/>
                <w:lang w:eastAsia="zh-CN"/>
              </w:rPr>
            </w:pPr>
            <w:r w:rsidRPr="008B37A9">
              <w:rPr>
                <w:rFonts w:eastAsia="Arial"/>
                <w:color w:val="auto"/>
                <w:szCs w:val="26"/>
                <w:lang w:val="vi-VN" w:eastAsia="zh-CN"/>
              </w:rPr>
              <w:t xml:space="preserve">L= </w:t>
            </w:r>
            <w:r w:rsidR="00F97DBF" w:rsidRPr="008B37A9">
              <w:rPr>
                <w:rFonts w:eastAsia="Arial"/>
                <w:color w:val="auto"/>
                <w:szCs w:val="26"/>
                <w:lang w:eastAsia="zh-CN"/>
              </w:rPr>
              <w:t>267</w:t>
            </w:r>
            <w:r w:rsidRPr="008B37A9">
              <w:rPr>
                <w:rFonts w:eastAsia="Arial"/>
                <w:color w:val="auto"/>
                <w:szCs w:val="26"/>
                <w:lang w:val="vi-VN" w:eastAsia="zh-CN"/>
              </w:rPr>
              <w:t xml:space="preserve"> m</w:t>
            </w:r>
            <w:r w:rsidRPr="008B37A9">
              <w:rPr>
                <w:rFonts w:eastAsia="Arial"/>
                <w:color w:val="auto"/>
                <w:szCs w:val="26"/>
                <w:lang w:eastAsia="zh-CN"/>
              </w:rPr>
              <w:t>, u</w:t>
            </w:r>
            <w:r w:rsidRPr="008B37A9">
              <w:rPr>
                <w:rFonts w:eastAsia="Arial"/>
                <w:color w:val="auto"/>
                <w:szCs w:val="26"/>
                <w:lang w:val="vi-VN" w:eastAsia="zh-CN"/>
              </w:rPr>
              <w:t xml:space="preserve"> = 2,7 m/s; H = </w:t>
            </w:r>
            <w:r w:rsidRPr="008B37A9">
              <w:rPr>
                <w:rFonts w:eastAsia="Arial"/>
                <w:color w:val="auto"/>
                <w:szCs w:val="26"/>
                <w:lang w:eastAsia="zh-CN"/>
              </w:rPr>
              <w:t>2,5</w:t>
            </w:r>
            <w:r w:rsidRPr="008B37A9">
              <w:rPr>
                <w:rFonts w:eastAsia="Arial"/>
                <w:color w:val="auto"/>
                <w:szCs w:val="26"/>
                <w:lang w:val="vi-VN" w:eastAsia="zh-CN"/>
              </w:rPr>
              <w:t xml:space="preserve"> m</w:t>
            </w:r>
          </w:p>
        </w:tc>
      </w:tr>
      <w:tr w:rsidR="008B37A9" w:rsidRPr="008B37A9" w14:paraId="48F74334" w14:textId="77777777" w:rsidTr="00B63811">
        <w:trPr>
          <w:trHeight w:val="450"/>
          <w:jc w:val="center"/>
        </w:trPr>
        <w:tc>
          <w:tcPr>
            <w:tcW w:w="566" w:type="dxa"/>
            <w:shd w:val="clear" w:color="auto" w:fill="auto"/>
            <w:vAlign w:val="center"/>
          </w:tcPr>
          <w:p w14:paraId="64F57555"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8</w:t>
            </w:r>
          </w:p>
        </w:tc>
        <w:tc>
          <w:tcPr>
            <w:tcW w:w="2690" w:type="dxa"/>
            <w:shd w:val="clear" w:color="auto" w:fill="auto"/>
            <w:vAlign w:val="center"/>
          </w:tcPr>
          <w:p w14:paraId="37A33444" w14:textId="77777777" w:rsidR="002C33B0" w:rsidRPr="008B37A9" w:rsidRDefault="002C33B0" w:rsidP="002C33B0">
            <w:pPr>
              <w:widowControl w:val="0"/>
              <w:spacing w:before="40" w:after="40" w:line="240" w:lineRule="auto"/>
              <w:ind w:firstLine="0"/>
              <w:rPr>
                <w:rFonts w:eastAsia="Arial"/>
                <w:b/>
                <w:color w:val="auto"/>
                <w:szCs w:val="26"/>
                <w:lang w:eastAsia="zh-CN"/>
              </w:rPr>
            </w:pPr>
            <w:r w:rsidRPr="008B37A9">
              <w:rPr>
                <w:rFonts w:eastAsia="Arial"/>
                <w:color w:val="auto"/>
                <w:szCs w:val="26"/>
                <w:lang w:eastAsia="zh-CN"/>
              </w:rPr>
              <w:t xml:space="preserve">C = </w:t>
            </w:r>
            <w:r w:rsidRPr="008B37A9">
              <w:rPr>
                <w:rFonts w:eastAsia="Arial"/>
                <w:color w:val="auto"/>
                <w:szCs w:val="26"/>
                <w:lang w:val="vi-VN" w:eastAsia="zh-CN"/>
              </w:rPr>
              <w:t>(Es*L)/(u*H)</w:t>
            </w:r>
          </w:p>
        </w:tc>
        <w:tc>
          <w:tcPr>
            <w:tcW w:w="1134" w:type="dxa"/>
            <w:shd w:val="clear" w:color="auto" w:fill="auto"/>
            <w:vAlign w:val="center"/>
          </w:tcPr>
          <w:p w14:paraId="0B18EE3F"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mg</w:t>
            </w:r>
            <w:r w:rsidRPr="008B37A9">
              <w:rPr>
                <w:rFonts w:eastAsia="Arial"/>
                <w:color w:val="auto"/>
                <w:szCs w:val="26"/>
                <w:lang w:eastAsia="zh-CN"/>
              </w:rPr>
              <w:t xml:space="preserve"> /m</w:t>
            </w:r>
            <w:r w:rsidRPr="008B37A9">
              <w:rPr>
                <w:rFonts w:eastAsia="Arial"/>
                <w:color w:val="auto"/>
                <w:szCs w:val="26"/>
                <w:vertAlign w:val="superscript"/>
                <w:lang w:eastAsia="zh-CN"/>
              </w:rPr>
              <w:t>3</w:t>
            </w:r>
          </w:p>
        </w:tc>
        <w:tc>
          <w:tcPr>
            <w:tcW w:w="1275" w:type="dxa"/>
            <w:shd w:val="clear" w:color="auto" w:fill="auto"/>
            <w:vAlign w:val="bottom"/>
          </w:tcPr>
          <w:p w14:paraId="56789CAF" w14:textId="7326E078"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0,0</w:t>
            </w:r>
            <w:r w:rsidR="00D84125" w:rsidRPr="008B37A9">
              <w:rPr>
                <w:rFonts w:eastAsia="Times New Roman"/>
                <w:color w:val="auto"/>
                <w:szCs w:val="26"/>
                <w:lang w:eastAsia="zh-CN"/>
              </w:rPr>
              <w:t>172</w:t>
            </w:r>
          </w:p>
        </w:tc>
        <w:tc>
          <w:tcPr>
            <w:tcW w:w="1276" w:type="dxa"/>
            <w:shd w:val="clear" w:color="auto" w:fill="auto"/>
            <w:vAlign w:val="bottom"/>
          </w:tcPr>
          <w:p w14:paraId="6C1FCF72" w14:textId="26BF2AE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0,0</w:t>
            </w:r>
            <w:r w:rsidR="00D84125" w:rsidRPr="008B37A9">
              <w:rPr>
                <w:rFonts w:eastAsia="Times New Roman"/>
                <w:color w:val="auto"/>
                <w:szCs w:val="26"/>
                <w:lang w:eastAsia="zh-CN"/>
              </w:rPr>
              <w:t>267</w:t>
            </w:r>
          </w:p>
        </w:tc>
        <w:tc>
          <w:tcPr>
            <w:tcW w:w="1276" w:type="dxa"/>
            <w:shd w:val="clear" w:color="auto" w:fill="auto"/>
            <w:vAlign w:val="bottom"/>
          </w:tcPr>
          <w:p w14:paraId="1B663B82" w14:textId="7DA0BC84"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0,0</w:t>
            </w:r>
            <w:r w:rsidR="00D84125" w:rsidRPr="008B37A9">
              <w:rPr>
                <w:rFonts w:eastAsia="Times New Roman"/>
                <w:color w:val="auto"/>
                <w:szCs w:val="26"/>
                <w:lang w:eastAsia="zh-CN"/>
              </w:rPr>
              <w:t>324</w:t>
            </w:r>
          </w:p>
        </w:tc>
        <w:tc>
          <w:tcPr>
            <w:tcW w:w="1276" w:type="dxa"/>
            <w:shd w:val="clear" w:color="auto" w:fill="auto"/>
            <w:vAlign w:val="bottom"/>
          </w:tcPr>
          <w:p w14:paraId="3C059DB4" w14:textId="1529818C"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0,0</w:t>
            </w:r>
            <w:r w:rsidR="00D84125" w:rsidRPr="008B37A9">
              <w:rPr>
                <w:rFonts w:eastAsia="Times New Roman"/>
                <w:color w:val="auto"/>
                <w:szCs w:val="26"/>
                <w:lang w:eastAsia="zh-CN"/>
              </w:rPr>
              <w:t>691</w:t>
            </w:r>
          </w:p>
        </w:tc>
        <w:tc>
          <w:tcPr>
            <w:tcW w:w="1147" w:type="dxa"/>
            <w:shd w:val="clear" w:color="auto" w:fill="auto"/>
            <w:vAlign w:val="bottom"/>
          </w:tcPr>
          <w:p w14:paraId="3E7FD410" w14:textId="724273BA"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0,0</w:t>
            </w:r>
            <w:r w:rsidR="00D84125" w:rsidRPr="008B37A9">
              <w:rPr>
                <w:rFonts w:eastAsia="Times New Roman"/>
                <w:color w:val="auto"/>
                <w:szCs w:val="26"/>
                <w:lang w:eastAsia="zh-CN"/>
              </w:rPr>
              <w:t>270</w:t>
            </w:r>
          </w:p>
        </w:tc>
      </w:tr>
      <w:tr w:rsidR="008B37A9" w:rsidRPr="008B37A9" w14:paraId="10158FC3" w14:textId="77777777" w:rsidTr="00B63811">
        <w:trPr>
          <w:trHeight w:val="450"/>
          <w:jc w:val="center"/>
        </w:trPr>
        <w:tc>
          <w:tcPr>
            <w:tcW w:w="3256" w:type="dxa"/>
            <w:gridSpan w:val="2"/>
            <w:shd w:val="clear" w:color="auto" w:fill="auto"/>
            <w:vAlign w:val="center"/>
          </w:tcPr>
          <w:p w14:paraId="50D9F01D" w14:textId="18FE532A" w:rsidR="002C33B0" w:rsidRPr="008B37A9" w:rsidRDefault="002C33B0" w:rsidP="002C33B0">
            <w:pPr>
              <w:widowControl w:val="0"/>
              <w:spacing w:before="40" w:after="40" w:line="240" w:lineRule="auto"/>
              <w:ind w:firstLine="0"/>
              <w:rPr>
                <w:rFonts w:eastAsia="Times New Roman"/>
                <w:color w:val="auto"/>
                <w:szCs w:val="26"/>
                <w:lang w:val="pt-BR" w:eastAsia="zh-CN"/>
              </w:rPr>
            </w:pPr>
            <w:r w:rsidRPr="008B37A9">
              <w:rPr>
                <w:rFonts w:eastAsia="Arial"/>
                <w:b/>
                <w:color w:val="auto"/>
                <w:szCs w:val="26"/>
                <w:lang w:eastAsia="zh-CN"/>
              </w:rPr>
              <w:t xml:space="preserve">QCVN 05:2023/BTNMT </w:t>
            </w:r>
          </w:p>
        </w:tc>
        <w:tc>
          <w:tcPr>
            <w:tcW w:w="1134" w:type="dxa"/>
            <w:shd w:val="clear" w:color="auto" w:fill="auto"/>
            <w:vAlign w:val="center"/>
          </w:tcPr>
          <w:p w14:paraId="53DD7AA6"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Times New Roman"/>
                <w:color w:val="auto"/>
                <w:szCs w:val="26"/>
                <w:lang w:eastAsia="zh-CN"/>
              </w:rPr>
              <w:t>mg</w:t>
            </w:r>
            <w:r w:rsidRPr="008B37A9">
              <w:rPr>
                <w:rFonts w:eastAsia="Arial"/>
                <w:color w:val="auto"/>
                <w:szCs w:val="26"/>
                <w:lang w:eastAsia="zh-CN"/>
              </w:rPr>
              <w:t xml:space="preserve"> /m</w:t>
            </w:r>
            <w:r w:rsidRPr="008B37A9">
              <w:rPr>
                <w:rFonts w:eastAsia="Arial"/>
                <w:color w:val="auto"/>
                <w:szCs w:val="26"/>
                <w:vertAlign w:val="superscript"/>
                <w:lang w:eastAsia="zh-CN"/>
              </w:rPr>
              <w:t>3</w:t>
            </w:r>
          </w:p>
        </w:tc>
        <w:tc>
          <w:tcPr>
            <w:tcW w:w="1275" w:type="dxa"/>
            <w:shd w:val="clear" w:color="auto" w:fill="auto"/>
            <w:vAlign w:val="center"/>
          </w:tcPr>
          <w:p w14:paraId="72B724A4"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Arial"/>
                <w:b/>
                <w:color w:val="auto"/>
                <w:szCs w:val="26"/>
                <w:lang w:eastAsia="zh-CN"/>
              </w:rPr>
              <w:t>0,3</w:t>
            </w:r>
          </w:p>
        </w:tc>
        <w:tc>
          <w:tcPr>
            <w:tcW w:w="1276" w:type="dxa"/>
            <w:shd w:val="clear" w:color="auto" w:fill="auto"/>
            <w:vAlign w:val="center"/>
          </w:tcPr>
          <w:p w14:paraId="7705AED2"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Arial"/>
                <w:b/>
                <w:color w:val="auto"/>
                <w:szCs w:val="26"/>
                <w:lang w:eastAsia="zh-CN"/>
              </w:rPr>
              <w:t>0,35</w:t>
            </w:r>
          </w:p>
        </w:tc>
        <w:tc>
          <w:tcPr>
            <w:tcW w:w="1276" w:type="dxa"/>
            <w:shd w:val="clear" w:color="auto" w:fill="auto"/>
            <w:vAlign w:val="center"/>
          </w:tcPr>
          <w:p w14:paraId="3010A93F"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Arial"/>
                <w:b/>
                <w:color w:val="auto"/>
                <w:szCs w:val="26"/>
                <w:lang w:eastAsia="zh-CN"/>
              </w:rPr>
              <w:t>0,2</w:t>
            </w:r>
          </w:p>
        </w:tc>
        <w:tc>
          <w:tcPr>
            <w:tcW w:w="1276" w:type="dxa"/>
            <w:shd w:val="clear" w:color="auto" w:fill="auto"/>
            <w:vAlign w:val="center"/>
          </w:tcPr>
          <w:p w14:paraId="0A39B294"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Arial"/>
                <w:b/>
                <w:color w:val="auto"/>
                <w:szCs w:val="26"/>
                <w:lang w:eastAsia="zh-CN"/>
              </w:rPr>
              <w:t>30</w:t>
            </w:r>
          </w:p>
        </w:tc>
        <w:tc>
          <w:tcPr>
            <w:tcW w:w="1147" w:type="dxa"/>
            <w:shd w:val="clear" w:color="auto" w:fill="auto"/>
            <w:vAlign w:val="center"/>
          </w:tcPr>
          <w:p w14:paraId="62847F53" w14:textId="77777777" w:rsidR="002C33B0" w:rsidRPr="008B37A9" w:rsidRDefault="002C33B0" w:rsidP="002C33B0">
            <w:pPr>
              <w:widowControl w:val="0"/>
              <w:spacing w:before="40" w:after="40" w:line="240" w:lineRule="auto"/>
              <w:ind w:firstLine="0"/>
              <w:jc w:val="center"/>
              <w:rPr>
                <w:rFonts w:eastAsia="Times New Roman"/>
                <w:color w:val="auto"/>
                <w:szCs w:val="26"/>
                <w:lang w:eastAsia="zh-CN"/>
              </w:rPr>
            </w:pPr>
            <w:r w:rsidRPr="008B37A9">
              <w:rPr>
                <w:rFonts w:eastAsia="Arial"/>
                <w:b/>
                <w:color w:val="auto"/>
                <w:szCs w:val="26"/>
                <w:lang w:eastAsia="zh-CN"/>
              </w:rPr>
              <w:t>-</w:t>
            </w:r>
          </w:p>
        </w:tc>
      </w:tr>
    </w:tbl>
    <w:p w14:paraId="1723A78D" w14:textId="7228EE15" w:rsidR="00257953" w:rsidRPr="008B37A9" w:rsidRDefault="00257953" w:rsidP="00F97DBF">
      <w:pPr>
        <w:rPr>
          <w:rFonts w:eastAsia="Arial"/>
          <w:color w:val="auto"/>
          <w:szCs w:val="26"/>
        </w:rPr>
      </w:pPr>
      <w:r w:rsidRPr="008B37A9">
        <w:rPr>
          <w:rFonts w:eastAsia="Arial"/>
          <w:i/>
          <w:color w:val="auto"/>
          <w:szCs w:val="26"/>
        </w:rPr>
        <w:t>- Tác động:</w:t>
      </w:r>
      <w:r w:rsidRPr="008B37A9">
        <w:rPr>
          <w:rFonts w:eastAsia="Arial"/>
          <w:color w:val="auto"/>
          <w:szCs w:val="26"/>
        </w:rPr>
        <w:t xml:space="preserve"> Theo số liệu dự báo, nồng độ bụi, khí thải phát sinh từ quá trình vận hành máy móc thiết bị hỗ trợ thi công đều thấp hơn QCVN 05:20</w:t>
      </w:r>
      <w:r w:rsidR="005D6AA4" w:rsidRPr="008B37A9">
        <w:rPr>
          <w:rFonts w:eastAsia="Arial"/>
          <w:color w:val="auto"/>
          <w:szCs w:val="26"/>
        </w:rPr>
        <w:t>2</w:t>
      </w:r>
      <w:r w:rsidRPr="008B37A9">
        <w:rPr>
          <w:rFonts w:eastAsia="Arial"/>
          <w:color w:val="auto"/>
          <w:szCs w:val="26"/>
        </w:rPr>
        <w:t>3/BTNMT. Đồng thời, trong giai đoạn thi công, chủ dự án áp dụng biện pháp giảm thiểu nguồn thải tại nguồn như trang bị bảo hộ lao động cho công nhân làm việc, sử dụng nhiên liệu dầu DO, xăng có chất lượng đảm bảo hàm lượng S theo tiêu chuẩn, có kế hoạch sử dụng máy móc phù hợp, đảm bảo thi công và bảo vệ môi trường, không chồng chéo. Do đó, mức độ tác động của nguồn thải này là không lớn, có thể chấp nhận.</w:t>
      </w:r>
    </w:p>
    <w:p w14:paraId="643EE763" w14:textId="4811E691" w:rsidR="00601460" w:rsidRPr="008B37A9" w:rsidRDefault="00601460" w:rsidP="00DA0501">
      <w:pPr>
        <w:numPr>
          <w:ilvl w:val="0"/>
          <w:numId w:val="1"/>
        </w:numPr>
        <w:spacing w:before="100" w:after="100"/>
        <w:ind w:left="993" w:hanging="284"/>
        <w:jc w:val="left"/>
        <w:rPr>
          <w:rFonts w:eastAsiaTheme="minorEastAsia"/>
          <w:b/>
          <w:color w:val="auto"/>
          <w:szCs w:val="26"/>
          <w:lang w:val="vi-VN"/>
        </w:rPr>
      </w:pPr>
      <w:r w:rsidRPr="008B37A9">
        <w:rPr>
          <w:rFonts w:eastAsiaTheme="minorEastAsia"/>
          <w:b/>
          <w:color w:val="auto"/>
          <w:szCs w:val="26"/>
          <w:lang w:val="vi-VN"/>
        </w:rPr>
        <w:t>Ô nhiễm bụi từ hoạt động</w:t>
      </w:r>
      <w:r w:rsidR="00A4466F" w:rsidRPr="008B37A9">
        <w:rPr>
          <w:rFonts w:eastAsiaTheme="minorEastAsia"/>
          <w:b/>
          <w:color w:val="auto"/>
          <w:szCs w:val="26"/>
        </w:rPr>
        <w:t xml:space="preserve"> đào,</w:t>
      </w:r>
      <w:r w:rsidRPr="008B37A9">
        <w:rPr>
          <w:rFonts w:eastAsiaTheme="minorEastAsia"/>
          <w:b/>
          <w:color w:val="auto"/>
          <w:szCs w:val="26"/>
          <w:lang w:val="vi-VN"/>
        </w:rPr>
        <w:t xml:space="preserve"> đắp công trình </w:t>
      </w:r>
    </w:p>
    <w:p w14:paraId="61A1A80F" w14:textId="431E39EA" w:rsidR="00601460" w:rsidRPr="008B37A9" w:rsidRDefault="00601460" w:rsidP="00DA0501">
      <w:pPr>
        <w:spacing w:before="100" w:after="100"/>
        <w:ind w:firstLine="709"/>
        <w:rPr>
          <w:rFonts w:eastAsia="Arial"/>
          <w:i/>
          <w:color w:val="auto"/>
          <w:szCs w:val="26"/>
        </w:rPr>
      </w:pPr>
      <w:bookmarkStart w:id="380" w:name="_Hlk133933768"/>
      <w:r w:rsidRPr="008B37A9">
        <w:rPr>
          <w:rFonts w:eastAsia="Arial"/>
          <w:iCs/>
          <w:color w:val="auto"/>
          <w:szCs w:val="26"/>
        </w:rPr>
        <w:t xml:space="preserve">Mức độ phát tán bụi trong hoạt động </w:t>
      </w:r>
      <w:r w:rsidR="00DA5445" w:rsidRPr="008B37A9">
        <w:rPr>
          <w:rFonts w:eastAsia="Arial"/>
          <w:iCs/>
          <w:color w:val="auto"/>
          <w:szCs w:val="26"/>
        </w:rPr>
        <w:t xml:space="preserve">đào, </w:t>
      </w:r>
      <w:r w:rsidRPr="008B37A9">
        <w:rPr>
          <w:rFonts w:eastAsia="Arial"/>
          <w:iCs/>
          <w:color w:val="auto"/>
          <w:szCs w:val="26"/>
        </w:rPr>
        <w:t xml:space="preserve">đắp công trình phụ thuộc vào khối lượng </w:t>
      </w:r>
      <w:r w:rsidR="00DA5445" w:rsidRPr="008B37A9">
        <w:rPr>
          <w:rFonts w:eastAsia="Arial"/>
          <w:iCs/>
          <w:color w:val="auto"/>
          <w:szCs w:val="26"/>
        </w:rPr>
        <w:t xml:space="preserve">đào, </w:t>
      </w:r>
      <w:r w:rsidRPr="008B37A9">
        <w:rPr>
          <w:rFonts w:eastAsia="Arial"/>
          <w:iCs/>
          <w:color w:val="auto"/>
          <w:szCs w:val="26"/>
        </w:rPr>
        <w:t>đắp đất, được tính toán căn cứ trên hệ số phát thải ô nhiễm (E). Xác định hệ số phát thải ô nhiễm bụi theo tài liệu hướng dẫn Đánh giá tác động môi trường của Ngân hàng thế giới (World Bank,1991 và US EPA, 1995) như sau</w:t>
      </w:r>
      <w:r w:rsidRPr="008B37A9">
        <w:rPr>
          <w:rFonts w:eastAsia="Arial"/>
          <w:i/>
          <w:color w:val="auto"/>
          <w:szCs w:val="26"/>
        </w:rPr>
        <w:t>:</w:t>
      </w:r>
    </w:p>
    <w:p w14:paraId="1494AD1C" w14:textId="7B45003E" w:rsidR="00E34248" w:rsidRPr="008B37A9" w:rsidRDefault="00E34248" w:rsidP="00DA0501">
      <w:pPr>
        <w:spacing w:before="100" w:after="100"/>
        <w:ind w:firstLine="0"/>
        <w:jc w:val="center"/>
        <w:rPr>
          <w:b/>
          <w:color w:val="auto"/>
          <w:szCs w:val="26"/>
          <w:lang w:val="nl-NL"/>
        </w:rPr>
      </w:pPr>
      <w:r w:rsidRPr="008B37A9">
        <w:rPr>
          <w:b/>
          <w:color w:val="auto"/>
          <w:szCs w:val="26"/>
          <w:lang w:val="vi-VN"/>
        </w:rPr>
        <w:t>E = k</w:t>
      </w:r>
      <w:r w:rsidRPr="008B37A9">
        <w:rPr>
          <w:b/>
          <w:color w:val="auto"/>
          <w:szCs w:val="26"/>
          <w:lang w:val="nl-NL"/>
        </w:rPr>
        <w:sym w:font="Symbol" w:char="F0B4"/>
      </w:r>
      <w:r w:rsidRPr="008B37A9">
        <w:rPr>
          <w:b/>
          <w:color w:val="auto"/>
          <w:szCs w:val="26"/>
          <w:lang w:val="vi-VN"/>
        </w:rPr>
        <w:t>0,0016</w:t>
      </w:r>
      <w:r w:rsidRPr="008B37A9">
        <w:rPr>
          <w:b/>
          <w:color w:val="auto"/>
          <w:szCs w:val="26"/>
          <w:lang w:val="nl-NL"/>
        </w:rPr>
        <w:sym w:font="Symbol" w:char="F0B4"/>
      </w:r>
      <w:r w:rsidRPr="008B37A9">
        <w:rPr>
          <w:b/>
          <w:color w:val="auto"/>
          <w:szCs w:val="26"/>
          <w:lang w:val="vi-VN"/>
        </w:rPr>
        <w:t>(U/2,2)</w:t>
      </w:r>
      <w:r w:rsidRPr="008B37A9">
        <w:rPr>
          <w:b/>
          <w:color w:val="auto"/>
          <w:szCs w:val="26"/>
          <w:vertAlign w:val="superscript"/>
          <w:lang w:val="vi-VN"/>
        </w:rPr>
        <w:t>1,</w:t>
      </w:r>
      <w:r w:rsidRPr="008B37A9">
        <w:rPr>
          <w:b/>
          <w:color w:val="auto"/>
          <w:szCs w:val="26"/>
          <w:vertAlign w:val="superscript"/>
        </w:rPr>
        <w:t>4</w:t>
      </w:r>
      <w:r w:rsidRPr="008B37A9">
        <w:rPr>
          <w:b/>
          <w:color w:val="auto"/>
          <w:szCs w:val="26"/>
          <w:lang w:val="nl-NL"/>
        </w:rPr>
        <w:t xml:space="preserve"> /</w:t>
      </w:r>
      <w:r w:rsidRPr="008B37A9">
        <w:rPr>
          <w:b/>
          <w:color w:val="auto"/>
          <w:szCs w:val="26"/>
          <w:lang w:val="vi-VN"/>
        </w:rPr>
        <w:t>(M/2)</w:t>
      </w:r>
      <w:r w:rsidRPr="008B37A9">
        <w:rPr>
          <w:b/>
          <w:color w:val="auto"/>
          <w:szCs w:val="26"/>
          <w:vertAlign w:val="superscript"/>
          <w:lang w:val="vi-VN"/>
        </w:rPr>
        <w:t>1</w:t>
      </w:r>
      <w:r w:rsidRPr="008B37A9">
        <w:rPr>
          <w:b/>
          <w:color w:val="auto"/>
          <w:szCs w:val="26"/>
          <w:vertAlign w:val="superscript"/>
        </w:rPr>
        <w:t>,3</w:t>
      </w:r>
      <w:r w:rsidRPr="008B37A9">
        <w:rPr>
          <w:b/>
          <w:color w:val="auto"/>
          <w:szCs w:val="26"/>
          <w:lang w:val="nl-NL"/>
        </w:rPr>
        <w:t xml:space="preserve"> (kg/tấn)</w:t>
      </w:r>
    </w:p>
    <w:p w14:paraId="7B5F13D5" w14:textId="77777777" w:rsidR="00E34248" w:rsidRPr="008B37A9" w:rsidRDefault="00E34248" w:rsidP="00DA0501">
      <w:pPr>
        <w:tabs>
          <w:tab w:val="left" w:pos="1276"/>
        </w:tabs>
        <w:spacing w:before="100" w:after="100"/>
        <w:ind w:firstLine="0"/>
        <w:jc w:val="left"/>
        <w:rPr>
          <w:rFonts w:eastAsiaTheme="minorEastAsia"/>
          <w:color w:val="auto"/>
          <w:szCs w:val="26"/>
          <w:lang w:val="nl-NL" w:eastAsia="zh-CN"/>
        </w:rPr>
      </w:pPr>
      <w:r w:rsidRPr="008B37A9">
        <w:rPr>
          <w:rFonts w:eastAsiaTheme="minorEastAsia"/>
          <w:color w:val="auto"/>
          <w:szCs w:val="26"/>
          <w:lang w:val="nl-NL" w:eastAsia="zh-CN"/>
        </w:rPr>
        <w:t>Trong đó:</w:t>
      </w:r>
      <w:r w:rsidRPr="008B37A9">
        <w:rPr>
          <w:rFonts w:eastAsiaTheme="minorEastAsia"/>
          <w:color w:val="auto"/>
          <w:szCs w:val="26"/>
          <w:lang w:val="nl-NL" w:eastAsia="zh-CN"/>
        </w:rPr>
        <w:tab/>
        <w:t xml:space="preserve">E: Hệ </w:t>
      </w:r>
      <w:r w:rsidRPr="008B37A9">
        <w:rPr>
          <w:rFonts w:eastAsiaTheme="minorEastAsia"/>
          <w:color w:val="auto"/>
          <w:szCs w:val="26"/>
          <w:lang w:val="vi-VN" w:eastAsia="zh-CN"/>
        </w:rPr>
        <w:t>số</w:t>
      </w:r>
      <w:r w:rsidRPr="008B37A9">
        <w:rPr>
          <w:rFonts w:eastAsiaTheme="minorEastAsia"/>
          <w:color w:val="auto"/>
          <w:szCs w:val="26"/>
          <w:lang w:val="nl-NL" w:eastAsia="zh-CN"/>
        </w:rPr>
        <w:t xml:space="preserve"> ô nhiễm (kg/tấn);</w:t>
      </w:r>
    </w:p>
    <w:p w14:paraId="0988C339" w14:textId="77777777" w:rsidR="00E34248" w:rsidRPr="008B37A9" w:rsidRDefault="00E34248" w:rsidP="00DA0501">
      <w:pPr>
        <w:tabs>
          <w:tab w:val="left" w:pos="1276"/>
        </w:tabs>
        <w:spacing w:before="100" w:after="100"/>
        <w:ind w:firstLine="0"/>
        <w:rPr>
          <w:rFonts w:eastAsiaTheme="minorEastAsia"/>
          <w:color w:val="auto"/>
          <w:szCs w:val="26"/>
          <w:lang w:val="vi-VN" w:eastAsia="zh-CN"/>
        </w:rPr>
      </w:pPr>
      <w:r w:rsidRPr="008B37A9">
        <w:rPr>
          <w:rFonts w:eastAsiaTheme="minorEastAsia"/>
          <w:color w:val="auto"/>
          <w:szCs w:val="26"/>
          <w:lang w:val="nl-NL" w:eastAsia="zh-CN"/>
        </w:rPr>
        <w:tab/>
        <w:t xml:space="preserve">k: </w:t>
      </w:r>
      <w:r w:rsidRPr="008B37A9">
        <w:rPr>
          <w:rFonts w:eastAsiaTheme="minorEastAsia"/>
          <w:color w:val="auto"/>
          <w:szCs w:val="26"/>
          <w:lang w:val="vi-VN" w:eastAsia="zh-CN"/>
        </w:rPr>
        <w:t xml:space="preserve">Hệ số không thứ nguyên cho kích thước bụi </w:t>
      </w:r>
      <w:r w:rsidRPr="008B37A9">
        <w:rPr>
          <w:rFonts w:eastAsiaTheme="minorEastAsia"/>
          <w:color w:val="auto"/>
          <w:szCs w:val="26"/>
          <w:lang w:val="nl-NL" w:eastAsia="zh-CN"/>
        </w:rPr>
        <w:t>(k = 0,</w:t>
      </w:r>
      <w:r w:rsidRPr="008B37A9">
        <w:rPr>
          <w:rFonts w:eastAsiaTheme="minorEastAsia"/>
          <w:color w:val="auto"/>
          <w:szCs w:val="26"/>
          <w:lang w:val="vi-VN" w:eastAsia="zh-CN"/>
        </w:rPr>
        <w:t xml:space="preserve">8 </w:t>
      </w:r>
      <w:r w:rsidRPr="008B37A9">
        <w:rPr>
          <w:rFonts w:eastAsiaTheme="minorEastAsia"/>
          <w:color w:val="auto"/>
          <w:szCs w:val="26"/>
          <w:lang w:val="nl-NL" w:eastAsia="zh-CN"/>
        </w:rPr>
        <w:t>với bụi có kích thước &lt;</w:t>
      </w:r>
      <w:r w:rsidRPr="008B37A9">
        <w:rPr>
          <w:rFonts w:eastAsiaTheme="minorEastAsia"/>
          <w:color w:val="auto"/>
          <w:szCs w:val="26"/>
          <w:lang w:val="vi-VN" w:eastAsia="zh-CN"/>
        </w:rPr>
        <w:t>3</w:t>
      </w:r>
      <w:r w:rsidRPr="008B37A9">
        <w:rPr>
          <w:rFonts w:eastAsiaTheme="minorEastAsia"/>
          <w:color w:val="auto"/>
          <w:szCs w:val="26"/>
          <w:lang w:val="nl-NL" w:eastAsia="zh-CN"/>
        </w:rPr>
        <w:t>0</w:t>
      </w:r>
      <w:r w:rsidRPr="008B37A9">
        <w:rPr>
          <w:rFonts w:eastAsiaTheme="minorEastAsia"/>
          <w:color w:val="auto"/>
          <w:szCs w:val="26"/>
          <w:lang w:eastAsia="zh-CN"/>
        </w:rPr>
        <w:sym w:font="Symbol" w:char="F06D"/>
      </w:r>
      <w:r w:rsidRPr="008B37A9">
        <w:rPr>
          <w:rFonts w:eastAsiaTheme="minorEastAsia"/>
          <w:color w:val="auto"/>
          <w:szCs w:val="26"/>
          <w:lang w:val="nl-NL" w:eastAsia="zh-CN"/>
        </w:rPr>
        <w:t>m</w:t>
      </w:r>
      <w:r w:rsidRPr="008B37A9">
        <w:rPr>
          <w:rFonts w:eastAsiaTheme="minorEastAsia"/>
          <w:color w:val="auto"/>
          <w:szCs w:val="26"/>
          <w:lang w:val="vi-VN" w:eastAsia="zh-CN"/>
        </w:rPr>
        <w:t>)</w:t>
      </w:r>
    </w:p>
    <w:p w14:paraId="5EB62A76" w14:textId="337B69EB" w:rsidR="00E34248" w:rsidRPr="008B37A9" w:rsidRDefault="00E34248" w:rsidP="00DA0501">
      <w:pPr>
        <w:tabs>
          <w:tab w:val="left" w:pos="456"/>
        </w:tabs>
        <w:spacing w:before="100" w:after="100"/>
        <w:ind w:firstLine="1134"/>
        <w:rPr>
          <w:rFonts w:eastAsiaTheme="minorEastAsia" w:cstheme="minorBidi"/>
          <w:color w:val="auto"/>
          <w:szCs w:val="26"/>
          <w:lang w:val="vi-VN" w:eastAsia="zh-CN"/>
        </w:rPr>
      </w:pPr>
      <w:r w:rsidRPr="008B37A9">
        <w:rPr>
          <w:rFonts w:eastAsia="Times New Roman"/>
          <w:bCs/>
          <w:iCs/>
          <w:color w:val="auto"/>
          <w:szCs w:val="26"/>
        </w:rPr>
        <w:t xml:space="preserve">  </w:t>
      </w:r>
      <w:r w:rsidRPr="008B37A9">
        <w:rPr>
          <w:rFonts w:eastAsia="Times New Roman"/>
          <w:bCs/>
          <w:iCs/>
          <w:color w:val="auto"/>
          <w:szCs w:val="26"/>
          <w:lang w:val="vi-VN"/>
        </w:rPr>
        <w:t>U (m/s): tốc độ gió tại thời điểm thi công</w:t>
      </w:r>
      <w:r w:rsidR="002A5384" w:rsidRPr="008B37A9">
        <w:rPr>
          <w:rFonts w:eastAsia="Times New Roman"/>
          <w:bCs/>
          <w:iCs/>
          <w:color w:val="auto"/>
          <w:szCs w:val="26"/>
        </w:rPr>
        <w:t xml:space="preserve">, </w:t>
      </w:r>
      <w:r w:rsidRPr="008B37A9">
        <w:rPr>
          <w:rFonts w:eastAsiaTheme="minorEastAsia" w:cstheme="minorBidi"/>
          <w:iCs/>
          <w:color w:val="auto"/>
          <w:szCs w:val="26"/>
          <w:lang w:val="vi-VN" w:eastAsia="zh-CN"/>
        </w:rPr>
        <w:t>u</w:t>
      </w:r>
      <w:r w:rsidRPr="008B37A9">
        <w:rPr>
          <w:rFonts w:eastAsiaTheme="minorEastAsia" w:cstheme="minorBidi"/>
          <w:color w:val="auto"/>
          <w:szCs w:val="26"/>
          <w:lang w:val="nl-NL" w:eastAsia="zh-CN"/>
        </w:rPr>
        <w:t xml:space="preserve"> = </w:t>
      </w:r>
      <w:r w:rsidRPr="008B37A9">
        <w:rPr>
          <w:rFonts w:eastAsiaTheme="minorEastAsia" w:cstheme="minorBidi"/>
          <w:color w:val="auto"/>
          <w:szCs w:val="26"/>
          <w:lang w:val="vi-VN" w:eastAsia="zh-CN"/>
        </w:rPr>
        <w:t>2,</w:t>
      </w:r>
      <w:r w:rsidRPr="008B37A9">
        <w:rPr>
          <w:rFonts w:eastAsiaTheme="minorEastAsia" w:cstheme="minorBidi"/>
          <w:color w:val="auto"/>
          <w:szCs w:val="26"/>
          <w:lang w:eastAsia="zh-CN"/>
        </w:rPr>
        <w:t>7</w:t>
      </w:r>
      <w:r w:rsidRPr="008B37A9">
        <w:rPr>
          <w:rFonts w:eastAsiaTheme="minorEastAsia" w:cstheme="minorBidi"/>
          <w:color w:val="auto"/>
          <w:szCs w:val="26"/>
          <w:lang w:val="vi-VN" w:eastAsia="zh-CN"/>
        </w:rPr>
        <w:t xml:space="preserve"> </w:t>
      </w:r>
      <w:r w:rsidRPr="008B37A9">
        <w:rPr>
          <w:rFonts w:eastAsiaTheme="minorEastAsia" w:cstheme="minorBidi"/>
          <w:color w:val="auto"/>
          <w:szCs w:val="26"/>
          <w:lang w:val="nl-NL" w:eastAsia="zh-CN"/>
        </w:rPr>
        <w:t>m/s</w:t>
      </w:r>
    </w:p>
    <w:p w14:paraId="0D87D905" w14:textId="36524AC4" w:rsidR="00E34248" w:rsidRPr="008B37A9" w:rsidRDefault="00E34248" w:rsidP="00DA0501">
      <w:pPr>
        <w:tabs>
          <w:tab w:val="left" w:pos="1276"/>
        </w:tabs>
        <w:spacing w:before="100" w:after="100"/>
        <w:ind w:firstLine="1134"/>
        <w:rPr>
          <w:rFonts w:eastAsiaTheme="minorEastAsia"/>
          <w:color w:val="auto"/>
          <w:szCs w:val="26"/>
          <w:lang w:val="nl-NL" w:eastAsia="zh-CN"/>
        </w:rPr>
      </w:pPr>
      <w:r w:rsidRPr="008B37A9">
        <w:rPr>
          <w:rFonts w:eastAsiaTheme="minorEastAsia"/>
          <w:color w:val="auto"/>
          <w:szCs w:val="26"/>
          <w:lang w:val="nl-NL" w:eastAsia="zh-CN"/>
        </w:rPr>
        <w:t>M: Độ ẩm trung bình của vật liệu đắp (đất núi, cát</w:t>
      </w:r>
      <w:r w:rsidR="00A4466F" w:rsidRPr="008B37A9">
        <w:rPr>
          <w:rFonts w:eastAsiaTheme="minorEastAsia"/>
          <w:color w:val="auto"/>
          <w:szCs w:val="26"/>
          <w:lang w:val="nl-NL" w:eastAsia="zh-CN"/>
        </w:rPr>
        <w:t>, đất đào tận dụng</w:t>
      </w:r>
      <w:r w:rsidRPr="008B37A9">
        <w:rPr>
          <w:rFonts w:eastAsiaTheme="minorEastAsia"/>
          <w:color w:val="auto"/>
          <w:szCs w:val="26"/>
          <w:lang w:val="nl-NL" w:eastAsia="zh-CN"/>
        </w:rPr>
        <w:t>). Chọn độ ẩm trung bình M=</w:t>
      </w:r>
      <w:r w:rsidRPr="008B37A9">
        <w:rPr>
          <w:rFonts w:eastAsiaTheme="minorEastAsia"/>
          <w:color w:val="auto"/>
          <w:szCs w:val="26"/>
          <w:lang w:eastAsia="zh-CN"/>
        </w:rPr>
        <w:t>15</w:t>
      </w:r>
      <w:r w:rsidRPr="008B37A9">
        <w:rPr>
          <w:rFonts w:eastAsiaTheme="minorEastAsia"/>
          <w:color w:val="auto"/>
          <w:szCs w:val="26"/>
          <w:lang w:val="vi-VN" w:eastAsia="zh-CN"/>
        </w:rPr>
        <w:t xml:space="preserve"> %</w:t>
      </w:r>
      <w:r w:rsidRPr="008B37A9">
        <w:rPr>
          <w:rFonts w:eastAsiaTheme="minorEastAsia"/>
          <w:color w:val="auto"/>
          <w:szCs w:val="26"/>
          <w:lang w:val="nl-NL" w:eastAsia="zh-CN"/>
        </w:rPr>
        <w:t xml:space="preserve"> </w:t>
      </w:r>
    </w:p>
    <w:p w14:paraId="21274A6E" w14:textId="22F07766" w:rsidR="00E34248" w:rsidRPr="008B37A9" w:rsidRDefault="00E34248" w:rsidP="00DA0501">
      <w:pPr>
        <w:spacing w:before="100" w:after="100"/>
        <w:ind w:firstLine="0"/>
        <w:jc w:val="center"/>
        <w:rPr>
          <w:rFonts w:eastAsiaTheme="minorEastAsia"/>
          <w:b/>
          <w:color w:val="auto"/>
          <w:szCs w:val="26"/>
          <w:lang w:eastAsia="zh-CN"/>
        </w:rPr>
      </w:pPr>
      <w:r w:rsidRPr="008B37A9">
        <w:rPr>
          <w:rFonts w:eastAsiaTheme="minorEastAsia"/>
          <w:b/>
          <w:color w:val="auto"/>
          <w:szCs w:val="26"/>
          <w:lang w:val="vi-VN" w:eastAsia="zh-CN"/>
        </w:rPr>
        <w:t xml:space="preserve">Vậy </w:t>
      </w:r>
      <w:r w:rsidRPr="008B37A9">
        <w:rPr>
          <w:rFonts w:eastAsiaTheme="minorEastAsia"/>
          <w:b/>
          <w:color w:val="auto"/>
          <w:szCs w:val="26"/>
          <w:lang w:val="nl-NL" w:eastAsia="zh-CN"/>
        </w:rPr>
        <w:t xml:space="preserve">: </w:t>
      </w:r>
      <w:r w:rsidRPr="008B37A9">
        <w:rPr>
          <w:rFonts w:eastAsiaTheme="minorEastAsia"/>
          <w:b/>
          <w:color w:val="auto"/>
          <w:szCs w:val="26"/>
          <w:lang w:val="vi-VN" w:eastAsia="zh-CN"/>
        </w:rPr>
        <w:t>E = 0,8</w:t>
      </w:r>
      <w:r w:rsidRPr="008B37A9">
        <w:rPr>
          <w:rFonts w:eastAsiaTheme="minorEastAsia"/>
          <w:b/>
          <w:color w:val="auto"/>
          <w:szCs w:val="26"/>
          <w:lang w:val="nl-NL" w:eastAsia="zh-CN"/>
        </w:rPr>
        <w:sym w:font="Symbol" w:char="F0B4"/>
      </w:r>
      <w:r w:rsidRPr="008B37A9">
        <w:rPr>
          <w:rFonts w:eastAsiaTheme="minorEastAsia"/>
          <w:b/>
          <w:color w:val="auto"/>
          <w:szCs w:val="26"/>
          <w:lang w:val="vi-VN" w:eastAsia="zh-CN"/>
        </w:rPr>
        <w:t>0,0016</w:t>
      </w:r>
      <w:r w:rsidRPr="008B37A9">
        <w:rPr>
          <w:rFonts w:eastAsiaTheme="minorEastAsia"/>
          <w:b/>
          <w:color w:val="auto"/>
          <w:szCs w:val="26"/>
          <w:lang w:val="nl-NL" w:eastAsia="zh-CN"/>
        </w:rPr>
        <w:sym w:font="Symbol" w:char="F0B4"/>
      </w:r>
      <w:r w:rsidRPr="008B37A9">
        <w:rPr>
          <w:rFonts w:eastAsiaTheme="minorEastAsia"/>
          <w:b/>
          <w:color w:val="auto"/>
          <w:szCs w:val="26"/>
          <w:lang w:val="vi-VN" w:eastAsia="zh-CN"/>
        </w:rPr>
        <w:t>(</w:t>
      </w:r>
      <w:r w:rsidRPr="008B37A9">
        <w:rPr>
          <w:rFonts w:eastAsiaTheme="minorEastAsia"/>
          <w:b/>
          <w:color w:val="auto"/>
          <w:szCs w:val="26"/>
          <w:lang w:val="nl-NL" w:eastAsia="zh-CN"/>
        </w:rPr>
        <w:t>2,7</w:t>
      </w:r>
      <w:r w:rsidRPr="008B37A9">
        <w:rPr>
          <w:rFonts w:eastAsiaTheme="minorEastAsia"/>
          <w:b/>
          <w:color w:val="auto"/>
          <w:szCs w:val="26"/>
          <w:lang w:val="vi-VN" w:eastAsia="zh-CN"/>
        </w:rPr>
        <w:t>/2,2)</w:t>
      </w:r>
      <w:r w:rsidRPr="008B37A9">
        <w:rPr>
          <w:rFonts w:eastAsiaTheme="minorEastAsia"/>
          <w:b/>
          <w:color w:val="auto"/>
          <w:szCs w:val="26"/>
          <w:vertAlign w:val="superscript"/>
          <w:lang w:val="vi-VN" w:eastAsia="zh-CN"/>
        </w:rPr>
        <w:t>1,</w:t>
      </w:r>
      <w:r w:rsidRPr="008B37A9">
        <w:rPr>
          <w:rFonts w:eastAsiaTheme="minorEastAsia"/>
          <w:b/>
          <w:color w:val="auto"/>
          <w:szCs w:val="26"/>
          <w:vertAlign w:val="superscript"/>
          <w:lang w:eastAsia="zh-CN"/>
        </w:rPr>
        <w:t>4</w:t>
      </w:r>
      <w:r w:rsidRPr="008B37A9">
        <w:rPr>
          <w:rFonts w:eastAsiaTheme="minorEastAsia"/>
          <w:b/>
          <w:color w:val="auto"/>
          <w:szCs w:val="26"/>
          <w:lang w:val="nl-NL" w:eastAsia="zh-CN"/>
        </w:rPr>
        <w:t xml:space="preserve">/ </w:t>
      </w:r>
      <w:r w:rsidRPr="008B37A9">
        <w:rPr>
          <w:rFonts w:eastAsiaTheme="minorEastAsia"/>
          <w:b/>
          <w:color w:val="auto"/>
          <w:szCs w:val="26"/>
          <w:lang w:val="vi-VN" w:eastAsia="zh-CN"/>
        </w:rPr>
        <w:t>(</w:t>
      </w:r>
      <w:r w:rsidRPr="008B37A9">
        <w:rPr>
          <w:rFonts w:eastAsiaTheme="minorEastAsia"/>
          <w:b/>
          <w:color w:val="auto"/>
          <w:szCs w:val="26"/>
          <w:lang w:val="nl-NL" w:eastAsia="zh-CN"/>
        </w:rPr>
        <w:t>0,</w:t>
      </w:r>
      <w:r w:rsidR="00DB130B" w:rsidRPr="008B37A9">
        <w:rPr>
          <w:rFonts w:eastAsiaTheme="minorEastAsia"/>
          <w:b/>
          <w:color w:val="auto"/>
          <w:szCs w:val="26"/>
          <w:lang w:eastAsia="zh-CN"/>
        </w:rPr>
        <w:t>15</w:t>
      </w:r>
      <w:r w:rsidRPr="008B37A9">
        <w:rPr>
          <w:rFonts w:eastAsiaTheme="minorEastAsia"/>
          <w:b/>
          <w:color w:val="auto"/>
          <w:szCs w:val="26"/>
          <w:lang w:val="nl-NL" w:eastAsia="zh-CN"/>
        </w:rPr>
        <w:t>/</w:t>
      </w:r>
      <w:r w:rsidR="00DB130B" w:rsidRPr="008B37A9">
        <w:rPr>
          <w:rFonts w:eastAsiaTheme="minorEastAsia"/>
          <w:b/>
          <w:color w:val="auto"/>
          <w:szCs w:val="26"/>
          <w:lang w:eastAsia="zh-CN"/>
        </w:rPr>
        <w:t>2</w:t>
      </w:r>
      <w:r w:rsidRPr="008B37A9">
        <w:rPr>
          <w:rFonts w:eastAsiaTheme="minorEastAsia"/>
          <w:b/>
          <w:color w:val="auto"/>
          <w:szCs w:val="26"/>
          <w:lang w:val="vi-VN" w:eastAsia="zh-CN"/>
        </w:rPr>
        <w:t>)</w:t>
      </w:r>
      <w:r w:rsidRPr="008B37A9">
        <w:rPr>
          <w:rFonts w:eastAsiaTheme="minorEastAsia"/>
          <w:b/>
          <w:color w:val="auto"/>
          <w:szCs w:val="26"/>
          <w:vertAlign w:val="superscript"/>
          <w:lang w:val="vi-VN" w:eastAsia="zh-CN"/>
        </w:rPr>
        <w:t>1,</w:t>
      </w:r>
      <w:r w:rsidRPr="008B37A9">
        <w:rPr>
          <w:rFonts w:eastAsiaTheme="minorEastAsia"/>
          <w:b/>
          <w:color w:val="auto"/>
          <w:szCs w:val="26"/>
          <w:vertAlign w:val="superscript"/>
          <w:lang w:eastAsia="zh-CN"/>
        </w:rPr>
        <w:t>3</w:t>
      </w:r>
      <w:r w:rsidRPr="008B37A9">
        <w:rPr>
          <w:rFonts w:eastAsiaTheme="minorEastAsia"/>
          <w:b/>
          <w:color w:val="auto"/>
          <w:szCs w:val="26"/>
          <w:lang w:eastAsia="zh-CN"/>
        </w:rPr>
        <w:t xml:space="preserve">= </w:t>
      </w:r>
      <w:r w:rsidR="00DB130B" w:rsidRPr="008B37A9">
        <w:rPr>
          <w:rFonts w:eastAsiaTheme="minorEastAsia"/>
          <w:b/>
          <w:color w:val="auto"/>
          <w:szCs w:val="26"/>
          <w:lang w:eastAsia="zh-CN"/>
        </w:rPr>
        <w:t>0,0</w:t>
      </w:r>
      <w:r w:rsidR="002A5384" w:rsidRPr="008B37A9">
        <w:rPr>
          <w:rFonts w:eastAsiaTheme="minorEastAsia"/>
          <w:b/>
          <w:color w:val="auto"/>
          <w:szCs w:val="26"/>
          <w:lang w:eastAsia="zh-CN"/>
        </w:rPr>
        <w:t>5</w:t>
      </w:r>
      <w:r w:rsidR="009546C8" w:rsidRPr="008B37A9">
        <w:rPr>
          <w:rFonts w:eastAsiaTheme="minorEastAsia"/>
          <w:b/>
          <w:color w:val="auto"/>
          <w:szCs w:val="26"/>
          <w:lang w:eastAsia="zh-CN"/>
        </w:rPr>
        <w:t>(kg/tấn)</w:t>
      </w:r>
    </w:p>
    <w:p w14:paraId="046EEDAA" w14:textId="3F375AB0" w:rsidR="00DA5445" w:rsidRPr="008B37A9" w:rsidRDefault="00DA5445" w:rsidP="00DA5445">
      <w:pPr>
        <w:spacing w:before="100" w:after="100"/>
        <w:rPr>
          <w:rFonts w:eastAsiaTheme="minorEastAsia"/>
          <w:b/>
          <w:color w:val="auto"/>
          <w:szCs w:val="26"/>
          <w:lang w:val="vi-VN"/>
        </w:rPr>
      </w:pPr>
      <w:r w:rsidRPr="008B37A9">
        <w:rPr>
          <w:rFonts w:eastAsia="Times New Roman"/>
          <w:bCs/>
          <w:iCs/>
          <w:color w:val="auto"/>
          <w:szCs w:val="26"/>
          <w:lang w:val="vi-VN"/>
        </w:rPr>
        <w:lastRenderedPageBreak/>
        <w:t>Nồng độ nguồn thải phát sinh từ hoạt động</w:t>
      </w:r>
      <w:r w:rsidRPr="008B37A9">
        <w:rPr>
          <w:rFonts w:eastAsia="Times New Roman"/>
          <w:bCs/>
          <w:iCs/>
          <w:color w:val="auto"/>
          <w:szCs w:val="26"/>
        </w:rPr>
        <w:t xml:space="preserve"> đào, đắp</w:t>
      </w:r>
      <w:r w:rsidRPr="008B37A9">
        <w:rPr>
          <w:rFonts w:eastAsia="Times New Roman"/>
          <w:bCs/>
          <w:iCs/>
          <w:color w:val="auto"/>
          <w:szCs w:val="26"/>
          <w:lang w:val="vi-VN"/>
        </w:rPr>
        <w:t xml:space="preserve"> được tính theo công thức: C = (Es*L)/(u*H) </w:t>
      </w:r>
      <w:r w:rsidRPr="008B37A9">
        <w:rPr>
          <w:rFonts w:eastAsia="Times New Roman"/>
          <w:b/>
          <w:iCs/>
          <w:color w:val="auto"/>
          <w:szCs w:val="26"/>
          <w:lang w:val="vi-VN"/>
        </w:rPr>
        <w:t>(công thức 1)</w:t>
      </w:r>
    </w:p>
    <w:p w14:paraId="2EA04FFA" w14:textId="77777777" w:rsidR="00DA5445" w:rsidRPr="008B37A9" w:rsidRDefault="00DA5445" w:rsidP="00DA5445">
      <w:pPr>
        <w:spacing w:before="100" w:after="100"/>
        <w:ind w:firstLine="709"/>
        <w:rPr>
          <w:rFonts w:eastAsiaTheme="minorEastAsia" w:cstheme="minorBidi"/>
          <w:color w:val="auto"/>
          <w:lang w:val="vi-VN"/>
        </w:rPr>
      </w:pPr>
      <w:r w:rsidRPr="008B37A9">
        <w:rPr>
          <w:rFonts w:eastAsiaTheme="minorEastAsia" w:cstheme="minorBidi"/>
          <w:color w:val="auto"/>
          <w:lang w:val="vi-VN"/>
        </w:rPr>
        <w:t>Trong đó:</w:t>
      </w:r>
    </w:p>
    <w:p w14:paraId="5728ECA8" w14:textId="77777777" w:rsidR="00DA5445" w:rsidRPr="008B37A9" w:rsidRDefault="00DA5445" w:rsidP="00DA5445">
      <w:pPr>
        <w:spacing w:before="100" w:after="100"/>
        <w:ind w:firstLine="709"/>
        <w:rPr>
          <w:rFonts w:eastAsiaTheme="minorEastAsia" w:cstheme="minorBidi"/>
          <w:color w:val="auto"/>
        </w:rPr>
      </w:pPr>
      <w:r w:rsidRPr="008B37A9">
        <w:rPr>
          <w:rFonts w:eastAsiaTheme="minorEastAsia" w:cstheme="minorBidi"/>
          <w:color w:val="auto"/>
          <w:lang w:val="vi-VN"/>
        </w:rPr>
        <w:t>Es (mg/m</w:t>
      </w:r>
      <w:r w:rsidRPr="008B37A9">
        <w:rPr>
          <w:rFonts w:eastAsiaTheme="minorEastAsia" w:cstheme="minorBidi"/>
          <w:color w:val="auto"/>
          <w:vertAlign w:val="superscript"/>
          <w:lang w:val="vi-VN"/>
        </w:rPr>
        <w:t>2</w:t>
      </w:r>
      <w:r w:rsidRPr="008B37A9">
        <w:rPr>
          <w:rFonts w:eastAsiaTheme="minorEastAsia" w:cstheme="minorBidi"/>
          <w:color w:val="auto"/>
          <w:lang w:val="vi-VN"/>
        </w:rPr>
        <w:t>/s): tải lượng ô nhiễm trung bình</w:t>
      </w:r>
      <w:r w:rsidRPr="008B37A9">
        <w:rPr>
          <w:rFonts w:eastAsiaTheme="minorEastAsia" w:cstheme="minorBidi"/>
          <w:color w:val="auto"/>
        </w:rPr>
        <w:t>,</w:t>
      </w:r>
    </w:p>
    <w:p w14:paraId="580BC3C5" w14:textId="77777777" w:rsidR="00DA5445" w:rsidRPr="008B37A9" w:rsidRDefault="00DA5445" w:rsidP="00DA5445">
      <w:pPr>
        <w:spacing w:before="100" w:after="100"/>
        <w:ind w:firstLine="709"/>
        <w:rPr>
          <w:rFonts w:eastAsiaTheme="minorEastAsia" w:cstheme="minorBidi"/>
          <w:color w:val="auto"/>
        </w:rPr>
      </w:pPr>
      <w:r w:rsidRPr="008B37A9">
        <w:rPr>
          <w:rFonts w:eastAsiaTheme="minorEastAsia" w:cstheme="minorBidi"/>
          <w:color w:val="auto"/>
          <w:lang w:val="vi-VN"/>
        </w:rPr>
        <w:t>L (m): chiều dài khu đất dự án</w:t>
      </w:r>
      <w:r w:rsidRPr="008B37A9">
        <w:rPr>
          <w:rFonts w:eastAsiaTheme="minorEastAsia" w:cstheme="minorBidi"/>
          <w:color w:val="auto"/>
        </w:rPr>
        <w:t>,</w:t>
      </w:r>
    </w:p>
    <w:p w14:paraId="56623521" w14:textId="77777777" w:rsidR="00DA5445" w:rsidRPr="008B37A9" w:rsidRDefault="00DA5445" w:rsidP="00DA5445">
      <w:pPr>
        <w:tabs>
          <w:tab w:val="left" w:pos="456"/>
        </w:tabs>
        <w:spacing w:before="100" w:after="100"/>
        <w:ind w:firstLine="709"/>
        <w:rPr>
          <w:rFonts w:eastAsiaTheme="minorEastAsia" w:cstheme="minorBidi"/>
          <w:color w:val="auto"/>
          <w:szCs w:val="26"/>
          <w:lang w:val="vi-VN" w:eastAsia="zh-CN"/>
        </w:rPr>
      </w:pPr>
      <w:r w:rsidRPr="008B37A9">
        <w:rPr>
          <w:rFonts w:eastAsia="Times New Roman"/>
          <w:bCs/>
          <w:iCs/>
          <w:color w:val="auto"/>
          <w:szCs w:val="26"/>
          <w:lang w:val="vi-VN"/>
        </w:rPr>
        <w:t>U (m/s): tốc độ gió tại thời điểm thi công</w:t>
      </w:r>
      <w:r w:rsidRPr="008B37A9">
        <w:rPr>
          <w:rFonts w:eastAsia="Times New Roman"/>
          <w:bCs/>
          <w:iCs/>
          <w:color w:val="auto"/>
          <w:szCs w:val="26"/>
        </w:rPr>
        <w:t>,</w:t>
      </w:r>
      <w:r w:rsidRPr="008B37A9">
        <w:rPr>
          <w:rFonts w:eastAsiaTheme="minorEastAsia" w:cstheme="minorBidi"/>
          <w:iCs/>
          <w:color w:val="auto"/>
          <w:szCs w:val="26"/>
          <w:lang w:val="vi-VN" w:eastAsia="zh-CN"/>
        </w:rPr>
        <w:t xml:space="preserve"> u</w:t>
      </w:r>
      <w:r w:rsidRPr="008B37A9">
        <w:rPr>
          <w:rFonts w:eastAsiaTheme="minorEastAsia" w:cstheme="minorBidi"/>
          <w:color w:val="auto"/>
          <w:szCs w:val="26"/>
          <w:lang w:val="nl-NL" w:eastAsia="zh-CN"/>
        </w:rPr>
        <w:t xml:space="preserve"> = </w:t>
      </w:r>
      <w:r w:rsidRPr="008B37A9">
        <w:rPr>
          <w:rFonts w:eastAsiaTheme="minorEastAsia" w:cstheme="minorBidi"/>
          <w:color w:val="auto"/>
          <w:szCs w:val="26"/>
          <w:lang w:eastAsia="zh-CN"/>
        </w:rPr>
        <w:t>2,7</w:t>
      </w:r>
      <w:r w:rsidRPr="008B37A9">
        <w:rPr>
          <w:rFonts w:eastAsiaTheme="minorEastAsia" w:cstheme="minorBidi"/>
          <w:color w:val="auto"/>
          <w:szCs w:val="26"/>
          <w:lang w:val="vi-VN" w:eastAsia="zh-CN"/>
        </w:rPr>
        <w:t xml:space="preserve"> </w:t>
      </w:r>
      <w:r w:rsidRPr="008B37A9">
        <w:rPr>
          <w:rFonts w:eastAsiaTheme="minorEastAsia" w:cstheme="minorBidi"/>
          <w:color w:val="auto"/>
          <w:szCs w:val="26"/>
          <w:lang w:val="nl-NL" w:eastAsia="zh-CN"/>
        </w:rPr>
        <w:t>m/s</w:t>
      </w:r>
    </w:p>
    <w:p w14:paraId="5BB33116" w14:textId="78070463" w:rsidR="00DA5445" w:rsidRPr="008B37A9" w:rsidRDefault="00DA5445" w:rsidP="00DA5445">
      <w:pPr>
        <w:spacing w:before="100" w:after="100"/>
        <w:ind w:firstLine="709"/>
        <w:rPr>
          <w:rFonts w:eastAsia="Arial" w:cstheme="minorBidi"/>
          <w:color w:val="auto"/>
          <w:szCs w:val="26"/>
          <w:lang w:eastAsia="zh-CN"/>
        </w:rPr>
      </w:pPr>
      <w:r w:rsidRPr="008B37A9">
        <w:rPr>
          <w:rFonts w:eastAsia="Arial" w:cstheme="minorBidi"/>
          <w:color w:val="auto"/>
          <w:szCs w:val="26"/>
          <w:lang w:val="vi-VN" w:eastAsia="zh-CN"/>
        </w:rPr>
        <w:t>H (m): chiều cao phân tán nguồn thải, H=</w:t>
      </w:r>
      <w:r w:rsidRPr="008B37A9">
        <w:rPr>
          <w:rFonts w:eastAsia="Arial" w:cstheme="minorBidi"/>
          <w:color w:val="auto"/>
          <w:szCs w:val="26"/>
          <w:lang w:eastAsia="zh-CN"/>
        </w:rPr>
        <w:t>2,5</w:t>
      </w:r>
      <w:r w:rsidRPr="008B37A9">
        <w:rPr>
          <w:rFonts w:eastAsia="Arial" w:cstheme="minorBidi"/>
          <w:color w:val="auto"/>
          <w:szCs w:val="26"/>
          <w:lang w:val="vi-VN" w:eastAsia="zh-CN"/>
        </w:rPr>
        <w:t>m</w:t>
      </w:r>
    </w:p>
    <w:p w14:paraId="3679035A" w14:textId="26ADF5E1" w:rsidR="00DA5445" w:rsidRPr="008B37A9" w:rsidRDefault="00DA5445" w:rsidP="00DA5445">
      <w:pPr>
        <w:pStyle w:val="ListParagraph"/>
        <w:numPr>
          <w:ilvl w:val="0"/>
          <w:numId w:val="36"/>
        </w:numPr>
        <w:spacing w:before="100" w:after="100"/>
        <w:rPr>
          <w:rFonts w:eastAsia="Arial" w:cstheme="minorBidi"/>
          <w:szCs w:val="26"/>
          <w:lang w:eastAsia="zh-CN"/>
        </w:rPr>
      </w:pPr>
      <w:r w:rsidRPr="008B37A9">
        <w:rPr>
          <w:rFonts w:eastAsia="Calibri"/>
          <w:b/>
          <w:bCs/>
          <w:iCs/>
          <w:szCs w:val="26"/>
          <w:lang w:val="nl-NL" w:eastAsia="zh-CN"/>
        </w:rPr>
        <w:t>Tại trận địa dự bị Đại đội PPK172/e240</w:t>
      </w:r>
    </w:p>
    <w:p w14:paraId="497FFD8D" w14:textId="7AC62C3F" w:rsidR="00DA5445" w:rsidRPr="008B37A9" w:rsidRDefault="00DA5445" w:rsidP="00DA5445">
      <w:pPr>
        <w:spacing w:before="100" w:after="100"/>
        <w:rPr>
          <w:rFonts w:eastAsia="Arial"/>
          <w:iCs/>
          <w:color w:val="auto"/>
          <w:szCs w:val="26"/>
        </w:rPr>
      </w:pPr>
      <w:r w:rsidRPr="008B37A9">
        <w:rPr>
          <w:rFonts w:eastAsia="Times New Roman"/>
          <w:bCs/>
          <w:iCs/>
          <w:color w:val="auto"/>
          <w:szCs w:val="26"/>
        </w:rPr>
        <w:t xml:space="preserve">- </w:t>
      </w:r>
      <w:r w:rsidRPr="008B37A9">
        <w:rPr>
          <w:rFonts w:eastAsia="Times New Roman"/>
          <w:bCs/>
          <w:iCs/>
          <w:color w:val="auto"/>
          <w:szCs w:val="26"/>
          <w:lang w:val="vi-VN"/>
        </w:rPr>
        <w:t>Khối lượng đào</w:t>
      </w:r>
      <w:r w:rsidRPr="008B37A9">
        <w:rPr>
          <w:rFonts w:eastAsia="Times New Roman"/>
          <w:bCs/>
          <w:iCs/>
          <w:color w:val="auto"/>
          <w:szCs w:val="26"/>
        </w:rPr>
        <w:t xml:space="preserve">: </w:t>
      </w:r>
      <w:r w:rsidRPr="008B37A9">
        <w:rPr>
          <w:rFonts w:eastAsia="Times New Roman"/>
          <w:bCs/>
          <w:iCs/>
          <w:color w:val="auto"/>
          <w:szCs w:val="26"/>
          <w:lang w:val="vi-VN"/>
        </w:rPr>
        <w:t xml:space="preserve">là </w:t>
      </w:r>
      <w:r w:rsidRPr="008B37A9">
        <w:rPr>
          <w:rFonts w:eastAsiaTheme="minorEastAsia" w:cstheme="minorBidi"/>
          <w:color w:val="auto"/>
          <w:szCs w:val="26"/>
          <w:lang w:eastAsia="zh-CN"/>
        </w:rPr>
        <w:t xml:space="preserve">15.516,363 </w:t>
      </w:r>
      <w:r w:rsidRPr="008B37A9">
        <w:rPr>
          <w:rFonts w:eastAsiaTheme="minorEastAsia" w:cstheme="minorBidi"/>
          <w:color w:val="auto"/>
          <w:szCs w:val="26"/>
          <w:lang w:val="vi-VN" w:eastAsia="zh-CN"/>
        </w:rPr>
        <w:t>m</w:t>
      </w:r>
      <w:r w:rsidRPr="008B37A9">
        <w:rPr>
          <w:rFonts w:eastAsiaTheme="minorEastAsia" w:cstheme="minorBidi"/>
          <w:color w:val="auto"/>
          <w:szCs w:val="26"/>
          <w:vertAlign w:val="superscript"/>
          <w:lang w:val="vi-VN" w:eastAsia="zh-CN"/>
        </w:rPr>
        <w:t>3</w:t>
      </w:r>
      <w:r w:rsidRPr="008B37A9">
        <w:rPr>
          <w:rFonts w:eastAsiaTheme="minorEastAsia" w:cstheme="minorBidi"/>
          <w:color w:val="auto"/>
          <w:szCs w:val="26"/>
          <w:lang w:eastAsia="zh-CN"/>
        </w:rPr>
        <w:t xml:space="preserve"> </w:t>
      </w:r>
      <w:r w:rsidRPr="008B37A9">
        <w:rPr>
          <w:rFonts w:eastAsia="Arial"/>
          <w:iCs/>
          <w:color w:val="auto"/>
          <w:szCs w:val="26"/>
        </w:rPr>
        <w:t>~ 21.722,91 tấn</w:t>
      </w:r>
    </w:p>
    <w:p w14:paraId="1E14CD97" w14:textId="64303619" w:rsidR="009546C8" w:rsidRPr="008B37A9" w:rsidRDefault="00DA5445" w:rsidP="00DA5445">
      <w:pPr>
        <w:spacing w:before="100" w:after="100"/>
        <w:rPr>
          <w:rFonts w:eastAsia="Arial"/>
          <w:iCs/>
          <w:color w:val="auto"/>
          <w:szCs w:val="26"/>
        </w:rPr>
      </w:pPr>
      <w:r w:rsidRPr="008B37A9">
        <w:rPr>
          <w:rFonts w:eastAsia="Arial"/>
          <w:iCs/>
          <w:color w:val="auto"/>
          <w:szCs w:val="26"/>
        </w:rPr>
        <w:t xml:space="preserve">- </w:t>
      </w:r>
      <w:r w:rsidR="009546C8" w:rsidRPr="008B37A9">
        <w:rPr>
          <w:rFonts w:eastAsia="Arial"/>
          <w:iCs/>
          <w:color w:val="auto"/>
          <w:szCs w:val="26"/>
        </w:rPr>
        <w:t xml:space="preserve">Khối lượng đắp tổng cộng là </w:t>
      </w:r>
      <w:r w:rsidRPr="008B37A9">
        <w:rPr>
          <w:rFonts w:eastAsia="Arial"/>
          <w:iCs/>
          <w:color w:val="auto"/>
          <w:szCs w:val="26"/>
        </w:rPr>
        <w:t xml:space="preserve">100.507,7 </w:t>
      </w:r>
      <w:r w:rsidR="009546C8" w:rsidRPr="008B37A9">
        <w:rPr>
          <w:rFonts w:eastAsia="Arial"/>
          <w:iCs/>
          <w:color w:val="auto"/>
          <w:szCs w:val="26"/>
        </w:rPr>
        <w:t>m</w:t>
      </w:r>
      <w:r w:rsidR="009546C8" w:rsidRPr="008B37A9">
        <w:rPr>
          <w:rFonts w:eastAsia="Arial"/>
          <w:iCs/>
          <w:color w:val="auto"/>
          <w:szCs w:val="26"/>
          <w:vertAlign w:val="superscript"/>
        </w:rPr>
        <w:t>3</w:t>
      </w:r>
      <w:r w:rsidR="009546C8" w:rsidRPr="008B37A9">
        <w:rPr>
          <w:rFonts w:eastAsia="Arial"/>
          <w:iCs/>
          <w:color w:val="auto"/>
          <w:szCs w:val="26"/>
        </w:rPr>
        <w:t xml:space="preserve"> tương đương khoảng </w:t>
      </w:r>
      <w:r w:rsidR="00480661" w:rsidRPr="008B37A9">
        <w:rPr>
          <w:rFonts w:eastAsia="Arial"/>
          <w:iCs/>
          <w:color w:val="auto"/>
          <w:szCs w:val="26"/>
        </w:rPr>
        <w:t xml:space="preserve">121.177,96 </w:t>
      </w:r>
      <w:r w:rsidR="009546C8" w:rsidRPr="008B37A9">
        <w:rPr>
          <w:rFonts w:eastAsia="Arial"/>
          <w:iCs/>
          <w:color w:val="auto"/>
          <w:szCs w:val="26"/>
        </w:rPr>
        <w:t>tấn (</w:t>
      </w:r>
      <w:r w:rsidRPr="008B37A9">
        <w:rPr>
          <w:rFonts w:eastAsia="Arial"/>
          <w:iCs/>
          <w:color w:val="auto"/>
          <w:szCs w:val="26"/>
        </w:rPr>
        <w:t>99.046</w:t>
      </w:r>
      <w:r w:rsidR="00E43A6C" w:rsidRPr="008B37A9">
        <w:rPr>
          <w:rFonts w:eastAsia="Arial"/>
          <w:iCs/>
          <w:color w:val="auto"/>
          <w:szCs w:val="26"/>
        </w:rPr>
        <w:t>m</w:t>
      </w:r>
      <w:r w:rsidR="00E43A6C" w:rsidRPr="008B37A9">
        <w:rPr>
          <w:rFonts w:eastAsia="Arial"/>
          <w:iCs/>
          <w:color w:val="auto"/>
          <w:szCs w:val="26"/>
          <w:vertAlign w:val="superscript"/>
        </w:rPr>
        <w:t>3</w:t>
      </w:r>
      <w:r w:rsidR="009546C8" w:rsidRPr="008B37A9">
        <w:rPr>
          <w:rFonts w:eastAsia="Arial"/>
          <w:iCs/>
          <w:color w:val="auto"/>
          <w:szCs w:val="26"/>
        </w:rPr>
        <w:t>~</w:t>
      </w:r>
      <w:r w:rsidR="00A4466F" w:rsidRPr="008B37A9">
        <w:rPr>
          <w:rFonts w:eastAsia="Arial"/>
          <w:iCs/>
          <w:color w:val="auto"/>
          <w:szCs w:val="26"/>
        </w:rPr>
        <w:t xml:space="preserve"> 118.855,2</w:t>
      </w:r>
      <w:r w:rsidR="009546C8" w:rsidRPr="008B37A9">
        <w:rPr>
          <w:rFonts w:eastAsia="Arial"/>
          <w:iCs/>
          <w:color w:val="auto"/>
          <w:szCs w:val="26"/>
        </w:rPr>
        <w:t>tấn cát</w:t>
      </w:r>
      <w:r w:rsidR="00E43A6C" w:rsidRPr="008B37A9">
        <w:rPr>
          <w:rFonts w:eastAsia="Arial"/>
          <w:iCs/>
          <w:color w:val="auto"/>
          <w:szCs w:val="26"/>
        </w:rPr>
        <w:t xml:space="preserve"> mua bổ sung</w:t>
      </w:r>
      <w:r w:rsidR="009546C8" w:rsidRPr="008B37A9">
        <w:rPr>
          <w:rFonts w:eastAsia="Arial"/>
          <w:iCs/>
          <w:color w:val="auto"/>
          <w:szCs w:val="26"/>
        </w:rPr>
        <w:t xml:space="preserve">; </w:t>
      </w:r>
      <w:r w:rsidRPr="008B37A9">
        <w:rPr>
          <w:rFonts w:eastAsia="Arial"/>
          <w:iCs/>
          <w:color w:val="auto"/>
          <w:szCs w:val="26"/>
        </w:rPr>
        <w:t>79,7</w:t>
      </w:r>
      <w:r w:rsidR="009546C8" w:rsidRPr="008B37A9">
        <w:rPr>
          <w:rFonts w:eastAsia="Arial"/>
          <w:iCs/>
          <w:color w:val="auto"/>
          <w:szCs w:val="26"/>
        </w:rPr>
        <w:t xml:space="preserve"> m</w:t>
      </w:r>
      <w:r w:rsidR="009546C8" w:rsidRPr="008B37A9">
        <w:rPr>
          <w:rFonts w:eastAsia="Arial"/>
          <w:iCs/>
          <w:color w:val="auto"/>
          <w:szCs w:val="26"/>
          <w:vertAlign w:val="superscript"/>
        </w:rPr>
        <w:t>3</w:t>
      </w:r>
      <w:r w:rsidR="009546C8" w:rsidRPr="008B37A9">
        <w:rPr>
          <w:rFonts w:eastAsia="Arial"/>
          <w:iCs/>
          <w:color w:val="auto"/>
          <w:szCs w:val="26"/>
        </w:rPr>
        <w:t xml:space="preserve"> ~</w:t>
      </w:r>
      <w:r w:rsidR="00E43A6C" w:rsidRPr="008B37A9">
        <w:rPr>
          <w:rFonts w:eastAsia="Arial"/>
          <w:iCs/>
          <w:color w:val="auto"/>
          <w:szCs w:val="26"/>
        </w:rPr>
        <w:t xml:space="preserve"> </w:t>
      </w:r>
      <w:r w:rsidR="00A4466F" w:rsidRPr="008B37A9">
        <w:rPr>
          <w:rFonts w:eastAsia="Arial"/>
          <w:iCs/>
          <w:color w:val="auto"/>
          <w:szCs w:val="26"/>
        </w:rPr>
        <w:t xml:space="preserve">111,58 </w:t>
      </w:r>
      <w:r w:rsidR="009546C8" w:rsidRPr="008B37A9">
        <w:rPr>
          <w:rFonts w:eastAsia="Arial"/>
          <w:iCs/>
          <w:color w:val="auto"/>
          <w:szCs w:val="26"/>
        </w:rPr>
        <w:t>tấn đất</w:t>
      </w:r>
      <w:r w:rsidR="00E43A6C" w:rsidRPr="008B37A9">
        <w:rPr>
          <w:rFonts w:eastAsia="Arial"/>
          <w:iCs/>
          <w:color w:val="auto"/>
          <w:szCs w:val="26"/>
        </w:rPr>
        <w:t xml:space="preserve"> đào tận dụng</w:t>
      </w:r>
      <w:r w:rsidRPr="008B37A9">
        <w:rPr>
          <w:rFonts w:eastAsia="Arial"/>
          <w:iCs/>
          <w:color w:val="auto"/>
          <w:szCs w:val="26"/>
        </w:rPr>
        <w:t>; 1381,99 m</w:t>
      </w:r>
      <w:r w:rsidRPr="008B37A9">
        <w:rPr>
          <w:rFonts w:eastAsia="Arial"/>
          <w:iCs/>
          <w:color w:val="auto"/>
          <w:szCs w:val="26"/>
          <w:vertAlign w:val="superscript"/>
        </w:rPr>
        <w:t>3</w:t>
      </w:r>
      <w:r w:rsidRPr="008B37A9">
        <w:rPr>
          <w:rFonts w:eastAsia="Arial"/>
          <w:iCs/>
          <w:color w:val="auto"/>
          <w:szCs w:val="26"/>
        </w:rPr>
        <w:t xml:space="preserve">~ </w:t>
      </w:r>
      <w:r w:rsidR="00A4466F" w:rsidRPr="008B37A9">
        <w:rPr>
          <w:rFonts w:eastAsia="Arial"/>
          <w:iCs/>
          <w:color w:val="auto"/>
          <w:szCs w:val="26"/>
        </w:rPr>
        <w:t xml:space="preserve">2.211,184 </w:t>
      </w:r>
      <w:r w:rsidRPr="008B37A9">
        <w:rPr>
          <w:rFonts w:eastAsia="Arial"/>
          <w:iCs/>
          <w:color w:val="auto"/>
          <w:szCs w:val="26"/>
        </w:rPr>
        <w:t>tấn đất núi</w:t>
      </w:r>
      <w:r w:rsidR="008844FE" w:rsidRPr="008B37A9">
        <w:rPr>
          <w:rFonts w:eastAsia="Arial"/>
          <w:iCs/>
          <w:color w:val="auto"/>
          <w:szCs w:val="26"/>
        </w:rPr>
        <w:t>)</w:t>
      </w:r>
    </w:p>
    <w:p w14:paraId="4EDC4F39" w14:textId="39A4D707" w:rsidR="00DA5445" w:rsidRPr="008B37A9" w:rsidRDefault="00DA5445" w:rsidP="00A4466F">
      <w:pPr>
        <w:spacing w:before="100" w:after="100"/>
        <w:rPr>
          <w:rFonts w:eastAsia="Arial" w:cstheme="minorBidi"/>
          <w:color w:val="auto"/>
          <w:szCs w:val="26"/>
          <w:lang w:eastAsia="zh-CN"/>
        </w:rPr>
      </w:pPr>
      <w:r w:rsidRPr="008B37A9">
        <w:rPr>
          <w:rFonts w:eastAsia="Times New Roman"/>
          <w:bCs/>
          <w:iCs/>
          <w:color w:val="auto"/>
          <w:szCs w:val="26"/>
        </w:rPr>
        <w:t xml:space="preserve">- </w:t>
      </w:r>
      <w:r w:rsidRPr="008B37A9">
        <w:rPr>
          <w:rFonts w:eastAsia="Times New Roman"/>
          <w:bCs/>
          <w:iCs/>
          <w:color w:val="auto"/>
          <w:szCs w:val="26"/>
          <w:lang w:val="vi-VN"/>
        </w:rPr>
        <w:t>Khối lượng đào</w:t>
      </w:r>
      <w:r w:rsidRPr="008B37A9">
        <w:rPr>
          <w:rFonts w:eastAsia="Times New Roman"/>
          <w:bCs/>
          <w:iCs/>
          <w:color w:val="auto"/>
          <w:szCs w:val="26"/>
        </w:rPr>
        <w:t xml:space="preserve"> đắp</w:t>
      </w:r>
      <w:r w:rsidRPr="008B37A9">
        <w:rPr>
          <w:rFonts w:eastAsia="Times New Roman"/>
          <w:bCs/>
          <w:iCs/>
          <w:color w:val="auto"/>
          <w:szCs w:val="26"/>
          <w:lang w:val="vi-VN"/>
        </w:rPr>
        <w:t xml:space="preserve"> tại trận địa dự bị Đại đội PPK172/e240 là </w:t>
      </w:r>
      <w:r w:rsidR="00A4466F" w:rsidRPr="008B37A9">
        <w:rPr>
          <w:rFonts w:eastAsia="Times New Roman"/>
          <w:bCs/>
          <w:iCs/>
          <w:color w:val="auto"/>
          <w:szCs w:val="26"/>
        </w:rPr>
        <w:t>142</w:t>
      </w:r>
      <w:r w:rsidR="00480661" w:rsidRPr="008B37A9">
        <w:rPr>
          <w:rFonts w:eastAsia="Times New Roman"/>
          <w:bCs/>
          <w:iCs/>
          <w:color w:val="auto"/>
          <w:szCs w:val="26"/>
        </w:rPr>
        <w:t>.</w:t>
      </w:r>
      <w:r w:rsidR="00A4466F" w:rsidRPr="008B37A9">
        <w:rPr>
          <w:rFonts w:eastAsia="Times New Roman"/>
          <w:bCs/>
          <w:iCs/>
          <w:color w:val="auto"/>
          <w:szCs w:val="26"/>
        </w:rPr>
        <w:t xml:space="preserve">900,9 </w:t>
      </w:r>
      <w:r w:rsidRPr="008B37A9">
        <w:rPr>
          <w:rFonts w:eastAsiaTheme="minorEastAsia" w:cstheme="minorBidi"/>
          <w:color w:val="auto"/>
          <w:szCs w:val="26"/>
          <w:lang w:eastAsia="zh-CN"/>
        </w:rPr>
        <w:t>tấn, bụi phát sinh tối đa tương ứng</w:t>
      </w:r>
      <w:r w:rsidR="00A4466F" w:rsidRPr="008B37A9">
        <w:rPr>
          <w:rFonts w:eastAsiaTheme="minorEastAsia" w:cstheme="minorBidi"/>
          <w:color w:val="auto"/>
          <w:szCs w:val="26"/>
          <w:lang w:eastAsia="zh-CN"/>
        </w:rPr>
        <w:t xml:space="preserve"> </w:t>
      </w:r>
      <w:r w:rsidR="00A4466F" w:rsidRPr="008B37A9">
        <w:rPr>
          <w:rFonts w:eastAsia="Times New Roman"/>
          <w:bCs/>
          <w:iCs/>
          <w:color w:val="auto"/>
          <w:szCs w:val="26"/>
        </w:rPr>
        <w:t>142</w:t>
      </w:r>
      <w:r w:rsidR="0067371C" w:rsidRPr="008B37A9">
        <w:rPr>
          <w:rFonts w:eastAsia="Times New Roman"/>
          <w:bCs/>
          <w:iCs/>
          <w:color w:val="auto"/>
          <w:szCs w:val="26"/>
        </w:rPr>
        <w:t>.</w:t>
      </w:r>
      <w:r w:rsidR="00A4466F" w:rsidRPr="008B37A9">
        <w:rPr>
          <w:rFonts w:eastAsia="Times New Roman"/>
          <w:bCs/>
          <w:iCs/>
          <w:color w:val="auto"/>
          <w:szCs w:val="26"/>
        </w:rPr>
        <w:t>900,9</w:t>
      </w:r>
      <w:r w:rsidR="00A4466F" w:rsidRPr="008B37A9">
        <w:rPr>
          <w:rFonts w:eastAsiaTheme="minorEastAsia"/>
          <w:b/>
          <w:color w:val="auto"/>
          <w:szCs w:val="26"/>
          <w:lang w:val="nl-NL" w:eastAsia="zh-CN"/>
        </w:rPr>
        <w:sym w:font="Symbol" w:char="F0B4"/>
      </w:r>
      <w:r w:rsidR="00A4466F" w:rsidRPr="008B37A9">
        <w:rPr>
          <w:rFonts w:eastAsiaTheme="minorEastAsia"/>
          <w:bCs/>
          <w:color w:val="auto"/>
          <w:szCs w:val="26"/>
          <w:lang w:val="nl-NL" w:eastAsia="zh-CN"/>
        </w:rPr>
        <w:t>0,05</w:t>
      </w:r>
      <w:r w:rsidR="00A4466F" w:rsidRPr="008B37A9">
        <w:rPr>
          <w:rFonts w:eastAsiaTheme="minorEastAsia"/>
          <w:b/>
          <w:color w:val="auto"/>
          <w:szCs w:val="26"/>
          <w:lang w:val="nl-NL" w:eastAsia="zh-CN"/>
        </w:rPr>
        <w:t xml:space="preserve">= </w:t>
      </w:r>
      <w:r w:rsidR="00A4466F" w:rsidRPr="008B37A9">
        <w:rPr>
          <w:rFonts w:eastAsiaTheme="minorEastAsia"/>
          <w:bCs/>
          <w:color w:val="auto"/>
          <w:szCs w:val="26"/>
          <w:lang w:val="nl-NL" w:eastAsia="zh-CN"/>
        </w:rPr>
        <w:t>7145kg</w:t>
      </w:r>
      <w:r w:rsidRPr="008B37A9">
        <w:rPr>
          <w:rFonts w:eastAsia="Times New Roman"/>
          <w:bCs/>
          <w:iCs/>
          <w:color w:val="auto"/>
          <w:szCs w:val="26"/>
          <w:lang w:val="vi-VN"/>
        </w:rPr>
        <w:t xml:space="preserve">. </w:t>
      </w:r>
      <w:r w:rsidRPr="008B37A9">
        <w:rPr>
          <w:rFonts w:eastAsia="Arial"/>
          <w:iCs/>
          <w:color w:val="auto"/>
          <w:szCs w:val="26"/>
        </w:rPr>
        <w:t xml:space="preserve">Quá trình </w:t>
      </w:r>
      <w:r w:rsidR="00A4466F" w:rsidRPr="008B37A9">
        <w:rPr>
          <w:rFonts w:eastAsia="Arial"/>
          <w:iCs/>
          <w:color w:val="auto"/>
          <w:szCs w:val="26"/>
        </w:rPr>
        <w:t xml:space="preserve">đào, </w:t>
      </w:r>
      <w:r w:rsidRPr="008B37A9">
        <w:rPr>
          <w:rFonts w:eastAsia="Arial"/>
          <w:iCs/>
          <w:color w:val="auto"/>
          <w:szCs w:val="26"/>
        </w:rPr>
        <w:t xml:space="preserve">đắp diễn ra trong khoảng </w:t>
      </w:r>
      <w:r w:rsidR="00480661" w:rsidRPr="008B37A9">
        <w:rPr>
          <w:rFonts w:eastAsia="Arial"/>
          <w:iCs/>
          <w:color w:val="auto"/>
          <w:szCs w:val="26"/>
        </w:rPr>
        <w:t>4</w:t>
      </w:r>
      <w:r w:rsidRPr="008B37A9">
        <w:rPr>
          <w:rFonts w:eastAsia="Arial"/>
          <w:iCs/>
          <w:color w:val="auto"/>
          <w:szCs w:val="26"/>
        </w:rPr>
        <w:t xml:space="preserve"> </w:t>
      </w:r>
      <w:r w:rsidR="00A4466F" w:rsidRPr="008B37A9">
        <w:rPr>
          <w:rFonts w:eastAsia="Arial"/>
          <w:iCs/>
          <w:color w:val="auto"/>
          <w:szCs w:val="26"/>
        </w:rPr>
        <w:t>tháng (1</w:t>
      </w:r>
      <w:r w:rsidR="00480661" w:rsidRPr="008B37A9">
        <w:rPr>
          <w:rFonts w:eastAsia="Arial"/>
          <w:iCs/>
          <w:color w:val="auto"/>
          <w:szCs w:val="26"/>
        </w:rPr>
        <w:t>2</w:t>
      </w:r>
      <w:r w:rsidR="00A4466F" w:rsidRPr="008B37A9">
        <w:rPr>
          <w:rFonts w:eastAsia="Arial"/>
          <w:iCs/>
          <w:color w:val="auto"/>
          <w:szCs w:val="26"/>
        </w:rPr>
        <w:t>0 ngày)</w:t>
      </w:r>
      <w:r w:rsidRPr="008B37A9">
        <w:rPr>
          <w:rFonts w:eastAsia="Arial"/>
          <w:iCs/>
          <w:color w:val="auto"/>
          <w:szCs w:val="26"/>
        </w:rPr>
        <w:t xml:space="preserve"> vì vậy lượng bụi phát sinh là </w:t>
      </w:r>
      <w:r w:rsidR="00480661" w:rsidRPr="008B37A9">
        <w:rPr>
          <w:rFonts w:eastAsia="Arial"/>
          <w:iCs/>
          <w:color w:val="auto"/>
          <w:szCs w:val="26"/>
        </w:rPr>
        <w:t>7.442.754</w:t>
      </w:r>
      <w:r w:rsidRPr="008B37A9">
        <w:rPr>
          <w:rFonts w:eastAsia="Arial"/>
          <w:iCs/>
          <w:color w:val="auto"/>
          <w:szCs w:val="26"/>
        </w:rPr>
        <w:t xml:space="preserve"> mg/h, tải lượng bụi = 0,</w:t>
      </w:r>
      <w:r w:rsidR="00480661" w:rsidRPr="008B37A9">
        <w:rPr>
          <w:rFonts w:eastAsia="Arial"/>
          <w:iCs/>
          <w:color w:val="auto"/>
          <w:szCs w:val="26"/>
        </w:rPr>
        <w:t>05</w:t>
      </w:r>
      <w:r w:rsidRPr="008B37A9">
        <w:rPr>
          <w:rFonts w:eastAsia="Arial"/>
          <w:iCs/>
          <w:color w:val="auto"/>
          <w:szCs w:val="26"/>
        </w:rPr>
        <w:t>mg/m</w:t>
      </w:r>
      <w:r w:rsidRPr="008B37A9">
        <w:rPr>
          <w:rFonts w:eastAsia="Arial"/>
          <w:iCs/>
          <w:color w:val="auto"/>
          <w:szCs w:val="26"/>
          <w:vertAlign w:val="superscript"/>
        </w:rPr>
        <w:t>2</w:t>
      </w:r>
      <w:r w:rsidRPr="008B37A9">
        <w:rPr>
          <w:rFonts w:eastAsia="Arial"/>
          <w:iCs/>
          <w:color w:val="auto"/>
          <w:szCs w:val="26"/>
        </w:rPr>
        <w:t>/s</w:t>
      </w:r>
      <w:r w:rsidRPr="008B37A9">
        <w:rPr>
          <w:rFonts w:eastAsia="Times New Roman"/>
          <w:bCs/>
          <w:iCs/>
          <w:color w:val="auto"/>
          <w:szCs w:val="26"/>
          <w:lang w:val="vi-VN"/>
        </w:rPr>
        <w:t>.</w:t>
      </w:r>
      <w:r w:rsidRPr="008B37A9">
        <w:rPr>
          <w:rFonts w:eastAsia="Times New Roman"/>
          <w:bCs/>
          <w:iCs/>
          <w:color w:val="auto"/>
          <w:szCs w:val="26"/>
        </w:rPr>
        <w:t xml:space="preserve"> Áp dụng công thức 1 với các hệ số L= 210,2</w:t>
      </w:r>
      <w:r w:rsidRPr="008B37A9">
        <w:rPr>
          <w:rFonts w:eastAsiaTheme="minorEastAsia"/>
          <w:b/>
          <w:color w:val="auto"/>
          <w:szCs w:val="26"/>
        </w:rPr>
        <w:t xml:space="preserve"> </w:t>
      </w:r>
      <w:r w:rsidRPr="008B37A9">
        <w:rPr>
          <w:rFonts w:eastAsiaTheme="minorEastAsia"/>
          <w:bCs/>
          <w:color w:val="auto"/>
          <w:szCs w:val="26"/>
        </w:rPr>
        <w:t>m, U=2,7 m/s; H= 2,5m</w:t>
      </w:r>
      <w:r w:rsidRPr="008B37A9">
        <w:rPr>
          <w:rFonts w:eastAsiaTheme="minorEastAsia"/>
          <w:b/>
          <w:color w:val="auto"/>
          <w:szCs w:val="26"/>
        </w:rPr>
        <w:t xml:space="preserve">. </w:t>
      </w:r>
      <w:r w:rsidRPr="008B37A9">
        <w:rPr>
          <w:rFonts w:eastAsia="Arial" w:cstheme="minorBidi"/>
          <w:color w:val="auto"/>
          <w:szCs w:val="26"/>
          <w:lang w:val="vi-VN" w:eastAsia="zh-CN"/>
        </w:rPr>
        <w:t>Nồng độ bụi phát sinh từ hoạt đ</w:t>
      </w:r>
      <w:r w:rsidRPr="008B37A9">
        <w:rPr>
          <w:rFonts w:eastAsia="Arial" w:cstheme="minorBidi"/>
          <w:color w:val="auto"/>
          <w:szCs w:val="26"/>
          <w:lang w:eastAsia="zh-CN"/>
        </w:rPr>
        <w:t>ộ</w:t>
      </w:r>
      <w:r w:rsidRPr="008B37A9">
        <w:rPr>
          <w:rFonts w:eastAsia="Arial" w:cstheme="minorBidi"/>
          <w:color w:val="auto"/>
          <w:szCs w:val="26"/>
          <w:lang w:val="vi-VN" w:eastAsia="zh-CN"/>
        </w:rPr>
        <w:t>ng đào</w:t>
      </w:r>
      <w:r w:rsidR="00A4466F" w:rsidRPr="008B37A9">
        <w:rPr>
          <w:rFonts w:eastAsia="Arial" w:cstheme="minorBidi"/>
          <w:color w:val="auto"/>
          <w:szCs w:val="26"/>
          <w:lang w:eastAsia="zh-CN"/>
        </w:rPr>
        <w:t xml:space="preserve"> đắp</w:t>
      </w:r>
      <w:r w:rsidRPr="008B37A9">
        <w:rPr>
          <w:rFonts w:eastAsia="Arial" w:cstheme="minorBidi"/>
          <w:color w:val="auto"/>
          <w:szCs w:val="26"/>
          <w:lang w:eastAsia="zh-CN"/>
        </w:rPr>
        <w:t xml:space="preserve"> </w:t>
      </w:r>
      <w:r w:rsidRPr="008B37A9">
        <w:rPr>
          <w:rFonts w:eastAsia="Arial" w:cstheme="minorBidi"/>
          <w:color w:val="auto"/>
          <w:szCs w:val="26"/>
          <w:lang w:val="vi-VN" w:eastAsia="zh-CN"/>
        </w:rPr>
        <w:t xml:space="preserve">là </w:t>
      </w:r>
      <w:r w:rsidRPr="008B37A9">
        <w:rPr>
          <w:rFonts w:eastAsia="Arial" w:cstheme="minorBidi"/>
          <w:color w:val="auto"/>
          <w:szCs w:val="26"/>
          <w:lang w:eastAsia="zh-CN"/>
        </w:rPr>
        <w:t>1,</w:t>
      </w:r>
      <w:r w:rsidR="00480661" w:rsidRPr="008B37A9">
        <w:rPr>
          <w:rFonts w:eastAsia="Arial" w:cstheme="minorBidi"/>
          <w:color w:val="auto"/>
          <w:szCs w:val="26"/>
          <w:lang w:eastAsia="zh-CN"/>
        </w:rPr>
        <w:t>5</w:t>
      </w:r>
      <w:r w:rsidRPr="008B37A9">
        <w:rPr>
          <w:rFonts w:eastAsia="Arial" w:cstheme="minorBidi"/>
          <w:color w:val="auto"/>
          <w:szCs w:val="26"/>
          <w:lang w:val="vi-VN" w:eastAsia="vi-VN"/>
        </w:rPr>
        <w:t xml:space="preserve"> mg/m</w:t>
      </w:r>
      <w:r w:rsidRPr="008B37A9">
        <w:rPr>
          <w:rFonts w:eastAsia="Arial" w:cstheme="minorBidi"/>
          <w:color w:val="auto"/>
          <w:szCs w:val="26"/>
          <w:vertAlign w:val="superscript"/>
          <w:lang w:val="vi-VN" w:eastAsia="vi-VN"/>
        </w:rPr>
        <w:t>3</w:t>
      </w:r>
      <w:r w:rsidRPr="008B37A9">
        <w:rPr>
          <w:rFonts w:eastAsia="Arial" w:cstheme="minorBidi"/>
          <w:color w:val="auto"/>
          <w:szCs w:val="26"/>
          <w:lang w:val="vi-VN" w:eastAsia="vi-VN"/>
        </w:rPr>
        <w:t xml:space="preserve"> (thấp hơn TCCP quy định tại </w:t>
      </w:r>
      <w:r w:rsidRPr="008B37A9">
        <w:rPr>
          <w:rFonts w:eastAsia="Arial" w:cstheme="minorBidi"/>
          <w:color w:val="auto"/>
          <w:szCs w:val="26"/>
          <w:lang w:val="vi-VN" w:eastAsia="zh-CN"/>
        </w:rPr>
        <w:t>QCVN 02:2009/BYT – 8 mg/m</w:t>
      </w:r>
      <w:r w:rsidRPr="008B37A9">
        <w:rPr>
          <w:rFonts w:eastAsia="Arial" w:cstheme="minorBidi"/>
          <w:color w:val="auto"/>
          <w:szCs w:val="26"/>
          <w:vertAlign w:val="superscript"/>
          <w:lang w:val="vi-VN" w:eastAsia="zh-CN"/>
        </w:rPr>
        <w:t>3</w:t>
      </w:r>
      <w:r w:rsidRPr="008B37A9">
        <w:rPr>
          <w:rFonts w:eastAsia="Arial" w:cstheme="minorBidi"/>
          <w:color w:val="auto"/>
          <w:szCs w:val="26"/>
          <w:lang w:val="vi-VN" w:eastAsia="zh-CN"/>
        </w:rPr>
        <w:t xml:space="preserve">). </w:t>
      </w:r>
    </w:p>
    <w:p w14:paraId="68C1D8AF" w14:textId="4F3A7496" w:rsidR="00DA5445" w:rsidRPr="008B37A9" w:rsidRDefault="00DA5445" w:rsidP="00DA5445">
      <w:pPr>
        <w:pStyle w:val="ListParagraph"/>
        <w:numPr>
          <w:ilvl w:val="0"/>
          <w:numId w:val="36"/>
        </w:numPr>
        <w:spacing w:before="100" w:after="100"/>
        <w:rPr>
          <w:rFonts w:eastAsia="Arial" w:cstheme="minorBidi"/>
          <w:szCs w:val="26"/>
          <w:lang w:eastAsia="zh-CN"/>
        </w:rPr>
      </w:pPr>
      <w:r w:rsidRPr="008B37A9">
        <w:rPr>
          <w:rFonts w:eastAsia="Calibri"/>
          <w:b/>
          <w:bCs/>
          <w:iCs/>
          <w:szCs w:val="26"/>
          <w:lang w:val="nl-NL" w:eastAsia="zh-CN"/>
        </w:rPr>
        <w:t>Tại trận địa dự bị Đại đội PPK171/e240</w:t>
      </w:r>
    </w:p>
    <w:p w14:paraId="6556DC5C" w14:textId="7F601579" w:rsidR="00DA5445" w:rsidRPr="008B37A9" w:rsidRDefault="00DA5445" w:rsidP="00DA5445">
      <w:pPr>
        <w:spacing w:before="100" w:after="100"/>
        <w:rPr>
          <w:rFonts w:eastAsia="Arial" w:cstheme="minorBidi"/>
          <w:color w:val="auto"/>
          <w:szCs w:val="26"/>
          <w:lang w:eastAsia="zh-CN"/>
        </w:rPr>
      </w:pPr>
      <w:r w:rsidRPr="008B37A9">
        <w:rPr>
          <w:rFonts w:eastAsia="Arial" w:cstheme="minorBidi"/>
          <w:color w:val="auto"/>
          <w:szCs w:val="26"/>
          <w:lang w:eastAsia="zh-CN"/>
        </w:rPr>
        <w:t>- Khối lượng đào: là 16.544,854 m</w:t>
      </w:r>
      <w:r w:rsidRPr="008B37A9">
        <w:rPr>
          <w:rFonts w:eastAsia="Arial" w:cstheme="minorBidi"/>
          <w:color w:val="auto"/>
          <w:szCs w:val="26"/>
          <w:vertAlign w:val="superscript"/>
          <w:lang w:eastAsia="zh-CN"/>
        </w:rPr>
        <w:t>3</w:t>
      </w:r>
      <w:r w:rsidRPr="008B37A9">
        <w:rPr>
          <w:rFonts w:eastAsia="Arial" w:cstheme="minorBidi"/>
          <w:color w:val="auto"/>
          <w:szCs w:val="26"/>
          <w:lang w:eastAsia="zh-CN"/>
        </w:rPr>
        <w:t xml:space="preserve"> ~ </w:t>
      </w:r>
      <w:r w:rsidR="00480661" w:rsidRPr="008B37A9">
        <w:rPr>
          <w:rFonts w:eastAsia="Arial" w:cstheme="minorBidi"/>
          <w:color w:val="auto"/>
          <w:szCs w:val="26"/>
          <w:lang w:eastAsia="zh-CN"/>
        </w:rPr>
        <w:t>23.162,8</w:t>
      </w:r>
      <w:r w:rsidRPr="008B37A9">
        <w:rPr>
          <w:rFonts w:eastAsia="Arial" w:cstheme="minorBidi"/>
          <w:color w:val="auto"/>
          <w:szCs w:val="26"/>
          <w:lang w:eastAsia="zh-CN"/>
        </w:rPr>
        <w:t xml:space="preserve"> tấn</w:t>
      </w:r>
    </w:p>
    <w:p w14:paraId="368F09D4" w14:textId="74470236" w:rsidR="00DA5445" w:rsidRPr="008B37A9" w:rsidRDefault="00DA5445" w:rsidP="00DA5445">
      <w:pPr>
        <w:spacing w:before="100" w:after="100"/>
        <w:rPr>
          <w:rFonts w:eastAsia="Arial"/>
          <w:iCs/>
          <w:color w:val="auto"/>
          <w:szCs w:val="26"/>
        </w:rPr>
      </w:pPr>
      <w:r w:rsidRPr="008B37A9">
        <w:rPr>
          <w:rFonts w:eastAsia="Arial"/>
          <w:iCs/>
          <w:color w:val="auto"/>
          <w:szCs w:val="26"/>
        </w:rPr>
        <w:t xml:space="preserve">- Khối lượng đắp tổng cộng là </w:t>
      </w:r>
      <w:r w:rsidR="00480661" w:rsidRPr="008B37A9">
        <w:rPr>
          <w:rFonts w:eastAsia="Arial"/>
          <w:iCs/>
          <w:color w:val="auto"/>
          <w:szCs w:val="26"/>
        </w:rPr>
        <w:t xml:space="preserve">56.068,621 </w:t>
      </w:r>
      <w:r w:rsidRPr="008B37A9">
        <w:rPr>
          <w:rFonts w:eastAsia="Arial"/>
          <w:iCs/>
          <w:color w:val="auto"/>
          <w:szCs w:val="26"/>
        </w:rPr>
        <w:t>m</w:t>
      </w:r>
      <w:r w:rsidRPr="008B37A9">
        <w:rPr>
          <w:rFonts w:eastAsia="Arial"/>
          <w:iCs/>
          <w:color w:val="auto"/>
          <w:szCs w:val="26"/>
          <w:vertAlign w:val="superscript"/>
        </w:rPr>
        <w:t>3</w:t>
      </w:r>
      <w:r w:rsidRPr="008B37A9">
        <w:rPr>
          <w:rFonts w:eastAsia="Arial"/>
          <w:iCs/>
          <w:color w:val="auto"/>
          <w:szCs w:val="26"/>
        </w:rPr>
        <w:t xml:space="preserve"> tương đương khoảng </w:t>
      </w:r>
      <w:r w:rsidR="00480661" w:rsidRPr="008B37A9">
        <w:rPr>
          <w:rFonts w:eastAsia="Arial"/>
          <w:iCs/>
          <w:color w:val="auto"/>
          <w:szCs w:val="26"/>
        </w:rPr>
        <w:t>69.134,813</w:t>
      </w:r>
      <w:r w:rsidRPr="008B37A9">
        <w:rPr>
          <w:rFonts w:eastAsia="Arial"/>
          <w:iCs/>
          <w:color w:val="auto"/>
          <w:szCs w:val="26"/>
        </w:rPr>
        <w:t>tấn (</w:t>
      </w:r>
      <w:r w:rsidR="00480661" w:rsidRPr="008B37A9">
        <w:rPr>
          <w:rFonts w:eastAsia="Calibri"/>
          <w:color w:val="auto"/>
          <w:sz w:val="24"/>
          <w:szCs w:val="24"/>
          <w:lang w:val="sv-SE"/>
        </w:rPr>
        <w:t xml:space="preserve">48.902,3 </w:t>
      </w:r>
      <w:r w:rsidRPr="008B37A9">
        <w:rPr>
          <w:rFonts w:eastAsia="Arial"/>
          <w:iCs/>
          <w:color w:val="auto"/>
          <w:szCs w:val="26"/>
        </w:rPr>
        <w:t>m</w:t>
      </w:r>
      <w:r w:rsidRPr="008B37A9">
        <w:rPr>
          <w:rFonts w:eastAsia="Arial"/>
          <w:iCs/>
          <w:color w:val="auto"/>
          <w:szCs w:val="26"/>
          <w:vertAlign w:val="superscript"/>
        </w:rPr>
        <w:t>3</w:t>
      </w:r>
      <w:r w:rsidRPr="008B37A9">
        <w:rPr>
          <w:rFonts w:eastAsia="Arial"/>
          <w:iCs/>
          <w:color w:val="auto"/>
          <w:szCs w:val="26"/>
        </w:rPr>
        <w:t>~</w:t>
      </w:r>
      <w:r w:rsidR="00480661" w:rsidRPr="008B37A9">
        <w:rPr>
          <w:rFonts w:eastAsia="Arial"/>
          <w:iCs/>
          <w:color w:val="auto"/>
          <w:szCs w:val="26"/>
        </w:rPr>
        <w:t>58.682,76</w:t>
      </w:r>
      <w:r w:rsidRPr="008B37A9">
        <w:rPr>
          <w:rFonts w:eastAsia="Arial"/>
          <w:iCs/>
          <w:color w:val="auto"/>
          <w:szCs w:val="26"/>
        </w:rPr>
        <w:t xml:space="preserve"> tấn cát mua bổ sung; </w:t>
      </w:r>
      <w:r w:rsidR="00480661" w:rsidRPr="008B37A9">
        <w:rPr>
          <w:rFonts w:eastAsia="Arial"/>
          <w:iCs/>
          <w:color w:val="auto"/>
          <w:szCs w:val="26"/>
        </w:rPr>
        <w:t xml:space="preserve">5.070,304 </w:t>
      </w:r>
      <w:r w:rsidRPr="008B37A9">
        <w:rPr>
          <w:rFonts w:eastAsia="Arial"/>
          <w:iCs/>
          <w:color w:val="auto"/>
          <w:szCs w:val="26"/>
        </w:rPr>
        <w:t>m</w:t>
      </w:r>
      <w:r w:rsidRPr="008B37A9">
        <w:rPr>
          <w:rFonts w:eastAsia="Arial"/>
          <w:iCs/>
          <w:color w:val="auto"/>
          <w:szCs w:val="26"/>
          <w:vertAlign w:val="superscript"/>
        </w:rPr>
        <w:t>3</w:t>
      </w:r>
      <w:r w:rsidRPr="008B37A9">
        <w:rPr>
          <w:rFonts w:eastAsia="Arial"/>
          <w:iCs/>
          <w:color w:val="auto"/>
          <w:szCs w:val="26"/>
        </w:rPr>
        <w:t xml:space="preserve"> ~</w:t>
      </w:r>
      <w:r w:rsidR="00480661" w:rsidRPr="008B37A9">
        <w:rPr>
          <w:rFonts w:eastAsia="Arial"/>
          <w:iCs/>
          <w:color w:val="auto"/>
          <w:szCs w:val="26"/>
        </w:rPr>
        <w:t xml:space="preserve"> 7.098,43</w:t>
      </w:r>
      <w:r w:rsidRPr="008B37A9">
        <w:rPr>
          <w:rFonts w:eastAsia="Arial"/>
          <w:iCs/>
          <w:color w:val="auto"/>
          <w:szCs w:val="26"/>
        </w:rPr>
        <w:t xml:space="preserve"> tấn đất đào tận dụng; </w:t>
      </w:r>
      <w:r w:rsidR="00480661" w:rsidRPr="008B37A9">
        <w:rPr>
          <w:rFonts w:eastAsia="Arial"/>
          <w:iCs/>
          <w:color w:val="auto"/>
          <w:szCs w:val="26"/>
        </w:rPr>
        <w:t>2.096,017</w:t>
      </w:r>
      <w:r w:rsidRPr="008B37A9">
        <w:rPr>
          <w:rFonts w:eastAsia="Arial"/>
          <w:iCs/>
          <w:color w:val="auto"/>
          <w:szCs w:val="26"/>
        </w:rPr>
        <w:t>m</w:t>
      </w:r>
      <w:r w:rsidRPr="008B37A9">
        <w:rPr>
          <w:rFonts w:eastAsia="Arial"/>
          <w:iCs/>
          <w:color w:val="auto"/>
          <w:szCs w:val="26"/>
          <w:vertAlign w:val="superscript"/>
        </w:rPr>
        <w:t>3</w:t>
      </w:r>
      <w:r w:rsidRPr="008B37A9">
        <w:rPr>
          <w:rFonts w:eastAsia="Arial"/>
          <w:iCs/>
          <w:color w:val="auto"/>
          <w:szCs w:val="26"/>
        </w:rPr>
        <w:t xml:space="preserve">~ </w:t>
      </w:r>
      <w:r w:rsidR="00480661" w:rsidRPr="008B37A9">
        <w:rPr>
          <w:rFonts w:eastAsia="Arial"/>
          <w:iCs/>
          <w:color w:val="auto"/>
          <w:szCs w:val="26"/>
        </w:rPr>
        <w:t>3.353,627</w:t>
      </w:r>
      <w:r w:rsidRPr="008B37A9">
        <w:rPr>
          <w:rFonts w:eastAsia="Arial"/>
          <w:iCs/>
          <w:color w:val="auto"/>
          <w:szCs w:val="26"/>
        </w:rPr>
        <w:t>tấn đất núi)</w:t>
      </w:r>
    </w:p>
    <w:p w14:paraId="27530844" w14:textId="08AD7287" w:rsidR="00A4466F" w:rsidRPr="008B37A9" w:rsidRDefault="00A4466F" w:rsidP="00A4466F">
      <w:pPr>
        <w:spacing w:before="100" w:after="100"/>
        <w:rPr>
          <w:rFonts w:eastAsia="Arial" w:cstheme="minorBidi"/>
          <w:color w:val="auto"/>
          <w:szCs w:val="26"/>
          <w:lang w:eastAsia="zh-CN"/>
        </w:rPr>
      </w:pPr>
      <w:r w:rsidRPr="008B37A9">
        <w:rPr>
          <w:rFonts w:eastAsia="Times New Roman"/>
          <w:bCs/>
          <w:iCs/>
          <w:color w:val="auto"/>
          <w:szCs w:val="26"/>
        </w:rPr>
        <w:t xml:space="preserve">- </w:t>
      </w:r>
      <w:r w:rsidRPr="008B37A9">
        <w:rPr>
          <w:rFonts w:eastAsia="Times New Roman"/>
          <w:bCs/>
          <w:iCs/>
          <w:color w:val="auto"/>
          <w:szCs w:val="26"/>
          <w:lang w:val="vi-VN"/>
        </w:rPr>
        <w:t>Khối lượng đào</w:t>
      </w:r>
      <w:r w:rsidRPr="008B37A9">
        <w:rPr>
          <w:rFonts w:eastAsia="Times New Roman"/>
          <w:bCs/>
          <w:iCs/>
          <w:color w:val="auto"/>
          <w:szCs w:val="26"/>
        </w:rPr>
        <w:t xml:space="preserve"> đắp</w:t>
      </w:r>
      <w:r w:rsidRPr="008B37A9">
        <w:rPr>
          <w:rFonts w:eastAsia="Times New Roman"/>
          <w:bCs/>
          <w:iCs/>
          <w:color w:val="auto"/>
          <w:szCs w:val="26"/>
          <w:lang w:val="vi-VN"/>
        </w:rPr>
        <w:t xml:space="preserve"> tại trận địa dự bị Đại đội PPK17</w:t>
      </w:r>
      <w:r w:rsidRPr="008B37A9">
        <w:rPr>
          <w:rFonts w:eastAsia="Times New Roman"/>
          <w:bCs/>
          <w:iCs/>
          <w:color w:val="auto"/>
          <w:szCs w:val="26"/>
        </w:rPr>
        <w:t>1</w:t>
      </w:r>
      <w:r w:rsidRPr="008B37A9">
        <w:rPr>
          <w:rFonts w:eastAsia="Times New Roman"/>
          <w:bCs/>
          <w:iCs/>
          <w:color w:val="auto"/>
          <w:szCs w:val="26"/>
          <w:lang w:val="vi-VN"/>
        </w:rPr>
        <w:t xml:space="preserve">/e240 là </w:t>
      </w:r>
      <w:r w:rsidR="00480661" w:rsidRPr="008B37A9">
        <w:rPr>
          <w:rFonts w:eastAsia="Times New Roman"/>
          <w:bCs/>
          <w:iCs/>
          <w:color w:val="auto"/>
          <w:szCs w:val="26"/>
        </w:rPr>
        <w:t>92</w:t>
      </w:r>
      <w:r w:rsidR="0067371C" w:rsidRPr="008B37A9">
        <w:rPr>
          <w:rFonts w:eastAsia="Times New Roman"/>
          <w:bCs/>
          <w:iCs/>
          <w:color w:val="auto"/>
          <w:szCs w:val="26"/>
        </w:rPr>
        <w:t>.</w:t>
      </w:r>
      <w:r w:rsidR="00480661" w:rsidRPr="008B37A9">
        <w:rPr>
          <w:rFonts w:eastAsia="Times New Roman"/>
          <w:bCs/>
          <w:iCs/>
          <w:color w:val="auto"/>
          <w:szCs w:val="26"/>
        </w:rPr>
        <w:t>29</w:t>
      </w:r>
      <w:r w:rsidR="0067371C" w:rsidRPr="008B37A9">
        <w:rPr>
          <w:rFonts w:eastAsia="Times New Roman"/>
          <w:bCs/>
          <w:iCs/>
          <w:color w:val="auto"/>
          <w:szCs w:val="26"/>
        </w:rPr>
        <w:t xml:space="preserve">7,61 </w:t>
      </w:r>
      <w:r w:rsidRPr="008B37A9">
        <w:rPr>
          <w:rFonts w:eastAsiaTheme="minorEastAsia" w:cstheme="minorBidi"/>
          <w:color w:val="auto"/>
          <w:szCs w:val="26"/>
          <w:lang w:eastAsia="zh-CN"/>
        </w:rPr>
        <w:t>tấn, bụi phát sinh tối đa tương ứng</w:t>
      </w:r>
      <w:r w:rsidR="0067371C" w:rsidRPr="008B37A9">
        <w:rPr>
          <w:rFonts w:eastAsiaTheme="minorEastAsia" w:cstheme="minorBidi"/>
          <w:color w:val="auto"/>
          <w:szCs w:val="26"/>
          <w:lang w:eastAsia="zh-CN"/>
        </w:rPr>
        <w:t xml:space="preserve"> </w:t>
      </w:r>
      <w:r w:rsidR="0067371C" w:rsidRPr="008B37A9">
        <w:rPr>
          <w:rFonts w:eastAsia="Times New Roman"/>
          <w:bCs/>
          <w:iCs/>
          <w:color w:val="auto"/>
          <w:szCs w:val="26"/>
        </w:rPr>
        <w:t>92.297,61</w:t>
      </w:r>
      <w:r w:rsidR="0067371C" w:rsidRPr="008B37A9">
        <w:rPr>
          <w:rFonts w:eastAsiaTheme="minorEastAsia"/>
          <w:b/>
          <w:color w:val="auto"/>
          <w:szCs w:val="26"/>
          <w:lang w:val="nl-NL" w:eastAsia="zh-CN"/>
        </w:rPr>
        <w:sym w:font="Symbol" w:char="F0B4"/>
      </w:r>
      <w:r w:rsidR="0067371C" w:rsidRPr="008B37A9">
        <w:rPr>
          <w:rFonts w:eastAsiaTheme="minorEastAsia"/>
          <w:bCs/>
          <w:color w:val="auto"/>
          <w:szCs w:val="26"/>
          <w:lang w:val="nl-NL" w:eastAsia="zh-CN"/>
        </w:rPr>
        <w:t>0,05</w:t>
      </w:r>
      <w:r w:rsidR="0067371C" w:rsidRPr="008B37A9">
        <w:rPr>
          <w:rFonts w:eastAsiaTheme="minorEastAsia"/>
          <w:b/>
          <w:color w:val="auto"/>
          <w:szCs w:val="26"/>
          <w:lang w:val="nl-NL" w:eastAsia="zh-CN"/>
        </w:rPr>
        <w:t xml:space="preserve">= </w:t>
      </w:r>
      <w:r w:rsidR="0067371C" w:rsidRPr="008B37A9">
        <w:rPr>
          <w:rFonts w:eastAsiaTheme="minorEastAsia"/>
          <w:bCs/>
          <w:color w:val="auto"/>
          <w:szCs w:val="26"/>
          <w:lang w:val="nl-NL" w:eastAsia="zh-CN"/>
        </w:rPr>
        <w:t>4.615kg</w:t>
      </w:r>
      <w:r w:rsidRPr="008B37A9">
        <w:rPr>
          <w:rFonts w:eastAsia="Times New Roman"/>
          <w:bCs/>
          <w:iCs/>
          <w:color w:val="auto"/>
          <w:szCs w:val="26"/>
          <w:lang w:val="vi-VN"/>
        </w:rPr>
        <w:t xml:space="preserve">. </w:t>
      </w:r>
      <w:r w:rsidRPr="008B37A9">
        <w:rPr>
          <w:rFonts w:eastAsia="Arial"/>
          <w:iCs/>
          <w:color w:val="auto"/>
          <w:szCs w:val="26"/>
        </w:rPr>
        <w:t xml:space="preserve">Quá trình </w:t>
      </w:r>
      <w:r w:rsidR="00F408E5" w:rsidRPr="008B37A9">
        <w:rPr>
          <w:rFonts w:eastAsia="Arial"/>
          <w:iCs/>
          <w:color w:val="auto"/>
          <w:szCs w:val="26"/>
        </w:rPr>
        <w:t xml:space="preserve">đào, </w:t>
      </w:r>
      <w:r w:rsidRPr="008B37A9">
        <w:rPr>
          <w:rFonts w:eastAsia="Arial"/>
          <w:iCs/>
          <w:color w:val="auto"/>
          <w:szCs w:val="26"/>
        </w:rPr>
        <w:t xml:space="preserve">đắp diễn ra trong khoảng </w:t>
      </w:r>
      <w:r w:rsidR="0067371C" w:rsidRPr="008B37A9">
        <w:rPr>
          <w:rFonts w:eastAsia="Arial"/>
          <w:iCs/>
          <w:color w:val="auto"/>
          <w:szCs w:val="26"/>
        </w:rPr>
        <w:t xml:space="preserve">khoảng 3 tháng (90 ngày) </w:t>
      </w:r>
      <w:r w:rsidRPr="008B37A9">
        <w:rPr>
          <w:rFonts w:eastAsia="Arial"/>
          <w:iCs/>
          <w:color w:val="auto"/>
          <w:szCs w:val="26"/>
        </w:rPr>
        <w:t xml:space="preserve">vì vậy lượng bụi phát sinh là </w:t>
      </w:r>
      <w:r w:rsidR="0067371C" w:rsidRPr="008B37A9">
        <w:rPr>
          <w:rFonts w:eastAsia="Arial"/>
          <w:iCs/>
          <w:color w:val="auto"/>
          <w:szCs w:val="26"/>
        </w:rPr>
        <w:t>640.9556,14</w:t>
      </w:r>
      <w:r w:rsidRPr="008B37A9">
        <w:rPr>
          <w:rFonts w:eastAsia="Arial"/>
          <w:iCs/>
          <w:color w:val="auto"/>
          <w:szCs w:val="26"/>
        </w:rPr>
        <w:t>mg/h, tải lượng bụi = 0,</w:t>
      </w:r>
      <w:r w:rsidR="0067371C" w:rsidRPr="008B37A9">
        <w:rPr>
          <w:rFonts w:eastAsia="Arial"/>
          <w:iCs/>
          <w:color w:val="auto"/>
          <w:szCs w:val="26"/>
        </w:rPr>
        <w:t>04</w:t>
      </w:r>
      <w:r w:rsidRPr="008B37A9">
        <w:rPr>
          <w:rFonts w:eastAsia="Arial"/>
          <w:iCs/>
          <w:color w:val="auto"/>
          <w:szCs w:val="26"/>
        </w:rPr>
        <w:t>mg/m</w:t>
      </w:r>
      <w:r w:rsidRPr="008B37A9">
        <w:rPr>
          <w:rFonts w:eastAsia="Arial"/>
          <w:iCs/>
          <w:color w:val="auto"/>
          <w:szCs w:val="26"/>
          <w:vertAlign w:val="superscript"/>
        </w:rPr>
        <w:t>2</w:t>
      </w:r>
      <w:r w:rsidRPr="008B37A9">
        <w:rPr>
          <w:rFonts w:eastAsia="Arial"/>
          <w:iCs/>
          <w:color w:val="auto"/>
          <w:szCs w:val="26"/>
        </w:rPr>
        <w:t>/s</w:t>
      </w:r>
      <w:r w:rsidRPr="008B37A9">
        <w:rPr>
          <w:rFonts w:eastAsia="Times New Roman"/>
          <w:bCs/>
          <w:iCs/>
          <w:color w:val="auto"/>
          <w:szCs w:val="26"/>
          <w:lang w:val="vi-VN"/>
        </w:rPr>
        <w:t>.</w:t>
      </w:r>
      <w:r w:rsidRPr="008B37A9">
        <w:rPr>
          <w:rFonts w:eastAsia="Times New Roman"/>
          <w:bCs/>
          <w:iCs/>
          <w:color w:val="auto"/>
          <w:szCs w:val="26"/>
        </w:rPr>
        <w:t xml:space="preserve"> Áp dụng công thức 1 với các hệ số L= 267</w:t>
      </w:r>
      <w:r w:rsidRPr="008B37A9">
        <w:rPr>
          <w:rFonts w:eastAsiaTheme="minorEastAsia"/>
          <w:b/>
          <w:color w:val="auto"/>
          <w:szCs w:val="26"/>
        </w:rPr>
        <w:t xml:space="preserve"> </w:t>
      </w:r>
      <w:r w:rsidRPr="008B37A9">
        <w:rPr>
          <w:rFonts w:eastAsiaTheme="minorEastAsia"/>
          <w:bCs/>
          <w:color w:val="auto"/>
          <w:szCs w:val="26"/>
        </w:rPr>
        <w:t>m, U=2,7 m/s; H= 2,5m</w:t>
      </w:r>
      <w:r w:rsidRPr="008B37A9">
        <w:rPr>
          <w:rFonts w:eastAsiaTheme="minorEastAsia"/>
          <w:b/>
          <w:color w:val="auto"/>
          <w:szCs w:val="26"/>
        </w:rPr>
        <w:t xml:space="preserve">. </w:t>
      </w:r>
      <w:r w:rsidRPr="008B37A9">
        <w:rPr>
          <w:rFonts w:eastAsia="Arial" w:cstheme="minorBidi"/>
          <w:color w:val="auto"/>
          <w:szCs w:val="26"/>
          <w:lang w:val="vi-VN" w:eastAsia="zh-CN"/>
        </w:rPr>
        <w:t>Nồng độ bụi phát sinh từ hoạt đ</w:t>
      </w:r>
      <w:r w:rsidRPr="008B37A9">
        <w:rPr>
          <w:rFonts w:eastAsia="Arial" w:cstheme="minorBidi"/>
          <w:color w:val="auto"/>
          <w:szCs w:val="26"/>
          <w:lang w:eastAsia="zh-CN"/>
        </w:rPr>
        <w:t>ộ</w:t>
      </w:r>
      <w:r w:rsidRPr="008B37A9">
        <w:rPr>
          <w:rFonts w:eastAsia="Arial" w:cstheme="minorBidi"/>
          <w:color w:val="auto"/>
          <w:szCs w:val="26"/>
          <w:lang w:val="vi-VN" w:eastAsia="zh-CN"/>
        </w:rPr>
        <w:t>ng đào</w:t>
      </w:r>
      <w:r w:rsidRPr="008B37A9">
        <w:rPr>
          <w:rFonts w:eastAsia="Arial" w:cstheme="minorBidi"/>
          <w:color w:val="auto"/>
          <w:szCs w:val="26"/>
          <w:lang w:eastAsia="zh-CN"/>
        </w:rPr>
        <w:t xml:space="preserve"> đắp </w:t>
      </w:r>
      <w:r w:rsidRPr="008B37A9">
        <w:rPr>
          <w:rFonts w:eastAsia="Arial" w:cstheme="minorBidi"/>
          <w:color w:val="auto"/>
          <w:szCs w:val="26"/>
          <w:lang w:val="vi-VN" w:eastAsia="zh-CN"/>
        </w:rPr>
        <w:t xml:space="preserve">là </w:t>
      </w:r>
      <w:r w:rsidRPr="008B37A9">
        <w:rPr>
          <w:rFonts w:eastAsia="Arial" w:cstheme="minorBidi"/>
          <w:color w:val="auto"/>
          <w:szCs w:val="26"/>
          <w:lang w:eastAsia="zh-CN"/>
        </w:rPr>
        <w:t>1,</w:t>
      </w:r>
      <w:r w:rsidR="0067371C" w:rsidRPr="008B37A9">
        <w:rPr>
          <w:rFonts w:eastAsia="Arial" w:cstheme="minorBidi"/>
          <w:color w:val="auto"/>
          <w:szCs w:val="26"/>
          <w:lang w:eastAsia="zh-CN"/>
        </w:rPr>
        <w:t>6</w:t>
      </w:r>
      <w:r w:rsidRPr="008B37A9">
        <w:rPr>
          <w:rFonts w:eastAsia="Arial" w:cstheme="minorBidi"/>
          <w:color w:val="auto"/>
          <w:szCs w:val="26"/>
          <w:lang w:val="vi-VN" w:eastAsia="vi-VN"/>
        </w:rPr>
        <w:t xml:space="preserve"> mg/m</w:t>
      </w:r>
      <w:r w:rsidRPr="008B37A9">
        <w:rPr>
          <w:rFonts w:eastAsia="Arial" w:cstheme="minorBidi"/>
          <w:color w:val="auto"/>
          <w:szCs w:val="26"/>
          <w:vertAlign w:val="superscript"/>
          <w:lang w:val="vi-VN" w:eastAsia="vi-VN"/>
        </w:rPr>
        <w:t>3</w:t>
      </w:r>
      <w:r w:rsidRPr="008B37A9">
        <w:rPr>
          <w:rFonts w:eastAsia="Arial" w:cstheme="minorBidi"/>
          <w:color w:val="auto"/>
          <w:szCs w:val="26"/>
          <w:lang w:val="vi-VN" w:eastAsia="vi-VN"/>
        </w:rPr>
        <w:t xml:space="preserve"> (thấp hơn TCCP quy định tại </w:t>
      </w:r>
      <w:r w:rsidRPr="008B37A9">
        <w:rPr>
          <w:rFonts w:eastAsia="Arial" w:cstheme="minorBidi"/>
          <w:color w:val="auto"/>
          <w:szCs w:val="26"/>
          <w:lang w:val="vi-VN" w:eastAsia="zh-CN"/>
        </w:rPr>
        <w:t>QCVN 02:2009/BYT – 8 mg/m</w:t>
      </w:r>
      <w:r w:rsidRPr="008B37A9">
        <w:rPr>
          <w:rFonts w:eastAsia="Arial" w:cstheme="minorBidi"/>
          <w:color w:val="auto"/>
          <w:szCs w:val="26"/>
          <w:vertAlign w:val="superscript"/>
          <w:lang w:val="vi-VN" w:eastAsia="zh-CN"/>
        </w:rPr>
        <w:t>3</w:t>
      </w:r>
      <w:r w:rsidRPr="008B37A9">
        <w:rPr>
          <w:rFonts w:eastAsia="Arial" w:cstheme="minorBidi"/>
          <w:color w:val="auto"/>
          <w:szCs w:val="26"/>
          <w:lang w:val="vi-VN" w:eastAsia="zh-CN"/>
        </w:rPr>
        <w:t xml:space="preserve">). </w:t>
      </w:r>
    </w:p>
    <w:p w14:paraId="51F2BAA8" w14:textId="2C743E3B" w:rsidR="00AD6B7F" w:rsidRPr="008B37A9" w:rsidRDefault="00AD6B7F" w:rsidP="00DA0501">
      <w:pPr>
        <w:widowControl w:val="0"/>
        <w:spacing w:before="100" w:after="100"/>
        <w:rPr>
          <w:rFonts w:eastAsiaTheme="minorEastAsia" w:cstheme="minorBidi"/>
          <w:color w:val="auto"/>
          <w:szCs w:val="26"/>
          <w:lang w:eastAsia="zh-CN"/>
        </w:rPr>
      </w:pPr>
      <w:r w:rsidRPr="008B37A9">
        <w:rPr>
          <w:rFonts w:eastAsiaTheme="minorEastAsia" w:cstheme="minorBidi"/>
          <w:color w:val="auto"/>
          <w:szCs w:val="26"/>
          <w:lang w:val="vi-VN" w:eastAsia="zh-CN"/>
        </w:rPr>
        <w:t>Hầu hết loại bụi này có kích thước lớn, nên sẽ không phát tán xa vì vậy, chúng chỉ ảnh hưởng đến công nhân tham gia thi công tại công trường</w:t>
      </w:r>
      <w:r w:rsidRPr="008B37A9">
        <w:rPr>
          <w:rFonts w:eastAsiaTheme="minorEastAsia" w:cstheme="minorBidi"/>
          <w:color w:val="auto"/>
          <w:szCs w:val="26"/>
          <w:lang w:eastAsia="zh-CN"/>
        </w:rPr>
        <w:t xml:space="preserve"> và các </w:t>
      </w:r>
      <w:r w:rsidR="00E43A6C" w:rsidRPr="008B37A9">
        <w:rPr>
          <w:rFonts w:eastAsiaTheme="minorEastAsia" w:cstheme="minorBidi"/>
          <w:color w:val="auto"/>
          <w:szCs w:val="26"/>
          <w:lang w:eastAsia="zh-CN"/>
        </w:rPr>
        <w:t>đối tượng lân cận tiếp giáp dự án.</w:t>
      </w:r>
    </w:p>
    <w:bookmarkEnd w:id="380"/>
    <w:p w14:paraId="3A79AD44" w14:textId="4CB532F7" w:rsidR="00257953" w:rsidRPr="008B37A9" w:rsidRDefault="00257953" w:rsidP="00DA0501">
      <w:pPr>
        <w:pStyle w:val="ListParagraph"/>
        <w:numPr>
          <w:ilvl w:val="0"/>
          <w:numId w:val="1"/>
        </w:numPr>
        <w:spacing w:before="100" w:after="100"/>
        <w:contextualSpacing w:val="0"/>
        <w:rPr>
          <w:rFonts w:eastAsia="Arial"/>
          <w:b/>
          <w:bCs/>
          <w:iCs/>
          <w:szCs w:val="26"/>
        </w:rPr>
      </w:pPr>
      <w:r w:rsidRPr="008B37A9">
        <w:rPr>
          <w:rFonts w:eastAsia="Arial"/>
          <w:b/>
          <w:bCs/>
          <w:iCs/>
          <w:szCs w:val="26"/>
        </w:rPr>
        <w:t>Bụi và khí thải phát sinh từ công đoạn hàn</w:t>
      </w:r>
    </w:p>
    <w:p w14:paraId="68F8CDF6" w14:textId="77777777" w:rsidR="00257953" w:rsidRPr="008B37A9" w:rsidRDefault="00257953" w:rsidP="00DA0501">
      <w:pPr>
        <w:spacing w:before="100" w:after="100"/>
        <w:rPr>
          <w:rFonts w:eastAsia="Arial"/>
          <w:b/>
          <w:color w:val="auto"/>
          <w:szCs w:val="26"/>
        </w:rPr>
      </w:pPr>
      <w:r w:rsidRPr="008B37A9">
        <w:rPr>
          <w:rFonts w:eastAsia="Arial"/>
          <w:color w:val="auto"/>
          <w:szCs w:val="26"/>
        </w:rPr>
        <w:t xml:space="preserve">Các loại hoá chất chứa trong que hàn bị cháy và phát sinh khí thải có chứa các chất độc hại có khả năng gây ô nhiễm môi trường và ảnh hưởng đến sức khoẻ công nhân lao động. </w:t>
      </w:r>
    </w:p>
    <w:p w14:paraId="2C02426A" w14:textId="77777777" w:rsidR="00257953" w:rsidRPr="008B37A9" w:rsidRDefault="00257953" w:rsidP="00FD2567">
      <w:pPr>
        <w:spacing w:before="80" w:after="80"/>
        <w:rPr>
          <w:rFonts w:eastAsia="Arial"/>
          <w:b/>
          <w:color w:val="auto"/>
          <w:szCs w:val="26"/>
        </w:rPr>
      </w:pPr>
      <w:r w:rsidRPr="008B37A9">
        <w:rPr>
          <w:rFonts w:eastAsia="Arial"/>
          <w:color w:val="auto"/>
          <w:szCs w:val="26"/>
        </w:rPr>
        <w:lastRenderedPageBreak/>
        <w:t>Theo nghiên cứu của Ban quản lý an toàn và sức khỏe lao động Hoa Kỳ (OSHA), các phân tử khí hàn được hình thành chính từ sự bay hơi của kim loại và của các chất hàn khi nóng chảy. Khi nguội đi, những hơi này sẽ ngưng tụ và phản ứng với oxy trong khí quyển hình thành nên các phân tử nhỏ mịn. Thành phần trong khí hàn bao gồm: các thành phần như (Cu, Pb, Ni, Mn, Cd, Cr, một số oxit Sắt, Kẽm…), CO, NOx. Các phân tử khí này có kích thước rất nhỏ, có thể đi vào phổi và ngưng tụ trên đó, gây ảnh hưởng tiêu cực đến hệ hô hấp của công nhân trực tiếp tham gia công đoạn hàn. Ngoài ra, công nhân nếu tiếp xúc nhiều với khí hàn sẽ dễ mắc các bệnh viêm phế quản, viêm phổi, hen suyễn, và các bệnh về da, mắt…</w:t>
      </w:r>
    </w:p>
    <w:p w14:paraId="09888B8A" w14:textId="6D34A8B6" w:rsidR="00937A53" w:rsidRPr="008B37A9" w:rsidRDefault="0067371C" w:rsidP="00FD2567">
      <w:pPr>
        <w:spacing w:before="80" w:after="80"/>
        <w:rPr>
          <w:rFonts w:eastAsia="Malgun Gothic" w:cstheme="minorBidi"/>
          <w:color w:val="auto"/>
          <w:szCs w:val="26"/>
          <w:lang w:val="pt-BR" w:eastAsia="zh-CN"/>
        </w:rPr>
      </w:pPr>
      <w:bookmarkStart w:id="381" w:name="_Toc470612333"/>
      <w:bookmarkStart w:id="382" w:name="_Toc470612451"/>
      <w:bookmarkStart w:id="383" w:name="_Toc477182662"/>
      <w:bookmarkStart w:id="384" w:name="_Toc477182934"/>
      <w:bookmarkStart w:id="385" w:name="_Toc477183018"/>
      <w:r w:rsidRPr="008B37A9">
        <w:rPr>
          <w:rFonts w:eastAsia="Calibri"/>
          <w:iCs/>
          <w:color w:val="auto"/>
          <w:szCs w:val="26"/>
          <w:lang w:val="nl-NL" w:eastAsia="zh-CN"/>
        </w:rPr>
        <w:t>Tại trận địa dự bị Đại đội PPK172/e240 sử dụng 3kg que hàn, tại trận địa dự bị Đại đội PPK171/e240 sử dụng 1kg que hàn, khối lượng que hàn sử dụng là rất nhỏ</w:t>
      </w:r>
      <w:r w:rsidR="00181534" w:rsidRPr="008B37A9">
        <w:rPr>
          <w:rFonts w:eastAsia="Arial" w:cstheme="minorBidi"/>
          <w:color w:val="auto"/>
          <w:szCs w:val="26"/>
          <w:lang w:eastAsia="zh-CN"/>
        </w:rPr>
        <w:t xml:space="preserve">. </w:t>
      </w:r>
      <w:r w:rsidR="00937A53" w:rsidRPr="008B37A9">
        <w:rPr>
          <w:rFonts w:eastAsia="Malgun Gothic" w:cstheme="minorBidi"/>
          <w:color w:val="auto"/>
          <w:szCs w:val="26"/>
          <w:lang w:eastAsia="zh-CN"/>
        </w:rPr>
        <w:t xml:space="preserve">Bụi và các khí thải từ quá trình hàn </w:t>
      </w:r>
      <w:r w:rsidR="00937A53" w:rsidRPr="008B37A9">
        <w:rPr>
          <w:rFonts w:eastAsia="Malgun Gothic" w:cstheme="minorBidi"/>
          <w:color w:val="auto"/>
          <w:szCs w:val="26"/>
          <w:lang w:val="pt-BR" w:eastAsia="zh-CN"/>
        </w:rPr>
        <w:t>nhanh chóng phát tán trong môi trường xung quanh. Khí thải từ công đoạn hàn không cao so với ô nhiễm từ các nguồn khác phát sinh rải rác không gây ảnh hưởng đế</w:t>
      </w:r>
      <w:r w:rsidR="00937A53" w:rsidRPr="008B37A9">
        <w:rPr>
          <w:rFonts w:eastAsia="Malgun Gothic" w:cstheme="minorBidi"/>
          <w:color w:val="auto"/>
          <w:szCs w:val="26"/>
          <w:lang w:val="vi-VN" w:eastAsia="zh-CN"/>
        </w:rPr>
        <w:t>n</w:t>
      </w:r>
      <w:r w:rsidR="00937A53" w:rsidRPr="008B37A9">
        <w:rPr>
          <w:rFonts w:eastAsia="Malgun Gothic" w:cstheme="minorBidi"/>
          <w:color w:val="auto"/>
          <w:szCs w:val="26"/>
          <w:lang w:val="pt-BR" w:eastAsia="zh-CN"/>
        </w:rPr>
        <w:t xml:space="preserve"> diện rộng, chỉ ảnh hưởng trực tiếp đến những người công nhân hàn. Công đoạn hàn được triển khai ngoài trời, các mối hàn lại nằm rải rác, không tập trung tại một vị trí nên rất khó cho việc thu gom, xử lý. Chủ dự án sẽ đề xuất biện pháp giảm thiểu tác hại của khí thải này đến sức khỏe của người công nhân.</w:t>
      </w:r>
    </w:p>
    <w:bookmarkEnd w:id="381"/>
    <w:bookmarkEnd w:id="382"/>
    <w:bookmarkEnd w:id="383"/>
    <w:bookmarkEnd w:id="384"/>
    <w:bookmarkEnd w:id="385"/>
    <w:p w14:paraId="1A7F355B" w14:textId="77777777" w:rsidR="00257953" w:rsidRPr="008B37A9" w:rsidRDefault="00257953" w:rsidP="00FD2567">
      <w:pPr>
        <w:pStyle w:val="Heading4"/>
        <w:spacing w:before="80" w:after="80"/>
        <w:ind w:firstLine="567"/>
        <w:rPr>
          <w:color w:val="auto"/>
          <w:szCs w:val="26"/>
        </w:rPr>
      </w:pPr>
      <w:r w:rsidRPr="008B37A9">
        <w:rPr>
          <w:color w:val="auto"/>
          <w:szCs w:val="26"/>
        </w:rPr>
        <w:t>3.2.1.5. Tiếng ồn</w:t>
      </w:r>
    </w:p>
    <w:p w14:paraId="1D2EA6F9" w14:textId="77777777" w:rsidR="00257953" w:rsidRPr="008B37A9" w:rsidRDefault="00257953" w:rsidP="00FD2567">
      <w:pPr>
        <w:spacing w:before="80" w:after="80"/>
        <w:rPr>
          <w:b/>
          <w:color w:val="auto"/>
          <w:szCs w:val="26"/>
        </w:rPr>
      </w:pPr>
      <w:r w:rsidRPr="008B37A9">
        <w:rPr>
          <w:color w:val="auto"/>
          <w:szCs w:val="26"/>
        </w:rPr>
        <w:t>- Nguồn phát sinh: nguồn thải này phát sinh từ hoạt động vận tải, hoạt động vận hành máy móc thiết bị tại công trường.</w:t>
      </w:r>
    </w:p>
    <w:p w14:paraId="21C859CD" w14:textId="77777777" w:rsidR="00257953" w:rsidRPr="008B37A9" w:rsidRDefault="00257953" w:rsidP="00FD2567">
      <w:pPr>
        <w:tabs>
          <w:tab w:val="left" w:pos="567"/>
        </w:tabs>
        <w:spacing w:before="80" w:after="80"/>
        <w:rPr>
          <w:rFonts w:eastAsia="SimSun"/>
          <w:b/>
          <w:color w:val="auto"/>
          <w:szCs w:val="26"/>
          <w:lang w:val="pt-BR" w:eastAsia="zh-CN"/>
        </w:rPr>
      </w:pPr>
      <w:r w:rsidRPr="008B37A9">
        <w:rPr>
          <w:rFonts w:eastAsia="SimSun"/>
          <w:i/>
          <w:color w:val="auto"/>
          <w:szCs w:val="26"/>
          <w:lang w:val="pt-BR" w:eastAsia="zh-CN"/>
        </w:rPr>
        <w:t xml:space="preserve"> - Đối tượng chịu tác động</w:t>
      </w:r>
      <w:r w:rsidRPr="008B37A9">
        <w:rPr>
          <w:rFonts w:eastAsia="SimSun"/>
          <w:color w:val="auto"/>
          <w:szCs w:val="26"/>
          <w:lang w:val="pt-BR" w:eastAsia="zh-CN"/>
        </w:rPr>
        <w:t>: được xác định là công nhân xây dựng và người dân sinh sống lân cận.</w:t>
      </w:r>
    </w:p>
    <w:p w14:paraId="1E29E1EB" w14:textId="77777777" w:rsidR="00257953" w:rsidRPr="008B37A9" w:rsidRDefault="00257953" w:rsidP="00FD2567">
      <w:pPr>
        <w:spacing w:before="80" w:after="80"/>
        <w:rPr>
          <w:rFonts w:eastAsia="Arial"/>
          <w:b/>
          <w:i/>
          <w:color w:val="auto"/>
          <w:szCs w:val="26"/>
          <w:lang w:val="vi-VN" w:eastAsia="zh-CN"/>
        </w:rPr>
      </w:pPr>
      <w:r w:rsidRPr="008B37A9">
        <w:rPr>
          <w:rFonts w:eastAsia="Arial"/>
          <w:i/>
          <w:color w:val="auto"/>
          <w:szCs w:val="26"/>
          <w:lang w:val="pt-BR" w:eastAsia="zh-CN"/>
        </w:rPr>
        <w:t xml:space="preserve">- </w:t>
      </w:r>
      <w:r w:rsidRPr="008B37A9">
        <w:rPr>
          <w:rFonts w:eastAsia="Arial"/>
          <w:i/>
          <w:color w:val="auto"/>
          <w:szCs w:val="26"/>
          <w:lang w:val="vi-VN" w:eastAsia="zh-CN"/>
        </w:rPr>
        <w:t>Dự báo mức ồn:</w:t>
      </w:r>
    </w:p>
    <w:p w14:paraId="47CCC30C" w14:textId="77777777" w:rsidR="00257953" w:rsidRPr="008B37A9" w:rsidRDefault="00257953" w:rsidP="00FD2567">
      <w:pPr>
        <w:spacing w:before="80" w:after="80"/>
        <w:rPr>
          <w:rFonts w:eastAsia="Arial"/>
          <w:b/>
          <w:color w:val="auto"/>
          <w:szCs w:val="26"/>
          <w:lang w:val="pt-BR" w:eastAsia="zh-CN"/>
        </w:rPr>
      </w:pPr>
      <w:r w:rsidRPr="008B37A9">
        <w:rPr>
          <w:rFonts w:eastAsia="Arial"/>
          <w:color w:val="auto"/>
          <w:szCs w:val="26"/>
          <w:lang w:val="vi-VN" w:eastAsia="zh-CN"/>
        </w:rPr>
        <w:t>Mức ồn cộng hưởng sinh ra tại một điểm do tất cả các máy móc gây ra được tính theo công thức:</w:t>
      </w:r>
    </w:p>
    <w:p w14:paraId="15637290" w14:textId="77777777" w:rsidR="00257953" w:rsidRPr="008B37A9" w:rsidRDefault="00000000" w:rsidP="00FD2567">
      <w:pPr>
        <w:spacing w:before="80" w:after="80"/>
        <w:rPr>
          <w:rFonts w:eastAsia="Arial"/>
          <w:color w:val="auto"/>
          <w:szCs w:val="26"/>
          <w:lang w:val="vi-VN" w:eastAsia="zh-CN"/>
        </w:rPr>
      </w:pPr>
      <m:oMathPara>
        <m:oMathParaPr>
          <m:jc m:val="center"/>
        </m:oMathParaPr>
        <m:oMath>
          <m:sSub>
            <m:sSubPr>
              <m:ctrlPr>
                <w:rPr>
                  <w:rFonts w:ascii="Cambria Math" w:eastAsia="Arial" w:hAnsi="Cambria Math"/>
                  <w:color w:val="auto"/>
                  <w:szCs w:val="26"/>
                  <w:lang w:eastAsia="zh-CN"/>
                </w:rPr>
              </m:ctrlPr>
            </m:sSubPr>
            <m:e>
              <m:r>
                <m:rPr>
                  <m:sty m:val="p"/>
                </m:rPr>
                <w:rPr>
                  <w:rFonts w:ascii="Cambria Math" w:eastAsia="Arial" w:hAnsi="Cambria Math"/>
                  <w:color w:val="auto"/>
                  <w:szCs w:val="26"/>
                  <w:lang w:eastAsia="zh-CN"/>
                </w:rPr>
                <m:t>L</m:t>
              </m:r>
            </m:e>
            <m:sub>
              <m:nary>
                <m:naryPr>
                  <m:chr m:val="∑"/>
                  <m:limLoc m:val="undOvr"/>
                  <m:subHide m:val="1"/>
                  <m:supHide m:val="1"/>
                  <m:ctrlPr>
                    <w:rPr>
                      <w:rFonts w:ascii="Cambria Math" w:eastAsia="Arial" w:hAnsi="Cambria Math"/>
                      <w:color w:val="auto"/>
                      <w:szCs w:val="26"/>
                      <w:lang w:eastAsia="zh-CN"/>
                    </w:rPr>
                  </m:ctrlPr>
                </m:naryPr>
                <m:sub/>
                <m:sup/>
                <m:e>
                  <m:r>
                    <m:rPr>
                      <m:sty m:val="p"/>
                    </m:rPr>
                    <w:rPr>
                      <w:rFonts w:ascii="Cambria Math" w:eastAsia="Arial" w:hAnsi="Cambria Math"/>
                      <w:color w:val="auto"/>
                      <w:szCs w:val="26"/>
                      <w:lang w:eastAsia="zh-CN"/>
                    </w:rPr>
                    <m:t xml:space="preserve"> </m:t>
                  </m:r>
                </m:e>
              </m:nary>
            </m:sub>
          </m:sSub>
          <m:r>
            <m:rPr>
              <m:sty m:val="p"/>
            </m:rPr>
            <w:rPr>
              <w:rFonts w:ascii="Cambria Math" w:eastAsia="Arial" w:hAnsi="Cambria Math"/>
              <w:color w:val="auto"/>
              <w:szCs w:val="26"/>
              <w:lang w:eastAsia="zh-CN"/>
            </w:rPr>
            <m:t>=10.lg</m:t>
          </m:r>
          <m:nary>
            <m:naryPr>
              <m:chr m:val="∑"/>
              <m:limLoc m:val="undOvr"/>
              <m:ctrlPr>
                <w:rPr>
                  <w:rFonts w:ascii="Cambria Math" w:eastAsia="Arial" w:hAnsi="Cambria Math"/>
                  <w:color w:val="auto"/>
                  <w:szCs w:val="26"/>
                  <w:lang w:eastAsia="zh-CN"/>
                </w:rPr>
              </m:ctrlPr>
            </m:naryPr>
            <m:sub>
              <m:r>
                <m:rPr>
                  <m:sty m:val="p"/>
                </m:rPr>
                <w:rPr>
                  <w:rFonts w:ascii="Cambria Math" w:eastAsia="Arial" w:hAnsi="Cambria Math"/>
                  <w:color w:val="auto"/>
                  <w:szCs w:val="26"/>
                  <w:lang w:eastAsia="zh-CN"/>
                </w:rPr>
                <m:t>i</m:t>
              </m:r>
            </m:sub>
            <m:sup>
              <m:r>
                <m:rPr>
                  <m:sty m:val="p"/>
                </m:rPr>
                <w:rPr>
                  <w:rFonts w:ascii="Cambria Math" w:eastAsia="Arial" w:hAnsi="Cambria Math"/>
                  <w:color w:val="auto"/>
                  <w:szCs w:val="26"/>
                  <w:lang w:eastAsia="zh-CN"/>
                </w:rPr>
                <m:t>n</m:t>
              </m:r>
            </m:sup>
            <m:e>
              <m:sSup>
                <m:sSupPr>
                  <m:ctrlPr>
                    <w:rPr>
                      <w:rFonts w:ascii="Cambria Math" w:eastAsia="Arial" w:hAnsi="Cambria Math"/>
                      <w:color w:val="auto"/>
                      <w:szCs w:val="26"/>
                      <w:lang w:eastAsia="zh-CN"/>
                    </w:rPr>
                  </m:ctrlPr>
                </m:sSupPr>
                <m:e>
                  <m:r>
                    <m:rPr>
                      <m:sty m:val="p"/>
                    </m:rPr>
                    <w:rPr>
                      <w:rFonts w:ascii="Cambria Math" w:eastAsia="Arial" w:hAnsi="Cambria Math"/>
                      <w:color w:val="auto"/>
                      <w:szCs w:val="26"/>
                      <w:lang w:eastAsia="zh-CN"/>
                    </w:rPr>
                    <m:t>10</m:t>
                  </m:r>
                </m:e>
                <m:sup>
                  <m:r>
                    <m:rPr>
                      <m:sty m:val="p"/>
                    </m:rPr>
                    <w:rPr>
                      <w:rFonts w:ascii="Cambria Math" w:eastAsia="Arial" w:hAnsi="Cambria Math"/>
                      <w:color w:val="auto"/>
                      <w:szCs w:val="26"/>
                      <w:lang w:eastAsia="zh-CN"/>
                    </w:rPr>
                    <m:t>0,1..Li</m:t>
                  </m:r>
                </m:sup>
              </m:sSup>
            </m:e>
          </m:nary>
          <m:r>
            <w:rPr>
              <w:rFonts w:ascii="Cambria Math" w:eastAsia="Arial" w:hAnsi="Cambria Math"/>
              <w:color w:val="auto"/>
              <w:szCs w:val="26"/>
              <w:lang w:eastAsia="zh-CN"/>
            </w:rPr>
            <m:t xml:space="preserve"> </m:t>
          </m:r>
          <m:r>
            <m:rPr>
              <m:sty m:val="p"/>
            </m:rPr>
            <w:rPr>
              <w:rFonts w:ascii="Cambria Math" w:eastAsia="Arial" w:hAnsi="Cambria Math"/>
              <w:color w:val="auto"/>
              <w:szCs w:val="26"/>
              <w:lang w:eastAsia="zh-CN"/>
            </w:rPr>
            <m:t>(dBA)</m:t>
          </m:r>
        </m:oMath>
      </m:oMathPara>
    </w:p>
    <w:p w14:paraId="232EB191" w14:textId="77777777" w:rsidR="00257953" w:rsidRPr="008B37A9" w:rsidRDefault="00257953" w:rsidP="00FD2567">
      <w:pPr>
        <w:spacing w:before="80" w:after="80"/>
        <w:rPr>
          <w:rFonts w:eastAsia="Arial"/>
          <w:b/>
          <w:color w:val="auto"/>
          <w:szCs w:val="26"/>
          <w:lang w:val="vi-VN" w:eastAsia="zh-CN"/>
        </w:rPr>
      </w:pPr>
      <w:r w:rsidRPr="008B37A9">
        <w:rPr>
          <w:rFonts w:eastAsia="Arial"/>
          <w:color w:val="auto"/>
          <w:szCs w:val="26"/>
          <w:lang w:val="vi-VN" w:eastAsia="zh-CN"/>
        </w:rPr>
        <w:t>Mức ồn ở khoảng cách r2 sẽ giảm hơn mức ồn ở điểm có khoảng cách r1 là:</w:t>
      </w:r>
    </w:p>
    <w:p w14:paraId="515EC471" w14:textId="77777777" w:rsidR="00257953" w:rsidRPr="008B37A9" w:rsidRDefault="00257953" w:rsidP="00FD2567">
      <w:pPr>
        <w:spacing w:before="80" w:after="80"/>
        <w:rPr>
          <w:rFonts w:eastAsia="Arial"/>
          <w:b/>
          <w:color w:val="auto"/>
          <w:szCs w:val="26"/>
          <w:lang w:val="vi-VN" w:eastAsia="zh-CN"/>
        </w:rPr>
      </w:pPr>
      <w:r w:rsidRPr="008B37A9">
        <w:rPr>
          <w:rFonts w:eastAsia="Arial"/>
          <w:color w:val="auto"/>
          <w:szCs w:val="26"/>
          <w:lang w:val="vi-VN" w:eastAsia="zh-CN"/>
        </w:rPr>
        <w:t xml:space="preserve">- Đối với nguồn điểm </w:t>
      </w:r>
      <w:r w:rsidRPr="008B37A9">
        <w:rPr>
          <w:rFonts w:eastAsia="Arial"/>
          <w:i/>
          <w:color w:val="auto"/>
          <w:szCs w:val="26"/>
          <w:lang w:val="vi-VN" w:eastAsia="zh-CN"/>
        </w:rPr>
        <w:t>(máy móc thiết bị):</w:t>
      </w:r>
      <w:r w:rsidRPr="008B37A9">
        <w:rPr>
          <w:rFonts w:eastAsia="Arial"/>
          <w:color w:val="auto"/>
          <w:szCs w:val="26"/>
          <w:lang w:val="vi-VN" w:eastAsia="zh-CN"/>
        </w:rPr>
        <w:t xml:space="preserve"> </w:t>
      </w:r>
      <w:r w:rsidRPr="008B37A9">
        <w:rPr>
          <w:rFonts w:eastAsia="Arial"/>
          <w:color w:val="auto"/>
          <w:szCs w:val="26"/>
          <w:lang w:val="vi-VN" w:eastAsia="zh-CN"/>
        </w:rPr>
        <w:sym w:font="Wingdings 3" w:char="F072"/>
      </w:r>
      <w:r w:rsidRPr="008B37A9">
        <w:rPr>
          <w:rFonts w:eastAsia="Arial"/>
          <w:color w:val="auto"/>
          <w:szCs w:val="26"/>
          <w:lang w:val="vi-VN" w:eastAsia="zh-CN"/>
        </w:rPr>
        <w:t>L = 20.lg (r2/r1)1+a</w:t>
      </w:r>
    </w:p>
    <w:p w14:paraId="3BA308CE" w14:textId="77777777" w:rsidR="00257953" w:rsidRPr="008B37A9" w:rsidRDefault="00257953" w:rsidP="00FD2567">
      <w:pPr>
        <w:spacing w:before="80" w:after="80"/>
        <w:rPr>
          <w:rFonts w:eastAsia="Arial"/>
          <w:b/>
          <w:color w:val="auto"/>
          <w:szCs w:val="26"/>
          <w:lang w:val="vi-VN" w:eastAsia="zh-CN"/>
        </w:rPr>
      </w:pPr>
      <w:r w:rsidRPr="008B37A9">
        <w:rPr>
          <w:rFonts w:eastAsia="Arial"/>
          <w:color w:val="auto"/>
          <w:szCs w:val="26"/>
          <w:lang w:val="vi-VN" w:eastAsia="zh-CN"/>
        </w:rPr>
        <w:t xml:space="preserve">- Đối với nguồn đường </w:t>
      </w:r>
      <w:r w:rsidRPr="008B37A9">
        <w:rPr>
          <w:rFonts w:eastAsia="Arial"/>
          <w:i/>
          <w:color w:val="auto"/>
          <w:szCs w:val="26"/>
          <w:lang w:val="vi-VN" w:eastAsia="zh-CN"/>
        </w:rPr>
        <w:t>(xe vận chuyển)</w:t>
      </w:r>
      <w:r w:rsidRPr="008B37A9">
        <w:rPr>
          <w:rFonts w:eastAsia="Arial"/>
          <w:color w:val="auto"/>
          <w:szCs w:val="26"/>
          <w:lang w:val="vi-VN" w:eastAsia="zh-CN"/>
        </w:rPr>
        <w:t xml:space="preserve">: </w:t>
      </w:r>
      <w:r w:rsidRPr="008B37A9">
        <w:rPr>
          <w:rFonts w:eastAsia="Arial"/>
          <w:color w:val="auto"/>
          <w:szCs w:val="26"/>
          <w:lang w:val="vi-VN" w:eastAsia="zh-CN"/>
        </w:rPr>
        <w:sym w:font="Wingdings 3" w:char="F072"/>
      </w:r>
      <w:r w:rsidRPr="008B37A9">
        <w:rPr>
          <w:rFonts w:eastAsia="Arial"/>
          <w:color w:val="auto"/>
          <w:szCs w:val="26"/>
          <w:lang w:val="vi-VN" w:eastAsia="zh-CN"/>
        </w:rPr>
        <w:t>L = 10.lg (r2/r1)1+a</w:t>
      </w:r>
    </w:p>
    <w:p w14:paraId="789593EF" w14:textId="77777777" w:rsidR="00257953" w:rsidRPr="008B37A9" w:rsidRDefault="00257953" w:rsidP="00FD2567">
      <w:pPr>
        <w:spacing w:before="80" w:after="80"/>
        <w:rPr>
          <w:rFonts w:eastAsia="Arial"/>
          <w:b/>
          <w:color w:val="auto"/>
          <w:szCs w:val="26"/>
          <w:lang w:val="vi-VN" w:eastAsia="zh-CN"/>
        </w:rPr>
      </w:pPr>
      <w:r w:rsidRPr="008B37A9">
        <w:rPr>
          <w:rFonts w:eastAsia="Arial"/>
          <w:color w:val="auto"/>
          <w:szCs w:val="26"/>
          <w:lang w:val="vi-VN" w:eastAsia="zh-CN"/>
        </w:rPr>
        <w:t xml:space="preserve">Trong đó: </w:t>
      </w:r>
    </w:p>
    <w:p w14:paraId="1D593482" w14:textId="77777777" w:rsidR="00257953" w:rsidRPr="008B37A9" w:rsidRDefault="00257953" w:rsidP="00FD2567">
      <w:pPr>
        <w:spacing w:before="80" w:after="80"/>
        <w:rPr>
          <w:rFonts w:eastAsia="Arial"/>
          <w:b/>
          <w:color w:val="auto"/>
          <w:szCs w:val="26"/>
          <w:lang w:val="vi-VN" w:eastAsia="zh-CN"/>
        </w:rPr>
      </w:pPr>
      <w:r w:rsidRPr="008B37A9">
        <w:rPr>
          <w:rFonts w:eastAsia="Arial"/>
          <w:color w:val="auto"/>
          <w:szCs w:val="26"/>
          <w:lang w:val="vi-VN" w:eastAsia="zh-CN"/>
        </w:rPr>
        <w:sym w:font="Wingdings 3" w:char="F072"/>
      </w:r>
      <w:r w:rsidRPr="008B37A9">
        <w:rPr>
          <w:rFonts w:eastAsia="Arial"/>
          <w:color w:val="auto"/>
          <w:szCs w:val="26"/>
          <w:lang w:val="vi-VN" w:eastAsia="zh-CN"/>
        </w:rPr>
        <w:t>L: Độ giảm tiếng ồn (dBA).</w:t>
      </w:r>
    </w:p>
    <w:p w14:paraId="02401C4C" w14:textId="77777777" w:rsidR="00257953" w:rsidRPr="008B37A9" w:rsidRDefault="00257953" w:rsidP="00FD2567">
      <w:pPr>
        <w:spacing w:before="80" w:after="80"/>
        <w:rPr>
          <w:rFonts w:eastAsia="Arial"/>
          <w:b/>
          <w:color w:val="auto"/>
          <w:szCs w:val="26"/>
          <w:lang w:val="vi-VN" w:eastAsia="zh-CN"/>
        </w:rPr>
      </w:pPr>
      <w:r w:rsidRPr="008B37A9">
        <w:rPr>
          <w:rFonts w:eastAsia="Arial"/>
          <w:color w:val="auto"/>
          <w:szCs w:val="26"/>
          <w:lang w:val="vi-VN" w:eastAsia="zh-CN"/>
        </w:rPr>
        <w:t xml:space="preserve">r1: Khoảng cách cách nguồn ồn </w:t>
      </w:r>
      <w:r w:rsidRPr="008B37A9">
        <w:rPr>
          <w:rFonts w:eastAsia="Arial"/>
          <w:i/>
          <w:color w:val="auto"/>
          <w:szCs w:val="26"/>
          <w:lang w:val="vi-VN" w:eastAsia="zh-CN"/>
        </w:rPr>
        <w:t>(r1 thường bằng 1,5 m).</w:t>
      </w:r>
    </w:p>
    <w:p w14:paraId="708A4482" w14:textId="77777777" w:rsidR="00257953" w:rsidRPr="008B37A9" w:rsidRDefault="00257953" w:rsidP="00FD2567">
      <w:pPr>
        <w:spacing w:before="80" w:after="80"/>
        <w:rPr>
          <w:rFonts w:eastAsia="Arial"/>
          <w:b/>
          <w:color w:val="auto"/>
          <w:szCs w:val="26"/>
          <w:lang w:val="vi-VN" w:eastAsia="zh-CN"/>
        </w:rPr>
      </w:pPr>
      <w:r w:rsidRPr="008B37A9">
        <w:rPr>
          <w:rFonts w:eastAsia="Arial"/>
          <w:color w:val="auto"/>
          <w:szCs w:val="26"/>
          <w:lang w:val="vi-VN" w:eastAsia="zh-CN"/>
        </w:rPr>
        <w:t>r2: Khoảng cách cách r1.</w:t>
      </w:r>
    </w:p>
    <w:p w14:paraId="03731237" w14:textId="77777777" w:rsidR="00257953" w:rsidRPr="008B37A9" w:rsidRDefault="00257953" w:rsidP="00FD2567">
      <w:pPr>
        <w:spacing w:before="80" w:after="80"/>
        <w:rPr>
          <w:rFonts w:eastAsia="Arial"/>
          <w:b/>
          <w:color w:val="auto"/>
          <w:szCs w:val="26"/>
          <w:lang w:val="vi-VN" w:eastAsia="zh-CN"/>
        </w:rPr>
      </w:pPr>
      <w:r w:rsidRPr="008B37A9">
        <w:rPr>
          <w:rFonts w:eastAsia="Arial"/>
          <w:color w:val="auto"/>
          <w:szCs w:val="26"/>
          <w:lang w:val="vi-VN" w:eastAsia="zh-CN"/>
        </w:rPr>
        <w:t>a: Hệ số kể đến ảnh hưởng hấp thụ tiếng ồn của địa hình mặt đất.</w:t>
      </w:r>
    </w:p>
    <w:p w14:paraId="708E6A12" w14:textId="77777777" w:rsidR="00257953" w:rsidRPr="008B37A9" w:rsidRDefault="00257953" w:rsidP="00FD2567">
      <w:pPr>
        <w:spacing w:before="80" w:after="80"/>
        <w:rPr>
          <w:rFonts w:eastAsia="Arial"/>
          <w:b/>
          <w:color w:val="auto"/>
          <w:szCs w:val="26"/>
          <w:lang w:val="vi-VN" w:eastAsia="zh-CN"/>
        </w:rPr>
      </w:pPr>
      <w:r w:rsidRPr="008B37A9">
        <w:rPr>
          <w:rFonts w:eastAsia="Arial"/>
          <w:color w:val="auto"/>
          <w:szCs w:val="26"/>
          <w:lang w:val="vi-VN" w:eastAsia="zh-CN"/>
        </w:rPr>
        <w:t>+ Đối với mặt đất trồng cỏ a= 0,1;</w:t>
      </w:r>
    </w:p>
    <w:p w14:paraId="2288272E" w14:textId="77777777" w:rsidR="00257953" w:rsidRPr="008B37A9" w:rsidRDefault="00257953" w:rsidP="00FD2567">
      <w:pPr>
        <w:spacing w:before="80" w:after="80"/>
        <w:rPr>
          <w:rFonts w:eastAsia="Arial"/>
          <w:b/>
          <w:color w:val="auto"/>
          <w:szCs w:val="26"/>
          <w:lang w:val="vi-VN" w:eastAsia="zh-CN"/>
        </w:rPr>
      </w:pPr>
      <w:r w:rsidRPr="008B37A9">
        <w:rPr>
          <w:rFonts w:eastAsia="Arial"/>
          <w:color w:val="auto"/>
          <w:szCs w:val="26"/>
          <w:lang w:val="vi-VN" w:eastAsia="zh-CN"/>
        </w:rPr>
        <w:t>+ Đối với mặt đất trống trải không có cây a= 0;</w:t>
      </w:r>
    </w:p>
    <w:p w14:paraId="5C53E640" w14:textId="77777777" w:rsidR="00257953" w:rsidRPr="008B37A9" w:rsidRDefault="00257953" w:rsidP="00995A97">
      <w:pPr>
        <w:rPr>
          <w:rFonts w:eastAsia="Arial"/>
          <w:b/>
          <w:color w:val="auto"/>
          <w:szCs w:val="26"/>
          <w:lang w:val="vi-VN" w:eastAsia="zh-CN"/>
        </w:rPr>
      </w:pPr>
      <w:r w:rsidRPr="008B37A9">
        <w:rPr>
          <w:rFonts w:eastAsia="Arial"/>
          <w:color w:val="auto"/>
          <w:szCs w:val="26"/>
          <w:lang w:val="vi-VN" w:eastAsia="zh-CN"/>
        </w:rPr>
        <w:t>+ Đối với mặt đường nhựa và bê tông a= - 0,1.</w:t>
      </w:r>
    </w:p>
    <w:p w14:paraId="19B51D96" w14:textId="77777777" w:rsidR="00257953" w:rsidRPr="008B37A9" w:rsidRDefault="00257953" w:rsidP="00995A97">
      <w:pPr>
        <w:rPr>
          <w:rFonts w:eastAsia="Arial"/>
          <w:b/>
          <w:color w:val="auto"/>
          <w:szCs w:val="26"/>
          <w:lang w:val="vi-VN" w:eastAsia="zh-CN"/>
        </w:rPr>
      </w:pPr>
      <w:r w:rsidRPr="008B37A9">
        <w:rPr>
          <w:rFonts w:eastAsia="Arial"/>
          <w:color w:val="auto"/>
          <w:szCs w:val="26"/>
          <w:lang w:val="vi-VN" w:eastAsia="zh-CN"/>
        </w:rPr>
        <w:lastRenderedPageBreak/>
        <w:t xml:space="preserve">Trong giai đoạn thi công xây dựng, nên có hệ số a= 0: </w:t>
      </w:r>
    </w:p>
    <w:p w14:paraId="543CD264" w14:textId="77777777" w:rsidR="00257953" w:rsidRPr="008B37A9" w:rsidRDefault="00257953" w:rsidP="00995A97">
      <w:pPr>
        <w:rPr>
          <w:rFonts w:eastAsia="Arial"/>
          <w:b/>
          <w:color w:val="auto"/>
          <w:szCs w:val="26"/>
          <w:lang w:val="vi-VN" w:eastAsia="zh-CN"/>
        </w:rPr>
      </w:pPr>
      <w:r w:rsidRPr="008B37A9">
        <w:rPr>
          <w:rFonts w:eastAsia="Arial"/>
          <w:color w:val="auto"/>
          <w:szCs w:val="26"/>
          <w:lang w:val="vi-VN" w:eastAsia="zh-CN"/>
        </w:rPr>
        <w:t>- Đối với nguồn điểm:</w:t>
      </w:r>
    </w:p>
    <w:p w14:paraId="5048B193" w14:textId="1EBC67ED" w:rsidR="00257953" w:rsidRPr="008B37A9" w:rsidRDefault="00257953" w:rsidP="00995A97">
      <w:pPr>
        <w:rPr>
          <w:rFonts w:eastAsia="Arial"/>
          <w:b/>
          <w:color w:val="auto"/>
          <w:szCs w:val="26"/>
          <w:lang w:val="vi-VN" w:eastAsia="zh-CN"/>
        </w:rPr>
      </w:pPr>
      <w:r w:rsidRPr="008B37A9">
        <w:rPr>
          <w:rFonts w:eastAsia="Arial"/>
          <w:color w:val="auto"/>
          <w:szCs w:val="26"/>
          <w:lang w:val="vi-VN" w:eastAsia="zh-CN"/>
        </w:rPr>
        <w:t xml:space="preserve">+ Với khoảng cách r2 = 20m: </w:t>
      </w:r>
      <w:r w:rsidRPr="008B37A9">
        <w:rPr>
          <w:rFonts w:eastAsia="Arial"/>
          <w:color w:val="auto"/>
          <w:szCs w:val="26"/>
          <w:lang w:val="vi-VN" w:eastAsia="zh-CN"/>
        </w:rPr>
        <w:sym w:font="Wingdings 3" w:char="F072"/>
      </w:r>
      <w:r w:rsidRPr="008B37A9">
        <w:rPr>
          <w:rFonts w:eastAsia="Arial"/>
          <w:color w:val="auto"/>
          <w:szCs w:val="26"/>
          <w:lang w:val="vi-VN" w:eastAsia="zh-CN"/>
        </w:rPr>
        <w:t>L = 20.lg (20/1,5)</w:t>
      </w:r>
      <w:r w:rsidRPr="008B37A9">
        <w:rPr>
          <w:rFonts w:eastAsia="Arial"/>
          <w:color w:val="auto"/>
          <w:szCs w:val="26"/>
          <w:vertAlign w:val="superscript"/>
          <w:lang w:val="vi-VN" w:eastAsia="zh-CN"/>
        </w:rPr>
        <w:t>1</w:t>
      </w:r>
      <w:r w:rsidRPr="008B37A9">
        <w:rPr>
          <w:rFonts w:eastAsia="Arial"/>
          <w:color w:val="auto"/>
          <w:szCs w:val="26"/>
          <w:lang w:val="vi-VN" w:eastAsia="zh-CN"/>
        </w:rPr>
        <w:t xml:space="preserve"> = 22,5 dBA</w:t>
      </w:r>
    </w:p>
    <w:p w14:paraId="68776038" w14:textId="37E82624" w:rsidR="00257953" w:rsidRPr="008B37A9" w:rsidRDefault="00257953" w:rsidP="00995A97">
      <w:pPr>
        <w:rPr>
          <w:rFonts w:eastAsia="Arial"/>
          <w:b/>
          <w:color w:val="auto"/>
          <w:szCs w:val="26"/>
          <w:lang w:val="vi-VN" w:eastAsia="zh-CN"/>
        </w:rPr>
      </w:pPr>
      <w:r w:rsidRPr="008B37A9">
        <w:rPr>
          <w:rFonts w:eastAsia="Arial"/>
          <w:color w:val="auto"/>
          <w:szCs w:val="26"/>
          <w:lang w:val="vi-VN" w:eastAsia="zh-CN"/>
        </w:rPr>
        <w:t xml:space="preserve">+ Với khoảng cách r2 = 50m: </w:t>
      </w:r>
      <w:r w:rsidRPr="008B37A9">
        <w:rPr>
          <w:rFonts w:eastAsia="Arial"/>
          <w:color w:val="auto"/>
          <w:szCs w:val="26"/>
          <w:lang w:val="vi-VN" w:eastAsia="zh-CN"/>
        </w:rPr>
        <w:sym w:font="Wingdings 3" w:char="F072"/>
      </w:r>
      <w:r w:rsidRPr="008B37A9">
        <w:rPr>
          <w:rFonts w:eastAsia="Arial"/>
          <w:color w:val="auto"/>
          <w:szCs w:val="26"/>
          <w:lang w:val="vi-VN" w:eastAsia="zh-CN"/>
        </w:rPr>
        <w:t>L = 20.lg (50/1,5)</w:t>
      </w:r>
      <w:r w:rsidRPr="008B37A9">
        <w:rPr>
          <w:rFonts w:eastAsia="Arial"/>
          <w:color w:val="auto"/>
          <w:szCs w:val="26"/>
          <w:vertAlign w:val="superscript"/>
          <w:lang w:val="vi-VN" w:eastAsia="zh-CN"/>
        </w:rPr>
        <w:t>1</w:t>
      </w:r>
      <w:r w:rsidRPr="008B37A9">
        <w:rPr>
          <w:rFonts w:eastAsia="Arial"/>
          <w:color w:val="auto"/>
          <w:szCs w:val="26"/>
          <w:lang w:val="vi-VN" w:eastAsia="zh-CN"/>
        </w:rPr>
        <w:t xml:space="preserve"> = 30,46 dBA</w:t>
      </w:r>
    </w:p>
    <w:p w14:paraId="46B3205B" w14:textId="04266733" w:rsidR="00257953" w:rsidRPr="008B37A9" w:rsidRDefault="00257953" w:rsidP="00995A97">
      <w:pPr>
        <w:rPr>
          <w:rFonts w:eastAsia="Arial"/>
          <w:b/>
          <w:color w:val="auto"/>
          <w:szCs w:val="26"/>
          <w:lang w:val="vi-VN" w:eastAsia="zh-CN"/>
        </w:rPr>
      </w:pPr>
      <w:r w:rsidRPr="008B37A9">
        <w:rPr>
          <w:rFonts w:eastAsia="Arial"/>
          <w:color w:val="auto"/>
          <w:szCs w:val="26"/>
          <w:lang w:val="vi-VN" w:eastAsia="zh-CN"/>
        </w:rPr>
        <w:t xml:space="preserve">+ Với khoảng cách r2 = </w:t>
      </w:r>
      <w:r w:rsidR="00073533" w:rsidRPr="008B37A9">
        <w:rPr>
          <w:rFonts w:eastAsia="Arial"/>
          <w:color w:val="auto"/>
          <w:szCs w:val="26"/>
          <w:lang w:eastAsia="zh-CN"/>
        </w:rPr>
        <w:t>1</w:t>
      </w:r>
      <w:r w:rsidR="00181534" w:rsidRPr="008B37A9">
        <w:rPr>
          <w:rFonts w:eastAsia="Arial"/>
          <w:color w:val="auto"/>
          <w:szCs w:val="26"/>
          <w:lang w:eastAsia="zh-CN"/>
        </w:rPr>
        <w:t>5</w:t>
      </w:r>
      <w:r w:rsidR="00D7135B" w:rsidRPr="008B37A9">
        <w:rPr>
          <w:rFonts w:eastAsia="Arial"/>
          <w:color w:val="auto"/>
          <w:szCs w:val="26"/>
          <w:lang w:eastAsia="zh-CN"/>
        </w:rPr>
        <w:t>0</w:t>
      </w:r>
      <w:r w:rsidRPr="008B37A9">
        <w:rPr>
          <w:rFonts w:eastAsia="Arial"/>
          <w:color w:val="auto"/>
          <w:szCs w:val="26"/>
          <w:lang w:val="vi-VN" w:eastAsia="zh-CN"/>
        </w:rPr>
        <w:t xml:space="preserve">m : </w:t>
      </w:r>
      <w:r w:rsidRPr="008B37A9">
        <w:rPr>
          <w:rFonts w:eastAsia="Arial"/>
          <w:color w:val="auto"/>
          <w:szCs w:val="26"/>
          <w:lang w:val="vi-VN" w:eastAsia="zh-CN"/>
        </w:rPr>
        <w:sym w:font="Wingdings 3" w:char="F072"/>
      </w:r>
      <w:r w:rsidRPr="008B37A9">
        <w:rPr>
          <w:rFonts w:eastAsia="Arial"/>
          <w:color w:val="auto"/>
          <w:szCs w:val="26"/>
          <w:lang w:val="vi-VN" w:eastAsia="zh-CN"/>
        </w:rPr>
        <w:t xml:space="preserve">L = </w:t>
      </w:r>
      <w:r w:rsidR="00D7135B" w:rsidRPr="008B37A9">
        <w:rPr>
          <w:rFonts w:eastAsia="Arial"/>
          <w:color w:val="auto"/>
          <w:szCs w:val="26"/>
          <w:lang w:eastAsia="zh-CN"/>
        </w:rPr>
        <w:t>2</w:t>
      </w:r>
      <w:r w:rsidRPr="008B37A9">
        <w:rPr>
          <w:rFonts w:eastAsia="Arial"/>
          <w:color w:val="auto"/>
          <w:szCs w:val="26"/>
          <w:lang w:val="vi-VN" w:eastAsia="zh-CN"/>
        </w:rPr>
        <w:t>0.lg (</w:t>
      </w:r>
      <w:r w:rsidR="00073533" w:rsidRPr="008B37A9">
        <w:rPr>
          <w:rFonts w:eastAsia="Arial"/>
          <w:color w:val="auto"/>
          <w:szCs w:val="26"/>
          <w:lang w:eastAsia="zh-CN"/>
        </w:rPr>
        <w:t>1</w:t>
      </w:r>
      <w:r w:rsidR="003252DD" w:rsidRPr="008B37A9">
        <w:rPr>
          <w:rFonts w:eastAsia="Arial"/>
          <w:color w:val="auto"/>
          <w:szCs w:val="26"/>
          <w:lang w:eastAsia="zh-CN"/>
        </w:rPr>
        <w:t>5</w:t>
      </w:r>
      <w:r w:rsidR="00D7135B" w:rsidRPr="008B37A9">
        <w:rPr>
          <w:rFonts w:eastAsia="Arial"/>
          <w:color w:val="auto"/>
          <w:szCs w:val="26"/>
          <w:lang w:eastAsia="zh-CN"/>
        </w:rPr>
        <w:t>0</w:t>
      </w:r>
      <w:r w:rsidRPr="008B37A9">
        <w:rPr>
          <w:rFonts w:eastAsia="Arial"/>
          <w:color w:val="auto"/>
          <w:szCs w:val="26"/>
          <w:lang w:val="vi-VN" w:eastAsia="zh-CN"/>
        </w:rPr>
        <w:t>/1,5)</w:t>
      </w:r>
      <w:r w:rsidRPr="008B37A9">
        <w:rPr>
          <w:rFonts w:eastAsia="Arial"/>
          <w:color w:val="auto"/>
          <w:szCs w:val="26"/>
          <w:vertAlign w:val="superscript"/>
          <w:lang w:val="vi-VN" w:eastAsia="zh-CN"/>
        </w:rPr>
        <w:t>1</w:t>
      </w:r>
      <w:r w:rsidRPr="008B37A9">
        <w:rPr>
          <w:rFonts w:eastAsia="Arial"/>
          <w:color w:val="auto"/>
          <w:szCs w:val="26"/>
          <w:lang w:val="vi-VN" w:eastAsia="zh-CN"/>
        </w:rPr>
        <w:t xml:space="preserve"> = </w:t>
      </w:r>
      <w:r w:rsidR="00D7135B" w:rsidRPr="008B37A9">
        <w:rPr>
          <w:rFonts w:eastAsia="Arial"/>
          <w:color w:val="auto"/>
          <w:szCs w:val="26"/>
          <w:lang w:eastAsia="zh-CN"/>
        </w:rPr>
        <w:t>40</w:t>
      </w:r>
      <w:r w:rsidR="003252DD" w:rsidRPr="008B37A9">
        <w:rPr>
          <w:rFonts w:eastAsia="Arial"/>
          <w:color w:val="auto"/>
          <w:szCs w:val="26"/>
          <w:lang w:eastAsia="zh-CN"/>
        </w:rPr>
        <w:t xml:space="preserve"> </w:t>
      </w:r>
      <w:r w:rsidRPr="008B37A9">
        <w:rPr>
          <w:rFonts w:eastAsia="Arial"/>
          <w:color w:val="auto"/>
          <w:szCs w:val="26"/>
          <w:lang w:val="vi-VN" w:eastAsia="zh-CN"/>
        </w:rPr>
        <w:t>dBA</w:t>
      </w:r>
    </w:p>
    <w:p w14:paraId="60ED1EFE" w14:textId="7D61FAE6" w:rsidR="00257953" w:rsidRPr="008B37A9" w:rsidRDefault="00257953" w:rsidP="00995A97">
      <w:pPr>
        <w:rPr>
          <w:rFonts w:eastAsia="Arial"/>
          <w:b/>
          <w:color w:val="auto"/>
          <w:szCs w:val="26"/>
          <w:lang w:val="vi-VN" w:eastAsia="zh-CN"/>
        </w:rPr>
      </w:pPr>
      <w:r w:rsidRPr="008B37A9">
        <w:rPr>
          <w:rFonts w:eastAsia="Arial"/>
          <w:color w:val="auto"/>
          <w:szCs w:val="26"/>
          <w:lang w:val="vi-VN" w:eastAsia="zh-CN"/>
        </w:rPr>
        <w:t xml:space="preserve">- Đối với nguồn đường (xe ô tô, </w:t>
      </w:r>
      <w:r w:rsidR="009719CD" w:rsidRPr="008B37A9">
        <w:rPr>
          <w:rFonts w:eastAsia="Arial"/>
          <w:color w:val="auto"/>
          <w:szCs w:val="26"/>
          <w:lang w:eastAsia="zh-CN"/>
        </w:rPr>
        <w:t>xe tưới nước, máy rải, máy lu, máy ủi</w:t>
      </w:r>
      <w:r w:rsidRPr="008B37A9">
        <w:rPr>
          <w:rFonts w:eastAsia="Arial"/>
          <w:color w:val="auto"/>
          <w:szCs w:val="26"/>
          <w:lang w:val="vi-VN" w:eastAsia="zh-CN"/>
        </w:rPr>
        <w:t>):</w:t>
      </w:r>
    </w:p>
    <w:p w14:paraId="1BA3A067" w14:textId="53FBE215" w:rsidR="00257953" w:rsidRPr="008B37A9" w:rsidRDefault="00257953" w:rsidP="00995A97">
      <w:pPr>
        <w:rPr>
          <w:rFonts w:eastAsia="Arial"/>
          <w:b/>
          <w:color w:val="auto"/>
          <w:szCs w:val="26"/>
          <w:lang w:val="vi-VN" w:eastAsia="zh-CN"/>
        </w:rPr>
      </w:pPr>
      <w:r w:rsidRPr="008B37A9">
        <w:rPr>
          <w:rFonts w:eastAsia="Arial"/>
          <w:color w:val="auto"/>
          <w:szCs w:val="26"/>
          <w:lang w:val="vi-VN" w:eastAsia="zh-CN"/>
        </w:rPr>
        <w:t xml:space="preserve">+ Với khoảng cách r2 = 20m : </w:t>
      </w:r>
      <w:r w:rsidRPr="008B37A9">
        <w:rPr>
          <w:rFonts w:eastAsia="Arial"/>
          <w:color w:val="auto"/>
          <w:szCs w:val="26"/>
          <w:lang w:val="vi-VN" w:eastAsia="zh-CN"/>
        </w:rPr>
        <w:sym w:font="Wingdings 3" w:char="F072"/>
      </w:r>
      <w:r w:rsidRPr="008B37A9">
        <w:rPr>
          <w:rFonts w:eastAsia="Arial"/>
          <w:color w:val="auto"/>
          <w:szCs w:val="26"/>
          <w:lang w:val="vi-VN" w:eastAsia="zh-CN"/>
        </w:rPr>
        <w:t>L = 10.lg (20/1,5)</w:t>
      </w:r>
      <w:r w:rsidRPr="008B37A9">
        <w:rPr>
          <w:rFonts w:eastAsia="Arial"/>
          <w:color w:val="auto"/>
          <w:szCs w:val="26"/>
          <w:vertAlign w:val="superscript"/>
          <w:lang w:val="vi-VN" w:eastAsia="zh-CN"/>
        </w:rPr>
        <w:t>1</w:t>
      </w:r>
      <w:r w:rsidRPr="008B37A9">
        <w:rPr>
          <w:rFonts w:eastAsia="Arial"/>
          <w:color w:val="auto"/>
          <w:szCs w:val="26"/>
          <w:lang w:val="vi-VN" w:eastAsia="zh-CN"/>
        </w:rPr>
        <w:t xml:space="preserve"> = 11,25 dBA</w:t>
      </w:r>
    </w:p>
    <w:p w14:paraId="01E0FECF" w14:textId="552EA950" w:rsidR="00257953" w:rsidRPr="008B37A9" w:rsidRDefault="00257953" w:rsidP="00995A97">
      <w:pPr>
        <w:rPr>
          <w:rFonts w:eastAsia="Arial"/>
          <w:b/>
          <w:color w:val="auto"/>
          <w:szCs w:val="26"/>
          <w:lang w:val="vi-VN" w:eastAsia="zh-CN"/>
        </w:rPr>
      </w:pPr>
      <w:r w:rsidRPr="008B37A9">
        <w:rPr>
          <w:rFonts w:eastAsia="Arial"/>
          <w:color w:val="auto"/>
          <w:szCs w:val="26"/>
          <w:lang w:val="vi-VN" w:eastAsia="zh-CN"/>
        </w:rPr>
        <w:t xml:space="preserve">+ Với khoảng cách r2 = 50m : </w:t>
      </w:r>
      <w:r w:rsidRPr="008B37A9">
        <w:rPr>
          <w:rFonts w:eastAsia="Arial"/>
          <w:color w:val="auto"/>
          <w:szCs w:val="26"/>
          <w:lang w:val="vi-VN" w:eastAsia="zh-CN"/>
        </w:rPr>
        <w:sym w:font="Wingdings 3" w:char="F072"/>
      </w:r>
      <w:r w:rsidRPr="008B37A9">
        <w:rPr>
          <w:rFonts w:eastAsia="Arial"/>
          <w:color w:val="auto"/>
          <w:szCs w:val="26"/>
          <w:lang w:val="vi-VN" w:eastAsia="zh-CN"/>
        </w:rPr>
        <w:t>L = 10.lg (50/1,5)</w:t>
      </w:r>
      <w:r w:rsidRPr="008B37A9">
        <w:rPr>
          <w:rFonts w:eastAsia="Arial"/>
          <w:color w:val="auto"/>
          <w:szCs w:val="26"/>
          <w:vertAlign w:val="superscript"/>
          <w:lang w:val="vi-VN" w:eastAsia="zh-CN"/>
        </w:rPr>
        <w:t>1</w:t>
      </w:r>
      <w:r w:rsidRPr="008B37A9">
        <w:rPr>
          <w:rFonts w:eastAsia="Arial"/>
          <w:color w:val="auto"/>
          <w:szCs w:val="26"/>
          <w:lang w:val="vi-VN" w:eastAsia="zh-CN"/>
        </w:rPr>
        <w:t xml:space="preserve"> = 15,23 dBA</w:t>
      </w:r>
    </w:p>
    <w:p w14:paraId="18AA1C95" w14:textId="6847FF80" w:rsidR="002E017D" w:rsidRPr="008B37A9" w:rsidRDefault="00257953" w:rsidP="00EF7C95">
      <w:pPr>
        <w:rPr>
          <w:rFonts w:eastAsia="Arial"/>
          <w:color w:val="auto"/>
          <w:szCs w:val="26"/>
          <w:lang w:eastAsia="zh-CN"/>
        </w:rPr>
      </w:pPr>
      <w:r w:rsidRPr="008B37A9">
        <w:rPr>
          <w:rFonts w:eastAsia="Arial"/>
          <w:color w:val="auto"/>
          <w:szCs w:val="26"/>
          <w:lang w:val="vi-VN" w:eastAsia="zh-CN"/>
        </w:rPr>
        <w:t xml:space="preserve">+ Với khoảng cách r2 = </w:t>
      </w:r>
      <w:r w:rsidR="00073533" w:rsidRPr="008B37A9">
        <w:rPr>
          <w:rFonts w:eastAsia="Arial"/>
          <w:color w:val="auto"/>
          <w:szCs w:val="26"/>
          <w:lang w:eastAsia="zh-CN"/>
        </w:rPr>
        <w:t>1</w:t>
      </w:r>
      <w:r w:rsidR="00181534" w:rsidRPr="008B37A9">
        <w:rPr>
          <w:rFonts w:eastAsia="Arial"/>
          <w:color w:val="auto"/>
          <w:szCs w:val="26"/>
          <w:lang w:eastAsia="zh-CN"/>
        </w:rPr>
        <w:t>5</w:t>
      </w:r>
      <w:r w:rsidR="00D7135B" w:rsidRPr="008B37A9">
        <w:rPr>
          <w:rFonts w:eastAsia="Arial"/>
          <w:color w:val="auto"/>
          <w:szCs w:val="26"/>
          <w:lang w:eastAsia="zh-CN"/>
        </w:rPr>
        <w:t>0</w:t>
      </w:r>
      <w:r w:rsidRPr="008B37A9">
        <w:rPr>
          <w:rFonts w:eastAsia="Arial"/>
          <w:color w:val="auto"/>
          <w:szCs w:val="26"/>
          <w:lang w:val="vi-VN" w:eastAsia="zh-CN"/>
        </w:rPr>
        <w:t xml:space="preserve">m : </w:t>
      </w:r>
      <w:r w:rsidRPr="008B37A9">
        <w:rPr>
          <w:rFonts w:eastAsia="Arial"/>
          <w:color w:val="auto"/>
          <w:szCs w:val="26"/>
          <w:lang w:val="vi-VN" w:eastAsia="zh-CN"/>
        </w:rPr>
        <w:sym w:font="Wingdings 3" w:char="F072"/>
      </w:r>
      <w:r w:rsidRPr="008B37A9">
        <w:rPr>
          <w:rFonts w:eastAsia="Arial"/>
          <w:color w:val="auto"/>
          <w:szCs w:val="26"/>
          <w:lang w:val="vi-VN" w:eastAsia="zh-CN"/>
        </w:rPr>
        <w:t>L = 10.lg (</w:t>
      </w:r>
      <w:r w:rsidR="00073533" w:rsidRPr="008B37A9">
        <w:rPr>
          <w:rFonts w:eastAsia="Arial"/>
          <w:color w:val="auto"/>
          <w:szCs w:val="26"/>
          <w:lang w:eastAsia="zh-CN"/>
        </w:rPr>
        <w:t>1</w:t>
      </w:r>
      <w:r w:rsidR="003252DD" w:rsidRPr="008B37A9">
        <w:rPr>
          <w:rFonts w:eastAsia="Arial"/>
          <w:color w:val="auto"/>
          <w:szCs w:val="26"/>
          <w:lang w:eastAsia="zh-CN"/>
        </w:rPr>
        <w:t>5</w:t>
      </w:r>
      <w:r w:rsidR="00251DCF" w:rsidRPr="008B37A9">
        <w:rPr>
          <w:rFonts w:eastAsia="Arial"/>
          <w:color w:val="auto"/>
          <w:szCs w:val="26"/>
          <w:lang w:eastAsia="zh-CN"/>
        </w:rPr>
        <w:t>0</w:t>
      </w:r>
      <w:r w:rsidRPr="008B37A9">
        <w:rPr>
          <w:rFonts w:eastAsia="Arial"/>
          <w:color w:val="auto"/>
          <w:szCs w:val="26"/>
          <w:lang w:val="vi-VN" w:eastAsia="zh-CN"/>
        </w:rPr>
        <w:t>/1,5)</w:t>
      </w:r>
      <w:r w:rsidRPr="008B37A9">
        <w:rPr>
          <w:rFonts w:eastAsia="Arial"/>
          <w:color w:val="auto"/>
          <w:szCs w:val="26"/>
          <w:vertAlign w:val="superscript"/>
          <w:lang w:val="vi-VN" w:eastAsia="zh-CN"/>
        </w:rPr>
        <w:t>1</w:t>
      </w:r>
      <w:r w:rsidRPr="008B37A9">
        <w:rPr>
          <w:rFonts w:eastAsia="Arial"/>
          <w:color w:val="auto"/>
          <w:szCs w:val="26"/>
          <w:lang w:val="vi-VN" w:eastAsia="zh-CN"/>
        </w:rPr>
        <w:t xml:space="preserve"> = </w:t>
      </w:r>
      <w:r w:rsidR="00D7135B" w:rsidRPr="008B37A9">
        <w:rPr>
          <w:rFonts w:eastAsia="Arial"/>
          <w:color w:val="auto"/>
          <w:szCs w:val="26"/>
          <w:lang w:eastAsia="zh-CN"/>
        </w:rPr>
        <w:t>20</w:t>
      </w:r>
      <w:r w:rsidRPr="008B37A9">
        <w:rPr>
          <w:rFonts w:eastAsia="Arial"/>
          <w:color w:val="auto"/>
          <w:szCs w:val="26"/>
          <w:lang w:val="vi-VN" w:eastAsia="zh-CN"/>
        </w:rPr>
        <w:t xml:space="preserve"> dBA</w:t>
      </w:r>
    </w:p>
    <w:tbl>
      <w:tblPr>
        <w:tblStyle w:val="TableGrid2"/>
        <w:tblW w:w="5005" w:type="pct"/>
        <w:tblLook w:val="04A0" w:firstRow="1" w:lastRow="0" w:firstColumn="1" w:lastColumn="0" w:noHBand="0" w:noVBand="1"/>
      </w:tblPr>
      <w:tblGrid>
        <w:gridCol w:w="849"/>
        <w:gridCol w:w="1985"/>
        <w:gridCol w:w="2130"/>
        <w:gridCol w:w="1417"/>
        <w:gridCol w:w="1275"/>
        <w:gridCol w:w="1415"/>
      </w:tblGrid>
      <w:tr w:rsidR="008B37A9" w:rsidRPr="008B37A9" w14:paraId="496AA480" w14:textId="77777777" w:rsidTr="00D84125">
        <w:tc>
          <w:tcPr>
            <w:tcW w:w="468" w:type="pct"/>
            <w:vMerge w:val="restart"/>
            <w:vAlign w:val="center"/>
          </w:tcPr>
          <w:p w14:paraId="0C3B9EE8" w14:textId="77777777" w:rsidR="00257953" w:rsidRPr="008B37A9" w:rsidRDefault="00257953" w:rsidP="005054DE">
            <w:pPr>
              <w:spacing w:before="100" w:after="100" w:line="276" w:lineRule="auto"/>
              <w:jc w:val="center"/>
              <w:rPr>
                <w:rFonts w:eastAsia="Calibri"/>
                <w:b/>
                <w:sz w:val="26"/>
                <w:szCs w:val="26"/>
              </w:rPr>
            </w:pPr>
            <w:bookmarkStart w:id="386" w:name="_Hlk176899357"/>
            <w:r w:rsidRPr="008B37A9">
              <w:rPr>
                <w:rFonts w:eastAsia="Calibri"/>
                <w:b/>
                <w:sz w:val="26"/>
                <w:szCs w:val="26"/>
              </w:rPr>
              <w:t>TT</w:t>
            </w:r>
          </w:p>
        </w:tc>
        <w:tc>
          <w:tcPr>
            <w:tcW w:w="1094" w:type="pct"/>
            <w:vMerge w:val="restart"/>
            <w:vAlign w:val="center"/>
          </w:tcPr>
          <w:p w14:paraId="664BF103" w14:textId="77777777" w:rsidR="00257953" w:rsidRPr="008B37A9" w:rsidRDefault="00257953" w:rsidP="005054DE">
            <w:pPr>
              <w:spacing w:before="100" w:after="100" w:line="276" w:lineRule="auto"/>
              <w:jc w:val="center"/>
              <w:rPr>
                <w:rFonts w:eastAsia="Calibri"/>
                <w:b/>
                <w:sz w:val="26"/>
                <w:szCs w:val="26"/>
              </w:rPr>
            </w:pPr>
            <w:r w:rsidRPr="008B37A9">
              <w:rPr>
                <w:rFonts w:eastAsia="Calibri"/>
                <w:b/>
                <w:sz w:val="26"/>
                <w:szCs w:val="26"/>
              </w:rPr>
              <w:t>Máy móc, thiết bị</w:t>
            </w:r>
          </w:p>
        </w:tc>
        <w:tc>
          <w:tcPr>
            <w:tcW w:w="1174" w:type="pct"/>
            <w:vMerge w:val="restart"/>
            <w:vAlign w:val="center"/>
          </w:tcPr>
          <w:p w14:paraId="0A69EBEA" w14:textId="7193C342" w:rsidR="00257953" w:rsidRPr="008B37A9" w:rsidRDefault="00257953" w:rsidP="005054DE">
            <w:pPr>
              <w:spacing w:before="100" w:after="100" w:line="276" w:lineRule="auto"/>
              <w:jc w:val="center"/>
              <w:rPr>
                <w:rFonts w:eastAsia="Calibri"/>
                <w:b/>
                <w:sz w:val="26"/>
                <w:szCs w:val="26"/>
              </w:rPr>
            </w:pPr>
            <w:r w:rsidRPr="008B37A9">
              <w:rPr>
                <w:rFonts w:eastAsia="Calibri"/>
                <w:b/>
                <w:sz w:val="26"/>
                <w:szCs w:val="26"/>
              </w:rPr>
              <w:t>Mức ồn trung bình cách 1,5m (dBA)</w:t>
            </w:r>
            <w:r w:rsidR="009719CD" w:rsidRPr="008B37A9">
              <w:rPr>
                <w:rFonts w:eastAsia="Calibri"/>
                <w:b/>
                <w:sz w:val="26"/>
                <w:szCs w:val="26"/>
              </w:rPr>
              <w:t xml:space="preserve"> (*)</w:t>
            </w:r>
          </w:p>
        </w:tc>
        <w:tc>
          <w:tcPr>
            <w:tcW w:w="2265" w:type="pct"/>
            <w:gridSpan w:val="3"/>
            <w:vAlign w:val="center"/>
          </w:tcPr>
          <w:p w14:paraId="1C8C3219" w14:textId="77777777" w:rsidR="00257953" w:rsidRPr="008B37A9" w:rsidRDefault="00257953" w:rsidP="005054DE">
            <w:pPr>
              <w:spacing w:before="100" w:after="100" w:line="276" w:lineRule="auto"/>
              <w:jc w:val="center"/>
              <w:rPr>
                <w:rFonts w:eastAsia="Calibri"/>
                <w:b/>
                <w:sz w:val="26"/>
                <w:szCs w:val="26"/>
              </w:rPr>
            </w:pPr>
            <w:r w:rsidRPr="008B37A9">
              <w:rPr>
                <w:rFonts w:eastAsia="Calibri"/>
                <w:b/>
                <w:sz w:val="26"/>
                <w:szCs w:val="26"/>
              </w:rPr>
              <w:t>Mức ồn cách nguồn (dBA)</w:t>
            </w:r>
          </w:p>
        </w:tc>
      </w:tr>
      <w:tr w:rsidR="008B37A9" w:rsidRPr="008B37A9" w14:paraId="40EE7F1D" w14:textId="77777777" w:rsidTr="00D84125">
        <w:tc>
          <w:tcPr>
            <w:tcW w:w="468" w:type="pct"/>
            <w:vMerge/>
            <w:vAlign w:val="center"/>
          </w:tcPr>
          <w:p w14:paraId="1B359DEA" w14:textId="77777777" w:rsidR="00675CD8" w:rsidRPr="008B37A9" w:rsidRDefault="00675CD8" w:rsidP="005054DE">
            <w:pPr>
              <w:spacing w:before="100" w:after="100" w:line="276" w:lineRule="auto"/>
              <w:jc w:val="center"/>
              <w:rPr>
                <w:rFonts w:eastAsia="Calibri"/>
                <w:sz w:val="26"/>
                <w:szCs w:val="26"/>
              </w:rPr>
            </w:pPr>
          </w:p>
        </w:tc>
        <w:tc>
          <w:tcPr>
            <w:tcW w:w="1094" w:type="pct"/>
            <w:vMerge/>
            <w:vAlign w:val="center"/>
          </w:tcPr>
          <w:p w14:paraId="72F7E48F" w14:textId="77777777" w:rsidR="00675CD8" w:rsidRPr="008B37A9" w:rsidRDefault="00675CD8" w:rsidP="005054DE">
            <w:pPr>
              <w:spacing w:before="100" w:after="100" w:line="276" w:lineRule="auto"/>
              <w:jc w:val="center"/>
              <w:rPr>
                <w:rFonts w:eastAsia="Calibri"/>
                <w:sz w:val="26"/>
                <w:szCs w:val="26"/>
              </w:rPr>
            </w:pPr>
          </w:p>
        </w:tc>
        <w:tc>
          <w:tcPr>
            <w:tcW w:w="1174" w:type="pct"/>
            <w:vMerge/>
            <w:vAlign w:val="center"/>
          </w:tcPr>
          <w:p w14:paraId="2B0837E3" w14:textId="77777777" w:rsidR="00675CD8" w:rsidRPr="008B37A9" w:rsidRDefault="00675CD8" w:rsidP="005054DE">
            <w:pPr>
              <w:spacing w:before="100" w:after="100" w:line="276" w:lineRule="auto"/>
              <w:jc w:val="center"/>
              <w:rPr>
                <w:rFonts w:eastAsia="Calibri"/>
                <w:sz w:val="26"/>
                <w:szCs w:val="26"/>
              </w:rPr>
            </w:pPr>
          </w:p>
        </w:tc>
        <w:tc>
          <w:tcPr>
            <w:tcW w:w="781" w:type="pct"/>
            <w:vAlign w:val="center"/>
          </w:tcPr>
          <w:p w14:paraId="52975D37" w14:textId="77777777" w:rsidR="00675CD8" w:rsidRPr="008B37A9" w:rsidRDefault="00675CD8" w:rsidP="005054DE">
            <w:pPr>
              <w:spacing w:before="100" w:after="100" w:line="276" w:lineRule="auto"/>
              <w:jc w:val="center"/>
              <w:rPr>
                <w:rFonts w:eastAsia="Calibri"/>
                <w:b/>
                <w:sz w:val="26"/>
                <w:szCs w:val="26"/>
              </w:rPr>
            </w:pPr>
            <w:r w:rsidRPr="008B37A9">
              <w:rPr>
                <w:rFonts w:eastAsia="Calibri"/>
                <w:b/>
                <w:sz w:val="26"/>
                <w:szCs w:val="26"/>
                <w:lang w:val="vi-VN"/>
              </w:rPr>
              <w:t>2</w:t>
            </w:r>
            <w:r w:rsidRPr="008B37A9">
              <w:rPr>
                <w:rFonts w:eastAsia="Calibri"/>
                <w:b/>
                <w:sz w:val="26"/>
                <w:szCs w:val="26"/>
              </w:rPr>
              <w:t>0 m</w:t>
            </w:r>
          </w:p>
        </w:tc>
        <w:tc>
          <w:tcPr>
            <w:tcW w:w="703" w:type="pct"/>
            <w:vAlign w:val="center"/>
          </w:tcPr>
          <w:p w14:paraId="0F9B2023" w14:textId="77777777" w:rsidR="00675CD8" w:rsidRPr="008B37A9" w:rsidRDefault="00675CD8" w:rsidP="005054DE">
            <w:pPr>
              <w:spacing w:before="100" w:after="100" w:line="276" w:lineRule="auto"/>
              <w:jc w:val="center"/>
              <w:rPr>
                <w:rFonts w:eastAsia="Calibri"/>
                <w:b/>
                <w:sz w:val="26"/>
                <w:szCs w:val="26"/>
              </w:rPr>
            </w:pPr>
            <w:r w:rsidRPr="008B37A9">
              <w:rPr>
                <w:rFonts w:eastAsia="Calibri"/>
                <w:b/>
                <w:sz w:val="26"/>
                <w:szCs w:val="26"/>
                <w:lang w:val="vi-VN"/>
              </w:rPr>
              <w:t>50</w:t>
            </w:r>
            <w:r w:rsidRPr="008B37A9">
              <w:rPr>
                <w:rFonts w:eastAsia="Calibri"/>
                <w:b/>
                <w:sz w:val="26"/>
                <w:szCs w:val="26"/>
              </w:rPr>
              <w:t>m</w:t>
            </w:r>
          </w:p>
        </w:tc>
        <w:tc>
          <w:tcPr>
            <w:tcW w:w="781" w:type="pct"/>
            <w:vAlign w:val="center"/>
          </w:tcPr>
          <w:p w14:paraId="4D2C8B72" w14:textId="7054DD98" w:rsidR="00675CD8" w:rsidRPr="008B37A9" w:rsidRDefault="00675CD8" w:rsidP="005054DE">
            <w:pPr>
              <w:spacing w:before="100" w:after="100" w:line="276" w:lineRule="auto"/>
              <w:jc w:val="center"/>
              <w:rPr>
                <w:rFonts w:eastAsia="Calibri"/>
                <w:b/>
                <w:sz w:val="26"/>
                <w:szCs w:val="26"/>
                <w:lang w:val="vi-VN"/>
              </w:rPr>
            </w:pPr>
            <w:r w:rsidRPr="008B37A9">
              <w:rPr>
                <w:rFonts w:eastAsia="Calibri"/>
                <w:b/>
                <w:sz w:val="26"/>
                <w:szCs w:val="26"/>
              </w:rPr>
              <w:t>1</w:t>
            </w:r>
            <w:r w:rsidR="003252DD" w:rsidRPr="008B37A9">
              <w:rPr>
                <w:rFonts w:eastAsia="Calibri"/>
                <w:b/>
                <w:sz w:val="26"/>
                <w:szCs w:val="26"/>
              </w:rPr>
              <w:t>5</w:t>
            </w:r>
            <w:r w:rsidR="00251DCF" w:rsidRPr="008B37A9">
              <w:rPr>
                <w:rFonts w:eastAsia="Calibri"/>
                <w:b/>
                <w:sz w:val="26"/>
                <w:szCs w:val="26"/>
              </w:rPr>
              <w:t>0</w:t>
            </w:r>
            <w:r w:rsidRPr="008B37A9">
              <w:rPr>
                <w:rFonts w:eastAsia="Calibri"/>
                <w:b/>
                <w:sz w:val="26"/>
                <w:szCs w:val="26"/>
                <w:lang w:val="vi-VN"/>
              </w:rPr>
              <w:t>m</w:t>
            </w:r>
          </w:p>
        </w:tc>
      </w:tr>
      <w:tr w:rsidR="008B37A9" w:rsidRPr="008B37A9" w14:paraId="5EBD5940" w14:textId="77777777" w:rsidTr="00D84125">
        <w:tc>
          <w:tcPr>
            <w:tcW w:w="468" w:type="pct"/>
            <w:vAlign w:val="center"/>
          </w:tcPr>
          <w:p w14:paraId="188F4831" w14:textId="5776A739" w:rsidR="003252DD" w:rsidRPr="008B37A9" w:rsidRDefault="003252DD" w:rsidP="00D84125">
            <w:pPr>
              <w:pStyle w:val="ListParagraph"/>
              <w:numPr>
                <w:ilvl w:val="0"/>
                <w:numId w:val="40"/>
              </w:numPr>
              <w:spacing w:before="100" w:after="100"/>
              <w:ind w:left="357" w:hanging="357"/>
              <w:jc w:val="center"/>
              <w:rPr>
                <w:rFonts w:eastAsia="Calibri"/>
                <w:bCs/>
                <w:sz w:val="26"/>
                <w:szCs w:val="26"/>
              </w:rPr>
            </w:pPr>
          </w:p>
        </w:tc>
        <w:tc>
          <w:tcPr>
            <w:tcW w:w="1094" w:type="pct"/>
            <w:vAlign w:val="center"/>
          </w:tcPr>
          <w:p w14:paraId="4BD12C4F" w14:textId="77777777" w:rsidR="003252DD" w:rsidRPr="008B37A9" w:rsidRDefault="003252DD" w:rsidP="005054DE">
            <w:pPr>
              <w:spacing w:before="100" w:after="100" w:line="276" w:lineRule="auto"/>
              <w:rPr>
                <w:rFonts w:eastAsia="Calibri"/>
                <w:b/>
                <w:sz w:val="26"/>
                <w:szCs w:val="26"/>
                <w:lang w:val="vi-VN"/>
              </w:rPr>
            </w:pPr>
            <w:r w:rsidRPr="008B37A9">
              <w:rPr>
                <w:rFonts w:eastAsia="Calibri"/>
                <w:sz w:val="26"/>
                <w:szCs w:val="26"/>
                <w:lang w:val="vi-VN"/>
              </w:rPr>
              <w:t>Máy đào</w:t>
            </w:r>
          </w:p>
        </w:tc>
        <w:tc>
          <w:tcPr>
            <w:tcW w:w="1174" w:type="pct"/>
            <w:vAlign w:val="center"/>
          </w:tcPr>
          <w:p w14:paraId="329DA87E" w14:textId="72704247" w:rsidR="003252DD" w:rsidRPr="008B37A9" w:rsidRDefault="003252DD" w:rsidP="005054DE">
            <w:pPr>
              <w:spacing w:before="100" w:after="100" w:line="276" w:lineRule="auto"/>
              <w:jc w:val="center"/>
              <w:rPr>
                <w:rFonts w:eastAsia="Calibri"/>
                <w:b/>
                <w:sz w:val="26"/>
                <w:szCs w:val="26"/>
              </w:rPr>
            </w:pPr>
            <w:r w:rsidRPr="008B37A9">
              <w:rPr>
                <w:rFonts w:eastAsia="Calibri"/>
                <w:sz w:val="26"/>
                <w:szCs w:val="26"/>
              </w:rPr>
              <w:t>85</w:t>
            </w:r>
          </w:p>
        </w:tc>
        <w:tc>
          <w:tcPr>
            <w:tcW w:w="781" w:type="pct"/>
            <w:tcBorders>
              <w:top w:val="single" w:sz="8" w:space="0" w:color="auto"/>
              <w:left w:val="single" w:sz="8" w:space="0" w:color="auto"/>
              <w:bottom w:val="single" w:sz="8" w:space="0" w:color="auto"/>
              <w:right w:val="single" w:sz="8" w:space="0" w:color="auto"/>
            </w:tcBorders>
            <w:shd w:val="clear" w:color="auto" w:fill="auto"/>
            <w:vAlign w:val="center"/>
          </w:tcPr>
          <w:p w14:paraId="261E9122" w14:textId="04A7D04A" w:rsidR="003252DD" w:rsidRPr="008B37A9" w:rsidRDefault="003252DD" w:rsidP="005054DE">
            <w:pPr>
              <w:spacing w:before="100" w:after="100" w:line="276" w:lineRule="auto"/>
              <w:jc w:val="center"/>
              <w:rPr>
                <w:rFonts w:eastAsia="Calibri"/>
                <w:b/>
                <w:sz w:val="26"/>
                <w:szCs w:val="26"/>
              </w:rPr>
            </w:pPr>
            <w:r w:rsidRPr="008B37A9">
              <w:rPr>
                <w:sz w:val="26"/>
                <w:szCs w:val="26"/>
              </w:rPr>
              <w:t>62,5</w:t>
            </w:r>
          </w:p>
        </w:tc>
        <w:tc>
          <w:tcPr>
            <w:tcW w:w="703" w:type="pct"/>
            <w:tcBorders>
              <w:top w:val="single" w:sz="8" w:space="0" w:color="auto"/>
              <w:left w:val="single" w:sz="8" w:space="0" w:color="auto"/>
              <w:bottom w:val="single" w:sz="8" w:space="0" w:color="auto"/>
              <w:right w:val="single" w:sz="8" w:space="0" w:color="auto"/>
            </w:tcBorders>
            <w:shd w:val="clear" w:color="auto" w:fill="auto"/>
            <w:vAlign w:val="center"/>
          </w:tcPr>
          <w:p w14:paraId="43CC4370" w14:textId="19B1E66F" w:rsidR="003252DD" w:rsidRPr="008B37A9" w:rsidRDefault="003252DD" w:rsidP="005054DE">
            <w:pPr>
              <w:spacing w:before="100" w:after="100" w:line="276" w:lineRule="auto"/>
              <w:jc w:val="center"/>
              <w:rPr>
                <w:rFonts w:eastAsia="Calibri"/>
                <w:b/>
                <w:sz w:val="26"/>
                <w:szCs w:val="26"/>
              </w:rPr>
            </w:pPr>
            <w:r w:rsidRPr="008B37A9">
              <w:rPr>
                <w:sz w:val="26"/>
                <w:szCs w:val="26"/>
              </w:rPr>
              <w:t>54,54</w:t>
            </w:r>
          </w:p>
        </w:tc>
        <w:tc>
          <w:tcPr>
            <w:tcW w:w="781" w:type="pct"/>
            <w:tcBorders>
              <w:top w:val="single" w:sz="8" w:space="0" w:color="auto"/>
              <w:left w:val="single" w:sz="8" w:space="0" w:color="auto"/>
              <w:bottom w:val="single" w:sz="8" w:space="0" w:color="auto"/>
              <w:right w:val="single" w:sz="8" w:space="0" w:color="auto"/>
            </w:tcBorders>
            <w:shd w:val="clear" w:color="auto" w:fill="auto"/>
            <w:vAlign w:val="center"/>
          </w:tcPr>
          <w:p w14:paraId="0E43EBE5" w14:textId="51304E0C" w:rsidR="003252DD" w:rsidRPr="008B37A9" w:rsidRDefault="003252DD" w:rsidP="005054DE">
            <w:pPr>
              <w:spacing w:before="100" w:after="100" w:line="276" w:lineRule="auto"/>
              <w:jc w:val="center"/>
              <w:rPr>
                <w:rFonts w:eastAsia="Calibri"/>
                <w:b/>
                <w:sz w:val="26"/>
                <w:szCs w:val="26"/>
              </w:rPr>
            </w:pPr>
            <w:r w:rsidRPr="008B37A9">
              <w:rPr>
                <w:sz w:val="26"/>
                <w:szCs w:val="26"/>
              </w:rPr>
              <w:t>45</w:t>
            </w:r>
          </w:p>
        </w:tc>
      </w:tr>
      <w:tr w:rsidR="008B37A9" w:rsidRPr="008B37A9" w14:paraId="08BF8F41" w14:textId="77777777" w:rsidTr="00D84125">
        <w:tc>
          <w:tcPr>
            <w:tcW w:w="468" w:type="pct"/>
            <w:vAlign w:val="center"/>
          </w:tcPr>
          <w:p w14:paraId="2115DAC5" w14:textId="7DFA27D2" w:rsidR="003252DD" w:rsidRPr="008B37A9" w:rsidRDefault="003252DD" w:rsidP="00D84125">
            <w:pPr>
              <w:pStyle w:val="ListParagraph"/>
              <w:numPr>
                <w:ilvl w:val="0"/>
                <w:numId w:val="40"/>
              </w:numPr>
              <w:spacing w:before="100" w:after="100"/>
              <w:ind w:left="357" w:hanging="357"/>
              <w:jc w:val="center"/>
              <w:rPr>
                <w:rFonts w:eastAsia="Calibri"/>
                <w:bCs/>
                <w:sz w:val="26"/>
                <w:szCs w:val="26"/>
              </w:rPr>
            </w:pPr>
          </w:p>
        </w:tc>
        <w:tc>
          <w:tcPr>
            <w:tcW w:w="1094" w:type="pct"/>
            <w:vAlign w:val="center"/>
          </w:tcPr>
          <w:p w14:paraId="5E768E55" w14:textId="77777777" w:rsidR="003252DD" w:rsidRPr="008B37A9" w:rsidRDefault="003252DD" w:rsidP="005054DE">
            <w:pPr>
              <w:spacing w:before="100" w:after="100" w:line="276" w:lineRule="auto"/>
              <w:rPr>
                <w:rFonts w:eastAsia="Calibri"/>
                <w:b/>
                <w:sz w:val="26"/>
                <w:szCs w:val="26"/>
                <w:lang w:val="vi-VN"/>
              </w:rPr>
            </w:pPr>
            <w:r w:rsidRPr="008B37A9">
              <w:rPr>
                <w:rFonts w:eastAsia="Calibri"/>
                <w:sz w:val="26"/>
                <w:szCs w:val="26"/>
                <w:lang w:val="vi-VN"/>
              </w:rPr>
              <w:t>Máy ủi</w:t>
            </w:r>
          </w:p>
        </w:tc>
        <w:tc>
          <w:tcPr>
            <w:tcW w:w="1174" w:type="pct"/>
            <w:vAlign w:val="center"/>
          </w:tcPr>
          <w:p w14:paraId="053F39C2" w14:textId="141F8B61" w:rsidR="003252DD" w:rsidRPr="008B37A9" w:rsidRDefault="003252DD" w:rsidP="005054DE">
            <w:pPr>
              <w:spacing w:before="100" w:after="100" w:line="276" w:lineRule="auto"/>
              <w:jc w:val="center"/>
              <w:rPr>
                <w:rFonts w:eastAsia="Calibri"/>
                <w:b/>
                <w:sz w:val="26"/>
                <w:szCs w:val="26"/>
              </w:rPr>
            </w:pPr>
            <w:r w:rsidRPr="008B37A9">
              <w:rPr>
                <w:rFonts w:eastAsia="Calibri"/>
                <w:sz w:val="26"/>
                <w:szCs w:val="26"/>
              </w:rPr>
              <w:t>85</w:t>
            </w:r>
          </w:p>
        </w:tc>
        <w:tc>
          <w:tcPr>
            <w:tcW w:w="781" w:type="pct"/>
            <w:tcBorders>
              <w:top w:val="nil"/>
              <w:left w:val="single" w:sz="8" w:space="0" w:color="auto"/>
              <w:bottom w:val="single" w:sz="8" w:space="0" w:color="auto"/>
              <w:right w:val="single" w:sz="8" w:space="0" w:color="auto"/>
            </w:tcBorders>
            <w:shd w:val="clear" w:color="auto" w:fill="auto"/>
            <w:vAlign w:val="center"/>
          </w:tcPr>
          <w:p w14:paraId="01967A52" w14:textId="37A5A63E" w:rsidR="003252DD" w:rsidRPr="008B37A9" w:rsidRDefault="003252DD" w:rsidP="005054DE">
            <w:pPr>
              <w:spacing w:before="100" w:after="100" w:line="276" w:lineRule="auto"/>
              <w:jc w:val="center"/>
              <w:rPr>
                <w:rFonts w:eastAsia="Calibri"/>
                <w:b/>
                <w:sz w:val="26"/>
                <w:szCs w:val="26"/>
              </w:rPr>
            </w:pPr>
            <w:r w:rsidRPr="008B37A9">
              <w:rPr>
                <w:sz w:val="26"/>
                <w:szCs w:val="26"/>
              </w:rPr>
              <w:t>73,75</w:t>
            </w:r>
          </w:p>
        </w:tc>
        <w:tc>
          <w:tcPr>
            <w:tcW w:w="703" w:type="pct"/>
            <w:tcBorders>
              <w:top w:val="nil"/>
              <w:left w:val="single" w:sz="8" w:space="0" w:color="auto"/>
              <w:bottom w:val="single" w:sz="8" w:space="0" w:color="auto"/>
              <w:right w:val="single" w:sz="8" w:space="0" w:color="auto"/>
            </w:tcBorders>
            <w:shd w:val="clear" w:color="auto" w:fill="auto"/>
            <w:vAlign w:val="center"/>
          </w:tcPr>
          <w:p w14:paraId="08383B20" w14:textId="3F0A870C" w:rsidR="003252DD" w:rsidRPr="008B37A9" w:rsidRDefault="003252DD" w:rsidP="005054DE">
            <w:pPr>
              <w:spacing w:before="100" w:after="100" w:line="276" w:lineRule="auto"/>
              <w:jc w:val="center"/>
              <w:rPr>
                <w:rFonts w:eastAsia="Calibri"/>
                <w:b/>
                <w:sz w:val="26"/>
                <w:szCs w:val="26"/>
              </w:rPr>
            </w:pPr>
            <w:r w:rsidRPr="008B37A9">
              <w:rPr>
                <w:sz w:val="26"/>
                <w:szCs w:val="26"/>
              </w:rPr>
              <w:t>69,7</w:t>
            </w:r>
          </w:p>
        </w:tc>
        <w:tc>
          <w:tcPr>
            <w:tcW w:w="781" w:type="pct"/>
            <w:tcBorders>
              <w:top w:val="nil"/>
              <w:left w:val="single" w:sz="8" w:space="0" w:color="auto"/>
              <w:bottom w:val="single" w:sz="8" w:space="0" w:color="auto"/>
              <w:right w:val="single" w:sz="8" w:space="0" w:color="auto"/>
            </w:tcBorders>
            <w:shd w:val="clear" w:color="auto" w:fill="auto"/>
            <w:vAlign w:val="center"/>
          </w:tcPr>
          <w:p w14:paraId="70410090" w14:textId="37CFF3B7" w:rsidR="003252DD" w:rsidRPr="008B37A9" w:rsidRDefault="003252DD" w:rsidP="005054DE">
            <w:pPr>
              <w:spacing w:before="100" w:after="100" w:line="276" w:lineRule="auto"/>
              <w:jc w:val="center"/>
              <w:rPr>
                <w:rFonts w:eastAsia="Calibri"/>
                <w:b/>
                <w:sz w:val="26"/>
                <w:szCs w:val="26"/>
              </w:rPr>
            </w:pPr>
            <w:r w:rsidRPr="008B37A9">
              <w:rPr>
                <w:sz w:val="26"/>
                <w:szCs w:val="26"/>
              </w:rPr>
              <w:t>65</w:t>
            </w:r>
          </w:p>
        </w:tc>
      </w:tr>
      <w:tr w:rsidR="008B37A9" w:rsidRPr="008B37A9" w14:paraId="6B8A962E" w14:textId="77777777" w:rsidTr="00D84125">
        <w:tc>
          <w:tcPr>
            <w:tcW w:w="468" w:type="pct"/>
            <w:vAlign w:val="center"/>
          </w:tcPr>
          <w:p w14:paraId="37E76EBB" w14:textId="00D695A2" w:rsidR="003252DD" w:rsidRPr="008B37A9" w:rsidRDefault="003252DD" w:rsidP="00D84125">
            <w:pPr>
              <w:pStyle w:val="ListParagraph"/>
              <w:numPr>
                <w:ilvl w:val="0"/>
                <w:numId w:val="40"/>
              </w:numPr>
              <w:spacing w:before="100" w:after="100"/>
              <w:ind w:left="357" w:hanging="357"/>
              <w:jc w:val="center"/>
              <w:rPr>
                <w:rFonts w:eastAsia="Calibri"/>
                <w:bCs/>
                <w:sz w:val="26"/>
                <w:szCs w:val="26"/>
              </w:rPr>
            </w:pPr>
          </w:p>
        </w:tc>
        <w:tc>
          <w:tcPr>
            <w:tcW w:w="1094" w:type="pct"/>
            <w:vAlign w:val="center"/>
          </w:tcPr>
          <w:p w14:paraId="448FC5AA" w14:textId="181504AF" w:rsidR="003252DD" w:rsidRPr="008B37A9" w:rsidRDefault="003252DD" w:rsidP="005054DE">
            <w:pPr>
              <w:spacing w:before="100" w:after="100" w:line="276" w:lineRule="auto"/>
              <w:rPr>
                <w:rFonts w:eastAsia="Calibri"/>
                <w:b/>
                <w:sz w:val="26"/>
                <w:szCs w:val="26"/>
                <w:lang w:val="vi-VN"/>
              </w:rPr>
            </w:pPr>
            <w:r w:rsidRPr="008B37A9">
              <w:rPr>
                <w:rFonts w:eastAsia="Calibri"/>
                <w:sz w:val="26"/>
                <w:szCs w:val="26"/>
              </w:rPr>
              <w:t xml:space="preserve">Máy </w:t>
            </w:r>
            <w:r w:rsidRPr="008B37A9">
              <w:rPr>
                <w:rFonts w:eastAsia="Calibri"/>
                <w:sz w:val="26"/>
                <w:szCs w:val="26"/>
                <w:lang w:val="vi-VN"/>
              </w:rPr>
              <w:t>lu</w:t>
            </w:r>
          </w:p>
        </w:tc>
        <w:tc>
          <w:tcPr>
            <w:tcW w:w="1174" w:type="pct"/>
            <w:vAlign w:val="center"/>
          </w:tcPr>
          <w:p w14:paraId="5A9EDA68" w14:textId="256D0B99" w:rsidR="003252DD" w:rsidRPr="008B37A9" w:rsidRDefault="003252DD" w:rsidP="005054DE">
            <w:pPr>
              <w:spacing w:before="100" w:after="100" w:line="276" w:lineRule="auto"/>
              <w:jc w:val="center"/>
              <w:rPr>
                <w:rFonts w:eastAsia="Calibri"/>
                <w:b/>
                <w:sz w:val="26"/>
                <w:szCs w:val="26"/>
              </w:rPr>
            </w:pPr>
            <w:r w:rsidRPr="008B37A9">
              <w:rPr>
                <w:rFonts w:eastAsia="Calibri"/>
                <w:sz w:val="26"/>
                <w:szCs w:val="26"/>
                <w:lang w:val="vi-VN"/>
              </w:rPr>
              <w:t>8</w:t>
            </w:r>
            <w:r w:rsidRPr="008B37A9">
              <w:rPr>
                <w:rFonts w:eastAsia="Calibri"/>
                <w:sz w:val="26"/>
                <w:szCs w:val="26"/>
              </w:rPr>
              <w:t>0</w:t>
            </w:r>
          </w:p>
        </w:tc>
        <w:tc>
          <w:tcPr>
            <w:tcW w:w="781" w:type="pct"/>
            <w:tcBorders>
              <w:top w:val="nil"/>
              <w:left w:val="single" w:sz="8" w:space="0" w:color="auto"/>
              <w:bottom w:val="single" w:sz="8" w:space="0" w:color="auto"/>
              <w:right w:val="single" w:sz="8" w:space="0" w:color="auto"/>
            </w:tcBorders>
            <w:shd w:val="clear" w:color="auto" w:fill="auto"/>
            <w:vAlign w:val="center"/>
          </w:tcPr>
          <w:p w14:paraId="4119BCDF" w14:textId="0E0D7A26" w:rsidR="003252DD" w:rsidRPr="008B37A9" w:rsidRDefault="003252DD" w:rsidP="005054DE">
            <w:pPr>
              <w:spacing w:before="100" w:after="100" w:line="276" w:lineRule="auto"/>
              <w:jc w:val="center"/>
              <w:rPr>
                <w:rFonts w:eastAsia="Calibri"/>
                <w:b/>
                <w:sz w:val="26"/>
                <w:szCs w:val="26"/>
              </w:rPr>
            </w:pPr>
            <w:r w:rsidRPr="008B37A9">
              <w:rPr>
                <w:sz w:val="26"/>
                <w:szCs w:val="26"/>
              </w:rPr>
              <w:t>68,75</w:t>
            </w:r>
          </w:p>
        </w:tc>
        <w:tc>
          <w:tcPr>
            <w:tcW w:w="703" w:type="pct"/>
            <w:tcBorders>
              <w:top w:val="nil"/>
              <w:left w:val="single" w:sz="8" w:space="0" w:color="auto"/>
              <w:bottom w:val="single" w:sz="8" w:space="0" w:color="auto"/>
              <w:right w:val="single" w:sz="8" w:space="0" w:color="auto"/>
            </w:tcBorders>
            <w:shd w:val="clear" w:color="auto" w:fill="auto"/>
            <w:vAlign w:val="center"/>
          </w:tcPr>
          <w:p w14:paraId="3C34146D" w14:textId="7C29A4D6" w:rsidR="003252DD" w:rsidRPr="008B37A9" w:rsidRDefault="003252DD" w:rsidP="005054DE">
            <w:pPr>
              <w:spacing w:before="100" w:after="100" w:line="276" w:lineRule="auto"/>
              <w:jc w:val="center"/>
              <w:rPr>
                <w:rFonts w:eastAsia="Calibri"/>
                <w:b/>
                <w:sz w:val="26"/>
                <w:szCs w:val="26"/>
              </w:rPr>
            </w:pPr>
            <w:r w:rsidRPr="008B37A9">
              <w:rPr>
                <w:sz w:val="26"/>
                <w:szCs w:val="26"/>
              </w:rPr>
              <w:t>64,7</w:t>
            </w:r>
          </w:p>
        </w:tc>
        <w:tc>
          <w:tcPr>
            <w:tcW w:w="781" w:type="pct"/>
            <w:tcBorders>
              <w:top w:val="nil"/>
              <w:left w:val="single" w:sz="8" w:space="0" w:color="auto"/>
              <w:bottom w:val="single" w:sz="8" w:space="0" w:color="auto"/>
              <w:right w:val="single" w:sz="8" w:space="0" w:color="auto"/>
            </w:tcBorders>
            <w:shd w:val="clear" w:color="auto" w:fill="auto"/>
            <w:vAlign w:val="center"/>
          </w:tcPr>
          <w:p w14:paraId="35006760" w14:textId="188C174F" w:rsidR="003252DD" w:rsidRPr="008B37A9" w:rsidRDefault="003252DD" w:rsidP="005054DE">
            <w:pPr>
              <w:spacing w:before="100" w:after="100" w:line="276" w:lineRule="auto"/>
              <w:jc w:val="center"/>
              <w:rPr>
                <w:rFonts w:eastAsia="Calibri"/>
                <w:b/>
                <w:sz w:val="26"/>
                <w:szCs w:val="26"/>
              </w:rPr>
            </w:pPr>
            <w:r w:rsidRPr="008B37A9">
              <w:rPr>
                <w:sz w:val="26"/>
                <w:szCs w:val="26"/>
              </w:rPr>
              <w:t>60</w:t>
            </w:r>
          </w:p>
        </w:tc>
      </w:tr>
      <w:tr w:rsidR="008B37A9" w:rsidRPr="008B37A9" w14:paraId="7A9AF9C8" w14:textId="77777777" w:rsidTr="00D84125">
        <w:tc>
          <w:tcPr>
            <w:tcW w:w="468" w:type="pct"/>
            <w:vAlign w:val="center"/>
          </w:tcPr>
          <w:p w14:paraId="3EB0476A" w14:textId="43372285" w:rsidR="003252DD" w:rsidRPr="008B37A9" w:rsidRDefault="003252DD" w:rsidP="00D84125">
            <w:pPr>
              <w:pStyle w:val="ListParagraph"/>
              <w:numPr>
                <w:ilvl w:val="0"/>
                <w:numId w:val="40"/>
              </w:numPr>
              <w:spacing w:before="100" w:after="100"/>
              <w:ind w:left="357" w:hanging="357"/>
              <w:jc w:val="center"/>
              <w:rPr>
                <w:rFonts w:eastAsia="Calibri"/>
                <w:bCs/>
                <w:sz w:val="26"/>
                <w:szCs w:val="26"/>
              </w:rPr>
            </w:pPr>
          </w:p>
        </w:tc>
        <w:tc>
          <w:tcPr>
            <w:tcW w:w="1094" w:type="pct"/>
            <w:vAlign w:val="center"/>
          </w:tcPr>
          <w:p w14:paraId="0BB08C25" w14:textId="77777777" w:rsidR="003252DD" w:rsidRPr="008B37A9" w:rsidRDefault="003252DD" w:rsidP="005054DE">
            <w:pPr>
              <w:spacing w:before="100" w:after="100" w:line="276" w:lineRule="auto"/>
              <w:rPr>
                <w:rFonts w:eastAsia="Calibri"/>
                <w:b/>
                <w:sz w:val="26"/>
                <w:szCs w:val="26"/>
                <w:lang w:val="vi-VN"/>
              </w:rPr>
            </w:pPr>
            <w:r w:rsidRPr="008B37A9">
              <w:rPr>
                <w:rFonts w:eastAsia="Calibri"/>
                <w:sz w:val="26"/>
                <w:szCs w:val="26"/>
                <w:lang w:val="vi-VN"/>
              </w:rPr>
              <w:t>Xe ô tô</w:t>
            </w:r>
          </w:p>
        </w:tc>
        <w:tc>
          <w:tcPr>
            <w:tcW w:w="1174" w:type="pct"/>
            <w:vAlign w:val="center"/>
          </w:tcPr>
          <w:p w14:paraId="0EFD2ABB" w14:textId="66872FB7" w:rsidR="003252DD" w:rsidRPr="008B37A9" w:rsidRDefault="003252DD" w:rsidP="005054DE">
            <w:pPr>
              <w:spacing w:before="100" w:after="100" w:line="276" w:lineRule="auto"/>
              <w:jc w:val="center"/>
              <w:rPr>
                <w:rFonts w:eastAsia="Calibri"/>
                <w:b/>
                <w:sz w:val="26"/>
                <w:szCs w:val="26"/>
              </w:rPr>
            </w:pPr>
            <w:r w:rsidRPr="008B37A9">
              <w:rPr>
                <w:rFonts w:eastAsia="Calibri"/>
                <w:sz w:val="26"/>
                <w:szCs w:val="26"/>
              </w:rPr>
              <w:t>78</w:t>
            </w:r>
          </w:p>
        </w:tc>
        <w:tc>
          <w:tcPr>
            <w:tcW w:w="781" w:type="pct"/>
            <w:tcBorders>
              <w:top w:val="nil"/>
              <w:left w:val="single" w:sz="8" w:space="0" w:color="auto"/>
              <w:bottom w:val="single" w:sz="8" w:space="0" w:color="auto"/>
              <w:right w:val="single" w:sz="8" w:space="0" w:color="auto"/>
            </w:tcBorders>
            <w:shd w:val="clear" w:color="auto" w:fill="auto"/>
            <w:vAlign w:val="center"/>
          </w:tcPr>
          <w:p w14:paraId="07CC7552" w14:textId="2C150638" w:rsidR="003252DD" w:rsidRPr="008B37A9" w:rsidRDefault="003252DD" w:rsidP="005054DE">
            <w:pPr>
              <w:spacing w:before="100" w:after="100" w:line="276" w:lineRule="auto"/>
              <w:jc w:val="center"/>
              <w:rPr>
                <w:rFonts w:eastAsia="Calibri"/>
                <w:b/>
                <w:sz w:val="26"/>
                <w:szCs w:val="26"/>
              </w:rPr>
            </w:pPr>
            <w:r w:rsidRPr="008B37A9">
              <w:rPr>
                <w:sz w:val="26"/>
                <w:szCs w:val="26"/>
              </w:rPr>
              <w:t>66,75</w:t>
            </w:r>
          </w:p>
        </w:tc>
        <w:tc>
          <w:tcPr>
            <w:tcW w:w="703" w:type="pct"/>
            <w:tcBorders>
              <w:top w:val="nil"/>
              <w:left w:val="single" w:sz="8" w:space="0" w:color="auto"/>
              <w:bottom w:val="single" w:sz="8" w:space="0" w:color="auto"/>
              <w:right w:val="single" w:sz="8" w:space="0" w:color="auto"/>
            </w:tcBorders>
            <w:shd w:val="clear" w:color="auto" w:fill="auto"/>
            <w:vAlign w:val="center"/>
          </w:tcPr>
          <w:p w14:paraId="043D586A" w14:textId="5B10FB68" w:rsidR="003252DD" w:rsidRPr="008B37A9" w:rsidRDefault="003252DD" w:rsidP="005054DE">
            <w:pPr>
              <w:spacing w:before="100" w:after="100" w:line="276" w:lineRule="auto"/>
              <w:jc w:val="center"/>
              <w:rPr>
                <w:rFonts w:eastAsia="Calibri"/>
                <w:b/>
                <w:sz w:val="26"/>
                <w:szCs w:val="26"/>
              </w:rPr>
            </w:pPr>
            <w:r w:rsidRPr="008B37A9">
              <w:rPr>
                <w:sz w:val="26"/>
                <w:szCs w:val="26"/>
              </w:rPr>
              <w:t>62,7</w:t>
            </w:r>
          </w:p>
        </w:tc>
        <w:tc>
          <w:tcPr>
            <w:tcW w:w="781" w:type="pct"/>
            <w:tcBorders>
              <w:top w:val="nil"/>
              <w:left w:val="single" w:sz="8" w:space="0" w:color="auto"/>
              <w:bottom w:val="single" w:sz="8" w:space="0" w:color="auto"/>
              <w:right w:val="single" w:sz="8" w:space="0" w:color="auto"/>
            </w:tcBorders>
            <w:shd w:val="clear" w:color="auto" w:fill="auto"/>
            <w:vAlign w:val="center"/>
          </w:tcPr>
          <w:p w14:paraId="407599D3" w14:textId="757829BD" w:rsidR="003252DD" w:rsidRPr="008B37A9" w:rsidRDefault="003252DD" w:rsidP="005054DE">
            <w:pPr>
              <w:spacing w:before="100" w:after="100" w:line="276" w:lineRule="auto"/>
              <w:jc w:val="center"/>
              <w:rPr>
                <w:rFonts w:eastAsia="Calibri"/>
                <w:b/>
                <w:sz w:val="26"/>
                <w:szCs w:val="26"/>
              </w:rPr>
            </w:pPr>
            <w:r w:rsidRPr="008B37A9">
              <w:rPr>
                <w:sz w:val="26"/>
                <w:szCs w:val="26"/>
              </w:rPr>
              <w:t>58</w:t>
            </w:r>
          </w:p>
        </w:tc>
      </w:tr>
      <w:tr w:rsidR="008B37A9" w:rsidRPr="008B37A9" w14:paraId="364AA736" w14:textId="77777777" w:rsidTr="00D84125">
        <w:tc>
          <w:tcPr>
            <w:tcW w:w="468" w:type="pct"/>
            <w:vAlign w:val="center"/>
          </w:tcPr>
          <w:p w14:paraId="38387186" w14:textId="54AD7A9C" w:rsidR="003252DD" w:rsidRPr="008B37A9" w:rsidRDefault="003252DD" w:rsidP="00D84125">
            <w:pPr>
              <w:pStyle w:val="ListParagraph"/>
              <w:numPr>
                <w:ilvl w:val="0"/>
                <w:numId w:val="40"/>
              </w:numPr>
              <w:spacing w:before="100" w:after="100"/>
              <w:ind w:left="357" w:hanging="357"/>
              <w:jc w:val="center"/>
              <w:rPr>
                <w:rFonts w:eastAsia="Calibri"/>
                <w:bCs/>
                <w:sz w:val="26"/>
                <w:szCs w:val="26"/>
              </w:rPr>
            </w:pPr>
          </w:p>
        </w:tc>
        <w:tc>
          <w:tcPr>
            <w:tcW w:w="1094" w:type="pct"/>
            <w:vAlign w:val="center"/>
          </w:tcPr>
          <w:p w14:paraId="6868022F" w14:textId="77777777" w:rsidR="003252DD" w:rsidRPr="008B37A9" w:rsidRDefault="003252DD" w:rsidP="005054DE">
            <w:pPr>
              <w:spacing w:before="100" w:after="100" w:line="276" w:lineRule="auto"/>
              <w:rPr>
                <w:rFonts w:eastAsia="Calibri"/>
                <w:b/>
                <w:sz w:val="26"/>
                <w:szCs w:val="26"/>
                <w:lang w:val="vi-VN"/>
              </w:rPr>
            </w:pPr>
            <w:r w:rsidRPr="008B37A9">
              <w:rPr>
                <w:rFonts w:eastAsia="Calibri"/>
                <w:sz w:val="26"/>
                <w:szCs w:val="26"/>
                <w:lang w:val="vi-VN"/>
              </w:rPr>
              <w:t>Máy đầm</w:t>
            </w:r>
          </w:p>
        </w:tc>
        <w:tc>
          <w:tcPr>
            <w:tcW w:w="1174" w:type="pct"/>
            <w:vAlign w:val="center"/>
          </w:tcPr>
          <w:p w14:paraId="7928C37A" w14:textId="523D4D3A" w:rsidR="003252DD" w:rsidRPr="008B37A9" w:rsidRDefault="003252DD" w:rsidP="005054DE">
            <w:pPr>
              <w:spacing w:before="100" w:after="100" w:line="276" w:lineRule="auto"/>
              <w:jc w:val="center"/>
              <w:rPr>
                <w:rFonts w:eastAsia="Calibri"/>
                <w:b/>
                <w:sz w:val="26"/>
                <w:szCs w:val="26"/>
              </w:rPr>
            </w:pPr>
            <w:r w:rsidRPr="008B37A9">
              <w:rPr>
                <w:rFonts w:eastAsia="Calibri"/>
                <w:sz w:val="26"/>
                <w:szCs w:val="26"/>
                <w:lang w:val="vi-VN"/>
              </w:rPr>
              <w:t>8</w:t>
            </w:r>
            <w:r w:rsidRPr="008B37A9">
              <w:rPr>
                <w:rFonts w:eastAsia="Calibri"/>
                <w:sz w:val="26"/>
                <w:szCs w:val="26"/>
              </w:rPr>
              <w:t>2</w:t>
            </w:r>
          </w:p>
        </w:tc>
        <w:tc>
          <w:tcPr>
            <w:tcW w:w="781" w:type="pct"/>
            <w:tcBorders>
              <w:top w:val="nil"/>
              <w:left w:val="single" w:sz="8" w:space="0" w:color="auto"/>
              <w:bottom w:val="single" w:sz="8" w:space="0" w:color="auto"/>
              <w:right w:val="single" w:sz="8" w:space="0" w:color="auto"/>
            </w:tcBorders>
            <w:shd w:val="clear" w:color="auto" w:fill="auto"/>
            <w:vAlign w:val="center"/>
          </w:tcPr>
          <w:p w14:paraId="4CDBEF65" w14:textId="1B9C68CC" w:rsidR="003252DD" w:rsidRPr="008B37A9" w:rsidRDefault="003252DD" w:rsidP="005054DE">
            <w:pPr>
              <w:spacing w:before="100" w:after="100" w:line="276" w:lineRule="auto"/>
              <w:jc w:val="center"/>
              <w:rPr>
                <w:rFonts w:eastAsia="Calibri"/>
                <w:b/>
                <w:sz w:val="26"/>
                <w:szCs w:val="26"/>
              </w:rPr>
            </w:pPr>
            <w:r w:rsidRPr="008B37A9">
              <w:rPr>
                <w:sz w:val="26"/>
                <w:szCs w:val="26"/>
              </w:rPr>
              <w:t>59,5</w:t>
            </w:r>
          </w:p>
        </w:tc>
        <w:tc>
          <w:tcPr>
            <w:tcW w:w="703" w:type="pct"/>
            <w:tcBorders>
              <w:top w:val="nil"/>
              <w:left w:val="single" w:sz="8" w:space="0" w:color="auto"/>
              <w:bottom w:val="single" w:sz="8" w:space="0" w:color="auto"/>
              <w:right w:val="single" w:sz="8" w:space="0" w:color="auto"/>
            </w:tcBorders>
            <w:shd w:val="clear" w:color="auto" w:fill="auto"/>
            <w:vAlign w:val="center"/>
          </w:tcPr>
          <w:p w14:paraId="23D59197" w14:textId="143D5DE3" w:rsidR="003252DD" w:rsidRPr="008B37A9" w:rsidRDefault="003252DD" w:rsidP="005054DE">
            <w:pPr>
              <w:spacing w:before="100" w:after="100" w:line="276" w:lineRule="auto"/>
              <w:jc w:val="center"/>
              <w:rPr>
                <w:rFonts w:eastAsia="Calibri"/>
                <w:b/>
                <w:sz w:val="26"/>
                <w:szCs w:val="26"/>
              </w:rPr>
            </w:pPr>
            <w:r w:rsidRPr="008B37A9">
              <w:rPr>
                <w:sz w:val="26"/>
                <w:szCs w:val="26"/>
              </w:rPr>
              <w:t>51,54</w:t>
            </w:r>
          </w:p>
        </w:tc>
        <w:tc>
          <w:tcPr>
            <w:tcW w:w="781" w:type="pct"/>
            <w:tcBorders>
              <w:top w:val="nil"/>
              <w:left w:val="single" w:sz="8" w:space="0" w:color="auto"/>
              <w:bottom w:val="single" w:sz="8" w:space="0" w:color="auto"/>
              <w:right w:val="single" w:sz="8" w:space="0" w:color="auto"/>
            </w:tcBorders>
            <w:shd w:val="clear" w:color="auto" w:fill="auto"/>
            <w:vAlign w:val="center"/>
          </w:tcPr>
          <w:p w14:paraId="533F1663" w14:textId="51AEA0B7" w:rsidR="003252DD" w:rsidRPr="008B37A9" w:rsidRDefault="003252DD" w:rsidP="005054DE">
            <w:pPr>
              <w:spacing w:before="100" w:after="100" w:line="276" w:lineRule="auto"/>
              <w:jc w:val="center"/>
              <w:rPr>
                <w:rFonts w:eastAsia="Calibri"/>
                <w:b/>
                <w:sz w:val="26"/>
                <w:szCs w:val="26"/>
              </w:rPr>
            </w:pPr>
            <w:r w:rsidRPr="008B37A9">
              <w:rPr>
                <w:sz w:val="26"/>
                <w:szCs w:val="26"/>
              </w:rPr>
              <w:t>42</w:t>
            </w:r>
          </w:p>
        </w:tc>
      </w:tr>
      <w:tr w:rsidR="008B37A9" w:rsidRPr="008B37A9" w14:paraId="64933880" w14:textId="77777777" w:rsidTr="00D84125">
        <w:tc>
          <w:tcPr>
            <w:tcW w:w="468" w:type="pct"/>
            <w:vAlign w:val="center"/>
          </w:tcPr>
          <w:p w14:paraId="68FD94E3" w14:textId="1E459667" w:rsidR="003252DD" w:rsidRPr="008B37A9" w:rsidRDefault="003252DD" w:rsidP="00D84125">
            <w:pPr>
              <w:pStyle w:val="ListParagraph"/>
              <w:numPr>
                <w:ilvl w:val="0"/>
                <w:numId w:val="40"/>
              </w:numPr>
              <w:spacing w:before="100" w:after="100"/>
              <w:ind w:left="357" w:hanging="357"/>
              <w:jc w:val="center"/>
              <w:rPr>
                <w:rFonts w:eastAsia="Calibri"/>
                <w:bCs/>
                <w:sz w:val="26"/>
                <w:szCs w:val="26"/>
              </w:rPr>
            </w:pPr>
          </w:p>
        </w:tc>
        <w:tc>
          <w:tcPr>
            <w:tcW w:w="1094" w:type="pct"/>
            <w:vAlign w:val="center"/>
          </w:tcPr>
          <w:p w14:paraId="6345B33C" w14:textId="77777777" w:rsidR="003252DD" w:rsidRPr="008B37A9" w:rsidRDefault="003252DD" w:rsidP="005054DE">
            <w:pPr>
              <w:spacing w:before="100" w:after="100" w:line="276" w:lineRule="auto"/>
              <w:rPr>
                <w:rFonts w:eastAsia="Calibri"/>
                <w:b/>
                <w:sz w:val="26"/>
                <w:szCs w:val="26"/>
                <w:lang w:val="vi-VN"/>
              </w:rPr>
            </w:pPr>
            <w:r w:rsidRPr="008B37A9">
              <w:rPr>
                <w:rFonts w:eastAsia="Calibri"/>
                <w:sz w:val="26"/>
                <w:szCs w:val="26"/>
                <w:lang w:val="vi-VN"/>
              </w:rPr>
              <w:t>Máy hàn</w:t>
            </w:r>
          </w:p>
        </w:tc>
        <w:tc>
          <w:tcPr>
            <w:tcW w:w="1174" w:type="pct"/>
            <w:vAlign w:val="center"/>
          </w:tcPr>
          <w:p w14:paraId="03F9FEC9" w14:textId="5B66AAC2" w:rsidR="003252DD" w:rsidRPr="008B37A9" w:rsidRDefault="003252DD" w:rsidP="005054DE">
            <w:pPr>
              <w:spacing w:before="100" w:after="100" w:line="276" w:lineRule="auto"/>
              <w:jc w:val="center"/>
              <w:rPr>
                <w:rFonts w:eastAsia="Calibri"/>
                <w:b/>
                <w:sz w:val="26"/>
                <w:szCs w:val="26"/>
              </w:rPr>
            </w:pPr>
            <w:r w:rsidRPr="008B37A9">
              <w:rPr>
                <w:rFonts w:eastAsia="Calibri"/>
                <w:sz w:val="26"/>
                <w:szCs w:val="26"/>
              </w:rPr>
              <w:t>77</w:t>
            </w:r>
          </w:p>
        </w:tc>
        <w:tc>
          <w:tcPr>
            <w:tcW w:w="781" w:type="pct"/>
            <w:tcBorders>
              <w:top w:val="nil"/>
              <w:left w:val="single" w:sz="8" w:space="0" w:color="auto"/>
              <w:bottom w:val="single" w:sz="8" w:space="0" w:color="auto"/>
              <w:right w:val="single" w:sz="8" w:space="0" w:color="auto"/>
            </w:tcBorders>
            <w:shd w:val="clear" w:color="auto" w:fill="auto"/>
            <w:vAlign w:val="center"/>
          </w:tcPr>
          <w:p w14:paraId="04FF24F4" w14:textId="26D6EC56" w:rsidR="003252DD" w:rsidRPr="008B37A9" w:rsidRDefault="003252DD" w:rsidP="005054DE">
            <w:pPr>
              <w:spacing w:before="100" w:after="100" w:line="276" w:lineRule="auto"/>
              <w:jc w:val="center"/>
              <w:rPr>
                <w:rFonts w:eastAsia="Calibri"/>
                <w:b/>
                <w:sz w:val="26"/>
                <w:szCs w:val="26"/>
              </w:rPr>
            </w:pPr>
            <w:r w:rsidRPr="008B37A9">
              <w:rPr>
                <w:sz w:val="26"/>
                <w:szCs w:val="26"/>
              </w:rPr>
              <w:t>54,5</w:t>
            </w:r>
          </w:p>
        </w:tc>
        <w:tc>
          <w:tcPr>
            <w:tcW w:w="703" w:type="pct"/>
            <w:tcBorders>
              <w:top w:val="nil"/>
              <w:left w:val="single" w:sz="8" w:space="0" w:color="auto"/>
              <w:bottom w:val="single" w:sz="8" w:space="0" w:color="auto"/>
              <w:right w:val="single" w:sz="8" w:space="0" w:color="auto"/>
            </w:tcBorders>
            <w:shd w:val="clear" w:color="auto" w:fill="auto"/>
            <w:vAlign w:val="center"/>
          </w:tcPr>
          <w:p w14:paraId="714F9012" w14:textId="73250A86" w:rsidR="003252DD" w:rsidRPr="008B37A9" w:rsidRDefault="003252DD" w:rsidP="005054DE">
            <w:pPr>
              <w:spacing w:before="100" w:after="100" w:line="276" w:lineRule="auto"/>
              <w:jc w:val="center"/>
              <w:rPr>
                <w:rFonts w:eastAsia="Calibri"/>
                <w:b/>
                <w:sz w:val="26"/>
                <w:szCs w:val="26"/>
              </w:rPr>
            </w:pPr>
            <w:r w:rsidRPr="008B37A9">
              <w:rPr>
                <w:sz w:val="26"/>
                <w:szCs w:val="26"/>
              </w:rPr>
              <w:t>46,54</w:t>
            </w:r>
          </w:p>
        </w:tc>
        <w:tc>
          <w:tcPr>
            <w:tcW w:w="781" w:type="pct"/>
            <w:tcBorders>
              <w:top w:val="nil"/>
              <w:left w:val="single" w:sz="8" w:space="0" w:color="auto"/>
              <w:bottom w:val="single" w:sz="8" w:space="0" w:color="auto"/>
              <w:right w:val="single" w:sz="8" w:space="0" w:color="auto"/>
            </w:tcBorders>
            <w:shd w:val="clear" w:color="auto" w:fill="auto"/>
            <w:vAlign w:val="center"/>
          </w:tcPr>
          <w:p w14:paraId="1456E4C6" w14:textId="61404AA0" w:rsidR="003252DD" w:rsidRPr="008B37A9" w:rsidRDefault="003252DD" w:rsidP="005054DE">
            <w:pPr>
              <w:spacing w:before="100" w:after="100" w:line="276" w:lineRule="auto"/>
              <w:jc w:val="center"/>
              <w:rPr>
                <w:rFonts w:eastAsia="Calibri"/>
                <w:b/>
                <w:sz w:val="26"/>
                <w:szCs w:val="26"/>
              </w:rPr>
            </w:pPr>
            <w:r w:rsidRPr="008B37A9">
              <w:rPr>
                <w:sz w:val="26"/>
                <w:szCs w:val="26"/>
              </w:rPr>
              <w:t>37</w:t>
            </w:r>
          </w:p>
        </w:tc>
      </w:tr>
      <w:tr w:rsidR="008B37A9" w:rsidRPr="008B37A9" w14:paraId="05C394DB" w14:textId="77777777" w:rsidTr="00D84125">
        <w:tc>
          <w:tcPr>
            <w:tcW w:w="468" w:type="pct"/>
            <w:vAlign w:val="center"/>
          </w:tcPr>
          <w:p w14:paraId="4E83EAF7" w14:textId="6EA7BE30" w:rsidR="003252DD" w:rsidRPr="008B37A9" w:rsidRDefault="003252DD" w:rsidP="00D84125">
            <w:pPr>
              <w:pStyle w:val="ListParagraph"/>
              <w:numPr>
                <w:ilvl w:val="0"/>
                <w:numId w:val="40"/>
              </w:numPr>
              <w:spacing w:before="100" w:after="100"/>
              <w:ind w:left="357" w:hanging="357"/>
              <w:jc w:val="center"/>
              <w:rPr>
                <w:rFonts w:eastAsia="Calibri"/>
                <w:bCs/>
                <w:sz w:val="26"/>
                <w:szCs w:val="26"/>
              </w:rPr>
            </w:pPr>
          </w:p>
        </w:tc>
        <w:tc>
          <w:tcPr>
            <w:tcW w:w="1094" w:type="pct"/>
            <w:vAlign w:val="center"/>
          </w:tcPr>
          <w:p w14:paraId="35D9F0A7" w14:textId="7F961CE7" w:rsidR="003252DD" w:rsidRPr="008B37A9" w:rsidRDefault="003252DD" w:rsidP="005054DE">
            <w:pPr>
              <w:spacing w:before="100" w:after="100" w:line="276" w:lineRule="auto"/>
              <w:jc w:val="both"/>
              <w:rPr>
                <w:rFonts w:eastAsia="Calibri"/>
                <w:b/>
                <w:sz w:val="26"/>
                <w:szCs w:val="26"/>
              </w:rPr>
            </w:pPr>
            <w:r w:rsidRPr="008B37A9">
              <w:rPr>
                <w:rFonts w:eastAsia="Calibri"/>
                <w:sz w:val="26"/>
                <w:szCs w:val="26"/>
                <w:lang w:val="vi-VN"/>
              </w:rPr>
              <w:t>Máy trộn bê tông</w:t>
            </w:r>
            <w:r w:rsidRPr="008B37A9">
              <w:rPr>
                <w:rFonts w:eastAsia="Calibri"/>
                <w:sz w:val="26"/>
                <w:szCs w:val="26"/>
              </w:rPr>
              <w:t>/trộn vữa</w:t>
            </w:r>
          </w:p>
        </w:tc>
        <w:tc>
          <w:tcPr>
            <w:tcW w:w="1174" w:type="pct"/>
            <w:vAlign w:val="center"/>
          </w:tcPr>
          <w:p w14:paraId="04F2183B" w14:textId="77777777" w:rsidR="003252DD" w:rsidRPr="008B37A9" w:rsidRDefault="003252DD" w:rsidP="005054DE">
            <w:pPr>
              <w:spacing w:before="100" w:after="100" w:line="276" w:lineRule="auto"/>
              <w:jc w:val="center"/>
              <w:rPr>
                <w:rFonts w:eastAsia="Calibri"/>
                <w:b/>
                <w:sz w:val="26"/>
                <w:szCs w:val="26"/>
                <w:lang w:val="vi-VN"/>
              </w:rPr>
            </w:pPr>
            <w:r w:rsidRPr="008B37A9">
              <w:rPr>
                <w:rFonts w:eastAsia="Calibri"/>
                <w:sz w:val="26"/>
                <w:szCs w:val="26"/>
                <w:lang w:val="vi-VN"/>
              </w:rPr>
              <w:t>85</w:t>
            </w:r>
          </w:p>
        </w:tc>
        <w:tc>
          <w:tcPr>
            <w:tcW w:w="781" w:type="pct"/>
            <w:tcBorders>
              <w:top w:val="nil"/>
              <w:left w:val="single" w:sz="8" w:space="0" w:color="auto"/>
              <w:bottom w:val="single" w:sz="8" w:space="0" w:color="auto"/>
              <w:right w:val="single" w:sz="8" w:space="0" w:color="auto"/>
            </w:tcBorders>
            <w:shd w:val="clear" w:color="auto" w:fill="auto"/>
            <w:vAlign w:val="center"/>
          </w:tcPr>
          <w:p w14:paraId="276617AF" w14:textId="48F1DEE9" w:rsidR="003252DD" w:rsidRPr="008B37A9" w:rsidRDefault="003252DD" w:rsidP="005054DE">
            <w:pPr>
              <w:spacing w:before="100" w:after="100" w:line="276" w:lineRule="auto"/>
              <w:jc w:val="center"/>
              <w:rPr>
                <w:rFonts w:eastAsia="Calibri"/>
                <w:b/>
                <w:sz w:val="26"/>
                <w:szCs w:val="26"/>
              </w:rPr>
            </w:pPr>
            <w:r w:rsidRPr="008B37A9">
              <w:rPr>
                <w:sz w:val="26"/>
                <w:szCs w:val="26"/>
              </w:rPr>
              <w:t>62,5</w:t>
            </w:r>
          </w:p>
        </w:tc>
        <w:tc>
          <w:tcPr>
            <w:tcW w:w="703" w:type="pct"/>
            <w:tcBorders>
              <w:top w:val="nil"/>
              <w:left w:val="single" w:sz="8" w:space="0" w:color="auto"/>
              <w:bottom w:val="single" w:sz="8" w:space="0" w:color="auto"/>
              <w:right w:val="single" w:sz="8" w:space="0" w:color="auto"/>
            </w:tcBorders>
            <w:shd w:val="clear" w:color="auto" w:fill="auto"/>
            <w:vAlign w:val="center"/>
          </w:tcPr>
          <w:p w14:paraId="3A8EBDD6" w14:textId="2F195F4A" w:rsidR="003252DD" w:rsidRPr="008B37A9" w:rsidRDefault="003252DD" w:rsidP="005054DE">
            <w:pPr>
              <w:spacing w:before="100" w:after="100" w:line="276" w:lineRule="auto"/>
              <w:jc w:val="center"/>
              <w:rPr>
                <w:rFonts w:eastAsia="Calibri"/>
                <w:b/>
                <w:sz w:val="26"/>
                <w:szCs w:val="26"/>
              </w:rPr>
            </w:pPr>
            <w:r w:rsidRPr="008B37A9">
              <w:rPr>
                <w:sz w:val="26"/>
                <w:szCs w:val="26"/>
              </w:rPr>
              <w:t>54,54</w:t>
            </w:r>
          </w:p>
        </w:tc>
        <w:tc>
          <w:tcPr>
            <w:tcW w:w="781" w:type="pct"/>
            <w:tcBorders>
              <w:top w:val="nil"/>
              <w:left w:val="single" w:sz="8" w:space="0" w:color="auto"/>
              <w:bottom w:val="single" w:sz="8" w:space="0" w:color="auto"/>
              <w:right w:val="single" w:sz="8" w:space="0" w:color="auto"/>
            </w:tcBorders>
            <w:shd w:val="clear" w:color="auto" w:fill="auto"/>
            <w:vAlign w:val="center"/>
          </w:tcPr>
          <w:p w14:paraId="1115A0B9" w14:textId="237D6CB5" w:rsidR="003252DD" w:rsidRPr="008B37A9" w:rsidRDefault="003252DD" w:rsidP="005054DE">
            <w:pPr>
              <w:spacing w:before="100" w:after="100" w:line="276" w:lineRule="auto"/>
              <w:jc w:val="center"/>
              <w:rPr>
                <w:rFonts w:eastAsia="Calibri"/>
                <w:b/>
                <w:sz w:val="26"/>
                <w:szCs w:val="26"/>
              </w:rPr>
            </w:pPr>
            <w:r w:rsidRPr="008B37A9">
              <w:rPr>
                <w:sz w:val="26"/>
                <w:szCs w:val="26"/>
              </w:rPr>
              <w:t>45</w:t>
            </w:r>
          </w:p>
        </w:tc>
      </w:tr>
      <w:tr w:rsidR="008B37A9" w:rsidRPr="008B37A9" w14:paraId="23E45490" w14:textId="77777777" w:rsidTr="00D84125">
        <w:tc>
          <w:tcPr>
            <w:tcW w:w="468" w:type="pct"/>
            <w:vAlign w:val="center"/>
          </w:tcPr>
          <w:p w14:paraId="2A270149" w14:textId="3438304C" w:rsidR="003252DD" w:rsidRPr="008B37A9" w:rsidRDefault="003252DD" w:rsidP="00D84125">
            <w:pPr>
              <w:pStyle w:val="ListParagraph"/>
              <w:numPr>
                <w:ilvl w:val="0"/>
                <w:numId w:val="40"/>
              </w:numPr>
              <w:spacing w:before="100" w:after="100"/>
              <w:ind w:left="357" w:hanging="357"/>
              <w:jc w:val="center"/>
              <w:rPr>
                <w:rFonts w:eastAsia="Calibri"/>
                <w:bCs/>
                <w:sz w:val="26"/>
                <w:szCs w:val="26"/>
              </w:rPr>
            </w:pPr>
          </w:p>
        </w:tc>
        <w:tc>
          <w:tcPr>
            <w:tcW w:w="1094" w:type="pct"/>
            <w:vAlign w:val="center"/>
          </w:tcPr>
          <w:p w14:paraId="3569153A" w14:textId="77777777" w:rsidR="003252DD" w:rsidRPr="008B37A9" w:rsidRDefault="003252DD" w:rsidP="005054DE">
            <w:pPr>
              <w:spacing w:before="100" w:after="100" w:line="276" w:lineRule="auto"/>
              <w:rPr>
                <w:rFonts w:eastAsia="Calibri"/>
                <w:b/>
                <w:sz w:val="26"/>
                <w:szCs w:val="26"/>
                <w:lang w:val="vi-VN"/>
              </w:rPr>
            </w:pPr>
            <w:r w:rsidRPr="008B37A9">
              <w:rPr>
                <w:rFonts w:eastAsia="Calibri"/>
                <w:sz w:val="26"/>
                <w:szCs w:val="26"/>
                <w:lang w:val="vi-VN"/>
              </w:rPr>
              <w:t>Máy rải</w:t>
            </w:r>
          </w:p>
        </w:tc>
        <w:tc>
          <w:tcPr>
            <w:tcW w:w="1174" w:type="pct"/>
            <w:vAlign w:val="center"/>
          </w:tcPr>
          <w:p w14:paraId="1B602565" w14:textId="77777777" w:rsidR="003252DD" w:rsidRPr="008B37A9" w:rsidRDefault="003252DD" w:rsidP="005054DE">
            <w:pPr>
              <w:spacing w:before="100" w:after="100" w:line="276" w:lineRule="auto"/>
              <w:jc w:val="center"/>
              <w:rPr>
                <w:rFonts w:eastAsia="Calibri"/>
                <w:b/>
                <w:sz w:val="26"/>
                <w:szCs w:val="26"/>
                <w:lang w:val="vi-VN"/>
              </w:rPr>
            </w:pPr>
            <w:r w:rsidRPr="008B37A9">
              <w:rPr>
                <w:rFonts w:eastAsia="Calibri"/>
                <w:sz w:val="26"/>
                <w:szCs w:val="26"/>
                <w:lang w:val="vi-VN"/>
              </w:rPr>
              <w:t>85</w:t>
            </w:r>
          </w:p>
        </w:tc>
        <w:tc>
          <w:tcPr>
            <w:tcW w:w="781" w:type="pct"/>
            <w:tcBorders>
              <w:top w:val="nil"/>
              <w:left w:val="single" w:sz="8" w:space="0" w:color="auto"/>
              <w:bottom w:val="single" w:sz="8" w:space="0" w:color="auto"/>
              <w:right w:val="single" w:sz="8" w:space="0" w:color="auto"/>
            </w:tcBorders>
            <w:shd w:val="clear" w:color="auto" w:fill="auto"/>
            <w:vAlign w:val="center"/>
          </w:tcPr>
          <w:p w14:paraId="2AAB0F54" w14:textId="1ED66837" w:rsidR="003252DD" w:rsidRPr="008B37A9" w:rsidRDefault="003252DD" w:rsidP="005054DE">
            <w:pPr>
              <w:spacing w:before="100" w:after="100" w:line="276" w:lineRule="auto"/>
              <w:jc w:val="center"/>
              <w:rPr>
                <w:rFonts w:eastAsia="Calibri"/>
                <w:b/>
                <w:sz w:val="26"/>
                <w:szCs w:val="26"/>
              </w:rPr>
            </w:pPr>
            <w:r w:rsidRPr="008B37A9">
              <w:rPr>
                <w:sz w:val="26"/>
                <w:szCs w:val="26"/>
              </w:rPr>
              <w:t>73,75</w:t>
            </w:r>
          </w:p>
        </w:tc>
        <w:tc>
          <w:tcPr>
            <w:tcW w:w="703" w:type="pct"/>
            <w:tcBorders>
              <w:top w:val="nil"/>
              <w:left w:val="single" w:sz="8" w:space="0" w:color="auto"/>
              <w:bottom w:val="single" w:sz="8" w:space="0" w:color="auto"/>
              <w:right w:val="single" w:sz="8" w:space="0" w:color="auto"/>
            </w:tcBorders>
            <w:shd w:val="clear" w:color="auto" w:fill="auto"/>
            <w:vAlign w:val="center"/>
          </w:tcPr>
          <w:p w14:paraId="3479B5D2" w14:textId="36FDC833" w:rsidR="003252DD" w:rsidRPr="008B37A9" w:rsidRDefault="003252DD" w:rsidP="005054DE">
            <w:pPr>
              <w:spacing w:before="100" w:after="100" w:line="276" w:lineRule="auto"/>
              <w:jc w:val="center"/>
              <w:rPr>
                <w:rFonts w:eastAsia="Calibri"/>
                <w:b/>
                <w:sz w:val="26"/>
                <w:szCs w:val="26"/>
              </w:rPr>
            </w:pPr>
            <w:r w:rsidRPr="008B37A9">
              <w:rPr>
                <w:sz w:val="26"/>
                <w:szCs w:val="26"/>
              </w:rPr>
              <w:t>69,7</w:t>
            </w:r>
          </w:p>
        </w:tc>
        <w:tc>
          <w:tcPr>
            <w:tcW w:w="781" w:type="pct"/>
            <w:tcBorders>
              <w:top w:val="nil"/>
              <w:left w:val="single" w:sz="8" w:space="0" w:color="auto"/>
              <w:bottom w:val="single" w:sz="8" w:space="0" w:color="auto"/>
              <w:right w:val="single" w:sz="8" w:space="0" w:color="auto"/>
            </w:tcBorders>
            <w:shd w:val="clear" w:color="auto" w:fill="auto"/>
            <w:vAlign w:val="center"/>
          </w:tcPr>
          <w:p w14:paraId="3C40FADA" w14:textId="7E236162" w:rsidR="003252DD" w:rsidRPr="008B37A9" w:rsidRDefault="003252DD" w:rsidP="005054DE">
            <w:pPr>
              <w:spacing w:before="100" w:after="100" w:line="276" w:lineRule="auto"/>
              <w:jc w:val="center"/>
              <w:rPr>
                <w:rFonts w:eastAsia="Calibri"/>
                <w:b/>
                <w:sz w:val="26"/>
                <w:szCs w:val="26"/>
              </w:rPr>
            </w:pPr>
            <w:r w:rsidRPr="008B37A9">
              <w:rPr>
                <w:sz w:val="26"/>
                <w:szCs w:val="26"/>
              </w:rPr>
              <w:t>65</w:t>
            </w:r>
          </w:p>
        </w:tc>
      </w:tr>
      <w:tr w:rsidR="008B37A9" w:rsidRPr="008B37A9" w14:paraId="234B0E9B" w14:textId="77777777" w:rsidTr="00D84125">
        <w:tc>
          <w:tcPr>
            <w:tcW w:w="468" w:type="pct"/>
            <w:vAlign w:val="center"/>
          </w:tcPr>
          <w:p w14:paraId="686EC991" w14:textId="6AA1ACFF" w:rsidR="003252DD" w:rsidRPr="008B37A9" w:rsidRDefault="003252DD" w:rsidP="00D84125">
            <w:pPr>
              <w:pStyle w:val="ListParagraph"/>
              <w:numPr>
                <w:ilvl w:val="0"/>
                <w:numId w:val="40"/>
              </w:numPr>
              <w:spacing w:before="100" w:after="100"/>
              <w:ind w:left="357" w:hanging="357"/>
              <w:jc w:val="center"/>
              <w:rPr>
                <w:rFonts w:eastAsia="Calibri"/>
                <w:bCs/>
                <w:sz w:val="26"/>
                <w:szCs w:val="26"/>
              </w:rPr>
            </w:pPr>
          </w:p>
        </w:tc>
        <w:tc>
          <w:tcPr>
            <w:tcW w:w="1094" w:type="pct"/>
            <w:vAlign w:val="center"/>
          </w:tcPr>
          <w:p w14:paraId="7D379BFC" w14:textId="123758CA" w:rsidR="003252DD" w:rsidRPr="008B37A9" w:rsidRDefault="00034F69" w:rsidP="005054DE">
            <w:pPr>
              <w:spacing w:before="100" w:after="100" w:line="276" w:lineRule="auto"/>
              <w:rPr>
                <w:rFonts w:eastAsia="Calibri"/>
                <w:sz w:val="26"/>
                <w:szCs w:val="26"/>
              </w:rPr>
            </w:pPr>
            <w:r w:rsidRPr="008B37A9">
              <w:rPr>
                <w:rFonts w:eastAsia="Calibri"/>
                <w:sz w:val="26"/>
                <w:szCs w:val="26"/>
              </w:rPr>
              <w:t>Máy mài</w:t>
            </w:r>
          </w:p>
        </w:tc>
        <w:tc>
          <w:tcPr>
            <w:tcW w:w="1174" w:type="pct"/>
            <w:vAlign w:val="center"/>
          </w:tcPr>
          <w:p w14:paraId="59680A5B" w14:textId="2DFA2318" w:rsidR="003252DD" w:rsidRPr="008B37A9" w:rsidRDefault="00034F69" w:rsidP="005054DE">
            <w:pPr>
              <w:spacing w:before="100" w:after="100" w:line="276" w:lineRule="auto"/>
              <w:jc w:val="center"/>
              <w:rPr>
                <w:rFonts w:eastAsia="Calibri"/>
                <w:sz w:val="26"/>
                <w:szCs w:val="26"/>
              </w:rPr>
            </w:pPr>
            <w:r w:rsidRPr="008B37A9">
              <w:rPr>
                <w:rFonts w:eastAsia="Calibri"/>
                <w:sz w:val="26"/>
                <w:szCs w:val="26"/>
              </w:rPr>
              <w:t>84</w:t>
            </w:r>
          </w:p>
        </w:tc>
        <w:tc>
          <w:tcPr>
            <w:tcW w:w="781" w:type="pct"/>
            <w:tcBorders>
              <w:top w:val="nil"/>
              <w:left w:val="single" w:sz="8" w:space="0" w:color="auto"/>
              <w:bottom w:val="single" w:sz="8" w:space="0" w:color="auto"/>
              <w:right w:val="single" w:sz="8" w:space="0" w:color="auto"/>
            </w:tcBorders>
            <w:shd w:val="clear" w:color="auto" w:fill="auto"/>
            <w:vAlign w:val="center"/>
          </w:tcPr>
          <w:p w14:paraId="5CD791BD" w14:textId="4417C5D5" w:rsidR="003252DD" w:rsidRPr="008B37A9" w:rsidRDefault="00EE4491" w:rsidP="005054DE">
            <w:pPr>
              <w:spacing w:before="100" w:after="100" w:line="276" w:lineRule="auto"/>
              <w:jc w:val="center"/>
              <w:rPr>
                <w:rFonts w:eastAsia="Calibri"/>
                <w:sz w:val="26"/>
                <w:szCs w:val="26"/>
              </w:rPr>
            </w:pPr>
            <w:r w:rsidRPr="008B37A9">
              <w:rPr>
                <w:rFonts w:eastAsia="Calibri"/>
                <w:sz w:val="26"/>
                <w:szCs w:val="26"/>
              </w:rPr>
              <w:t>61,65</w:t>
            </w:r>
          </w:p>
        </w:tc>
        <w:tc>
          <w:tcPr>
            <w:tcW w:w="703" w:type="pct"/>
            <w:tcBorders>
              <w:top w:val="nil"/>
              <w:left w:val="single" w:sz="8" w:space="0" w:color="auto"/>
              <w:bottom w:val="single" w:sz="8" w:space="0" w:color="auto"/>
              <w:right w:val="single" w:sz="8" w:space="0" w:color="auto"/>
            </w:tcBorders>
            <w:shd w:val="clear" w:color="auto" w:fill="auto"/>
            <w:vAlign w:val="center"/>
          </w:tcPr>
          <w:p w14:paraId="52C4F452" w14:textId="79BD10A1" w:rsidR="003252DD" w:rsidRPr="008B37A9" w:rsidRDefault="00034F69" w:rsidP="005054DE">
            <w:pPr>
              <w:spacing w:before="100" w:after="100" w:line="276" w:lineRule="auto"/>
              <w:jc w:val="center"/>
              <w:rPr>
                <w:rFonts w:eastAsia="Calibri"/>
                <w:sz w:val="26"/>
                <w:szCs w:val="26"/>
              </w:rPr>
            </w:pPr>
            <w:r w:rsidRPr="008B37A9">
              <w:rPr>
                <w:rFonts w:eastAsia="Calibri"/>
                <w:sz w:val="26"/>
                <w:szCs w:val="26"/>
              </w:rPr>
              <w:t>53,54</w:t>
            </w:r>
          </w:p>
        </w:tc>
        <w:tc>
          <w:tcPr>
            <w:tcW w:w="781" w:type="pct"/>
            <w:tcBorders>
              <w:top w:val="nil"/>
              <w:left w:val="single" w:sz="8" w:space="0" w:color="auto"/>
              <w:bottom w:val="single" w:sz="8" w:space="0" w:color="auto"/>
              <w:right w:val="single" w:sz="8" w:space="0" w:color="auto"/>
            </w:tcBorders>
            <w:shd w:val="clear" w:color="auto" w:fill="auto"/>
            <w:vAlign w:val="center"/>
          </w:tcPr>
          <w:p w14:paraId="68DDE29A" w14:textId="7CEE9F36" w:rsidR="003252DD" w:rsidRPr="008B37A9" w:rsidRDefault="00EE4491" w:rsidP="005054DE">
            <w:pPr>
              <w:spacing w:before="100" w:after="100" w:line="276" w:lineRule="auto"/>
              <w:jc w:val="center"/>
              <w:rPr>
                <w:sz w:val="26"/>
                <w:szCs w:val="26"/>
              </w:rPr>
            </w:pPr>
            <w:r w:rsidRPr="008B37A9">
              <w:rPr>
                <w:sz w:val="26"/>
                <w:szCs w:val="26"/>
              </w:rPr>
              <w:t>44</w:t>
            </w:r>
          </w:p>
        </w:tc>
      </w:tr>
      <w:tr w:rsidR="008B37A9" w:rsidRPr="008B37A9" w14:paraId="711260CC" w14:textId="77777777" w:rsidTr="00D84125">
        <w:tc>
          <w:tcPr>
            <w:tcW w:w="468" w:type="pct"/>
            <w:vAlign w:val="center"/>
          </w:tcPr>
          <w:p w14:paraId="4C4A1140" w14:textId="0BFF6D99" w:rsidR="00034F69" w:rsidRPr="008B37A9" w:rsidRDefault="00034F69" w:rsidP="00D84125">
            <w:pPr>
              <w:pStyle w:val="ListParagraph"/>
              <w:numPr>
                <w:ilvl w:val="0"/>
                <w:numId w:val="40"/>
              </w:numPr>
              <w:spacing w:before="100" w:after="100"/>
              <w:ind w:left="357" w:hanging="357"/>
              <w:jc w:val="center"/>
              <w:rPr>
                <w:rFonts w:eastAsia="Calibri"/>
                <w:bCs/>
                <w:sz w:val="26"/>
                <w:szCs w:val="26"/>
              </w:rPr>
            </w:pPr>
          </w:p>
        </w:tc>
        <w:tc>
          <w:tcPr>
            <w:tcW w:w="1094" w:type="pct"/>
            <w:vAlign w:val="center"/>
          </w:tcPr>
          <w:p w14:paraId="5084A163" w14:textId="254FFAF2" w:rsidR="00034F69" w:rsidRPr="008B37A9" w:rsidRDefault="00034F69" w:rsidP="005054DE">
            <w:pPr>
              <w:spacing w:before="100" w:after="100" w:line="276" w:lineRule="auto"/>
              <w:rPr>
                <w:rFonts w:eastAsia="Calibri"/>
                <w:sz w:val="26"/>
                <w:szCs w:val="26"/>
              </w:rPr>
            </w:pPr>
            <w:r w:rsidRPr="008B37A9">
              <w:rPr>
                <w:rFonts w:eastAsia="Calibri"/>
                <w:sz w:val="26"/>
                <w:szCs w:val="26"/>
              </w:rPr>
              <w:t>Máy khoan</w:t>
            </w:r>
          </w:p>
        </w:tc>
        <w:tc>
          <w:tcPr>
            <w:tcW w:w="1174" w:type="pct"/>
            <w:vAlign w:val="center"/>
          </w:tcPr>
          <w:p w14:paraId="0B302457" w14:textId="085AE39E" w:rsidR="00034F69" w:rsidRPr="008B37A9" w:rsidRDefault="00034F69" w:rsidP="005054DE">
            <w:pPr>
              <w:spacing w:before="100" w:after="100" w:line="276" w:lineRule="auto"/>
              <w:jc w:val="center"/>
              <w:rPr>
                <w:rFonts w:eastAsia="Calibri"/>
                <w:sz w:val="26"/>
                <w:szCs w:val="26"/>
              </w:rPr>
            </w:pPr>
            <w:r w:rsidRPr="008B37A9">
              <w:rPr>
                <w:rFonts w:eastAsia="Calibri"/>
                <w:sz w:val="26"/>
                <w:szCs w:val="26"/>
              </w:rPr>
              <w:t>98</w:t>
            </w:r>
          </w:p>
        </w:tc>
        <w:tc>
          <w:tcPr>
            <w:tcW w:w="781" w:type="pct"/>
            <w:tcBorders>
              <w:top w:val="nil"/>
              <w:left w:val="single" w:sz="8" w:space="0" w:color="auto"/>
              <w:bottom w:val="single" w:sz="8" w:space="0" w:color="auto"/>
              <w:right w:val="single" w:sz="8" w:space="0" w:color="auto"/>
            </w:tcBorders>
            <w:shd w:val="clear" w:color="auto" w:fill="auto"/>
            <w:vAlign w:val="center"/>
          </w:tcPr>
          <w:p w14:paraId="765912F8" w14:textId="21DAE5BD" w:rsidR="00034F69" w:rsidRPr="008B37A9" w:rsidRDefault="00034F69" w:rsidP="005054DE">
            <w:pPr>
              <w:spacing w:before="100" w:after="100" w:line="276" w:lineRule="auto"/>
              <w:jc w:val="center"/>
              <w:rPr>
                <w:rFonts w:eastAsia="Calibri"/>
                <w:sz w:val="26"/>
                <w:szCs w:val="26"/>
              </w:rPr>
            </w:pPr>
            <w:r w:rsidRPr="008B37A9">
              <w:rPr>
                <w:sz w:val="26"/>
                <w:szCs w:val="26"/>
              </w:rPr>
              <w:t>75,5</w:t>
            </w:r>
          </w:p>
        </w:tc>
        <w:tc>
          <w:tcPr>
            <w:tcW w:w="703" w:type="pct"/>
            <w:tcBorders>
              <w:top w:val="nil"/>
              <w:left w:val="single" w:sz="8" w:space="0" w:color="auto"/>
              <w:bottom w:val="single" w:sz="8" w:space="0" w:color="auto"/>
              <w:right w:val="single" w:sz="8" w:space="0" w:color="auto"/>
            </w:tcBorders>
            <w:shd w:val="clear" w:color="auto" w:fill="auto"/>
            <w:vAlign w:val="center"/>
          </w:tcPr>
          <w:p w14:paraId="0870B442" w14:textId="65AC461F" w:rsidR="00034F69" w:rsidRPr="008B37A9" w:rsidRDefault="00034F69" w:rsidP="005054DE">
            <w:pPr>
              <w:spacing w:before="100" w:after="100" w:line="276" w:lineRule="auto"/>
              <w:jc w:val="center"/>
              <w:rPr>
                <w:rFonts w:eastAsia="Calibri"/>
                <w:sz w:val="26"/>
                <w:szCs w:val="26"/>
              </w:rPr>
            </w:pPr>
            <w:r w:rsidRPr="008B37A9">
              <w:rPr>
                <w:sz w:val="26"/>
                <w:szCs w:val="26"/>
              </w:rPr>
              <w:t>67,54</w:t>
            </w:r>
          </w:p>
        </w:tc>
        <w:tc>
          <w:tcPr>
            <w:tcW w:w="781" w:type="pct"/>
            <w:tcBorders>
              <w:top w:val="nil"/>
              <w:left w:val="single" w:sz="8" w:space="0" w:color="auto"/>
              <w:bottom w:val="single" w:sz="8" w:space="0" w:color="auto"/>
              <w:right w:val="single" w:sz="8" w:space="0" w:color="auto"/>
            </w:tcBorders>
            <w:shd w:val="clear" w:color="auto" w:fill="auto"/>
            <w:vAlign w:val="center"/>
          </w:tcPr>
          <w:p w14:paraId="66C00F28" w14:textId="1D0AF186" w:rsidR="00034F69" w:rsidRPr="008B37A9" w:rsidRDefault="00034F69" w:rsidP="005054DE">
            <w:pPr>
              <w:spacing w:before="100" w:after="100" w:line="276" w:lineRule="auto"/>
              <w:jc w:val="center"/>
              <w:rPr>
                <w:sz w:val="26"/>
                <w:szCs w:val="26"/>
              </w:rPr>
            </w:pPr>
            <w:r w:rsidRPr="008B37A9">
              <w:rPr>
                <w:sz w:val="26"/>
                <w:szCs w:val="26"/>
              </w:rPr>
              <w:t>58</w:t>
            </w:r>
          </w:p>
        </w:tc>
      </w:tr>
      <w:tr w:rsidR="008B37A9" w:rsidRPr="008B37A9" w14:paraId="7015690A" w14:textId="77777777" w:rsidTr="00D84125">
        <w:tc>
          <w:tcPr>
            <w:tcW w:w="468" w:type="pct"/>
            <w:vAlign w:val="center"/>
          </w:tcPr>
          <w:p w14:paraId="5E3C350D" w14:textId="611C4E5D" w:rsidR="00034F69" w:rsidRPr="008B37A9" w:rsidRDefault="00034F69" w:rsidP="00D84125">
            <w:pPr>
              <w:pStyle w:val="ListParagraph"/>
              <w:numPr>
                <w:ilvl w:val="0"/>
                <w:numId w:val="40"/>
              </w:numPr>
              <w:spacing w:before="100" w:after="100"/>
              <w:ind w:left="357" w:hanging="357"/>
              <w:jc w:val="center"/>
              <w:rPr>
                <w:rFonts w:eastAsia="Calibri"/>
                <w:bCs/>
                <w:sz w:val="26"/>
                <w:szCs w:val="26"/>
              </w:rPr>
            </w:pPr>
          </w:p>
        </w:tc>
        <w:tc>
          <w:tcPr>
            <w:tcW w:w="1094" w:type="pct"/>
            <w:vAlign w:val="center"/>
          </w:tcPr>
          <w:p w14:paraId="46CC102F" w14:textId="47E0687D" w:rsidR="00034F69" w:rsidRPr="008B37A9" w:rsidRDefault="00034F69" w:rsidP="005054DE">
            <w:pPr>
              <w:spacing w:before="100" w:after="100" w:line="276" w:lineRule="auto"/>
              <w:rPr>
                <w:rFonts w:eastAsia="Calibri"/>
                <w:sz w:val="26"/>
                <w:szCs w:val="26"/>
              </w:rPr>
            </w:pPr>
            <w:r w:rsidRPr="008B37A9">
              <w:rPr>
                <w:rFonts w:eastAsia="Calibri"/>
                <w:sz w:val="26"/>
                <w:szCs w:val="26"/>
              </w:rPr>
              <w:t>Máy cắt</w:t>
            </w:r>
          </w:p>
        </w:tc>
        <w:tc>
          <w:tcPr>
            <w:tcW w:w="1174" w:type="pct"/>
            <w:vAlign w:val="center"/>
          </w:tcPr>
          <w:p w14:paraId="1D95BA76" w14:textId="07154FD7" w:rsidR="00034F69" w:rsidRPr="008B37A9" w:rsidRDefault="00034F69" w:rsidP="005054DE">
            <w:pPr>
              <w:spacing w:before="100" w:after="100" w:line="276" w:lineRule="auto"/>
              <w:jc w:val="center"/>
              <w:rPr>
                <w:rFonts w:eastAsia="Calibri"/>
                <w:sz w:val="26"/>
                <w:szCs w:val="26"/>
              </w:rPr>
            </w:pPr>
            <w:r w:rsidRPr="008B37A9">
              <w:rPr>
                <w:rFonts w:eastAsia="Calibri"/>
                <w:sz w:val="26"/>
                <w:szCs w:val="26"/>
              </w:rPr>
              <w:t>84</w:t>
            </w:r>
          </w:p>
        </w:tc>
        <w:tc>
          <w:tcPr>
            <w:tcW w:w="781" w:type="pct"/>
            <w:tcBorders>
              <w:top w:val="nil"/>
              <w:left w:val="single" w:sz="8" w:space="0" w:color="auto"/>
              <w:bottom w:val="single" w:sz="8" w:space="0" w:color="auto"/>
              <w:right w:val="single" w:sz="8" w:space="0" w:color="auto"/>
            </w:tcBorders>
            <w:shd w:val="clear" w:color="auto" w:fill="auto"/>
            <w:vAlign w:val="center"/>
          </w:tcPr>
          <w:p w14:paraId="141EFD1D" w14:textId="57A4A912" w:rsidR="00034F69" w:rsidRPr="008B37A9" w:rsidRDefault="00034F69" w:rsidP="005054DE">
            <w:pPr>
              <w:spacing w:before="100" w:after="100" w:line="276" w:lineRule="auto"/>
              <w:jc w:val="center"/>
              <w:rPr>
                <w:rFonts w:eastAsia="Calibri"/>
                <w:sz w:val="26"/>
                <w:szCs w:val="26"/>
              </w:rPr>
            </w:pPr>
            <w:r w:rsidRPr="008B37A9">
              <w:rPr>
                <w:sz w:val="26"/>
                <w:szCs w:val="26"/>
              </w:rPr>
              <w:t>61,5</w:t>
            </w:r>
          </w:p>
        </w:tc>
        <w:tc>
          <w:tcPr>
            <w:tcW w:w="703" w:type="pct"/>
            <w:tcBorders>
              <w:top w:val="nil"/>
              <w:left w:val="single" w:sz="8" w:space="0" w:color="auto"/>
              <w:bottom w:val="single" w:sz="8" w:space="0" w:color="auto"/>
              <w:right w:val="single" w:sz="8" w:space="0" w:color="auto"/>
            </w:tcBorders>
            <w:shd w:val="clear" w:color="auto" w:fill="auto"/>
            <w:vAlign w:val="center"/>
          </w:tcPr>
          <w:p w14:paraId="03E0F683" w14:textId="62F6F9B1" w:rsidR="00034F69" w:rsidRPr="008B37A9" w:rsidRDefault="00034F69" w:rsidP="005054DE">
            <w:pPr>
              <w:spacing w:before="100" w:after="100" w:line="276" w:lineRule="auto"/>
              <w:jc w:val="center"/>
              <w:rPr>
                <w:rFonts w:eastAsia="Calibri"/>
                <w:sz w:val="26"/>
                <w:szCs w:val="26"/>
              </w:rPr>
            </w:pPr>
            <w:r w:rsidRPr="008B37A9">
              <w:rPr>
                <w:sz w:val="26"/>
                <w:szCs w:val="26"/>
              </w:rPr>
              <w:t>53,54</w:t>
            </w:r>
          </w:p>
        </w:tc>
        <w:tc>
          <w:tcPr>
            <w:tcW w:w="781" w:type="pct"/>
            <w:tcBorders>
              <w:top w:val="nil"/>
              <w:left w:val="single" w:sz="8" w:space="0" w:color="auto"/>
              <w:bottom w:val="single" w:sz="8" w:space="0" w:color="auto"/>
              <w:right w:val="single" w:sz="8" w:space="0" w:color="auto"/>
            </w:tcBorders>
            <w:shd w:val="clear" w:color="auto" w:fill="auto"/>
            <w:vAlign w:val="center"/>
          </w:tcPr>
          <w:p w14:paraId="685DC32C" w14:textId="37D5F98E" w:rsidR="00034F69" w:rsidRPr="008B37A9" w:rsidRDefault="00034F69" w:rsidP="005054DE">
            <w:pPr>
              <w:spacing w:before="100" w:after="100" w:line="276" w:lineRule="auto"/>
              <w:jc w:val="center"/>
              <w:rPr>
                <w:sz w:val="26"/>
                <w:szCs w:val="26"/>
              </w:rPr>
            </w:pPr>
            <w:r w:rsidRPr="008B37A9">
              <w:rPr>
                <w:sz w:val="26"/>
                <w:szCs w:val="26"/>
              </w:rPr>
              <w:t>44</w:t>
            </w:r>
          </w:p>
        </w:tc>
      </w:tr>
      <w:tr w:rsidR="008B37A9" w:rsidRPr="008B37A9" w14:paraId="0E72F72D" w14:textId="77777777" w:rsidTr="00D84125">
        <w:tc>
          <w:tcPr>
            <w:tcW w:w="468" w:type="pct"/>
            <w:vAlign w:val="center"/>
          </w:tcPr>
          <w:p w14:paraId="12E38851" w14:textId="44964E05" w:rsidR="00034F69" w:rsidRPr="008B37A9" w:rsidRDefault="00034F69" w:rsidP="00D84125">
            <w:pPr>
              <w:pStyle w:val="ListParagraph"/>
              <w:numPr>
                <w:ilvl w:val="0"/>
                <w:numId w:val="40"/>
              </w:numPr>
              <w:spacing w:before="100" w:after="100"/>
              <w:ind w:left="357" w:hanging="357"/>
              <w:jc w:val="center"/>
              <w:rPr>
                <w:rFonts w:eastAsia="Calibri"/>
                <w:bCs/>
                <w:sz w:val="26"/>
                <w:szCs w:val="26"/>
              </w:rPr>
            </w:pPr>
          </w:p>
        </w:tc>
        <w:tc>
          <w:tcPr>
            <w:tcW w:w="1094" w:type="pct"/>
            <w:vAlign w:val="center"/>
          </w:tcPr>
          <w:p w14:paraId="3DF13F47" w14:textId="062BA16F" w:rsidR="00034F69" w:rsidRPr="008B37A9" w:rsidRDefault="00034F69" w:rsidP="005054DE">
            <w:pPr>
              <w:spacing w:before="100" w:after="100" w:line="276" w:lineRule="auto"/>
              <w:rPr>
                <w:rFonts w:eastAsia="Calibri"/>
                <w:sz w:val="26"/>
                <w:szCs w:val="26"/>
              </w:rPr>
            </w:pPr>
            <w:r w:rsidRPr="008B37A9">
              <w:rPr>
                <w:rFonts w:eastAsia="Calibri"/>
                <w:sz w:val="26"/>
                <w:szCs w:val="26"/>
              </w:rPr>
              <w:t>Xe tưới nước</w:t>
            </w:r>
          </w:p>
        </w:tc>
        <w:tc>
          <w:tcPr>
            <w:tcW w:w="1174" w:type="pct"/>
            <w:vAlign w:val="center"/>
          </w:tcPr>
          <w:p w14:paraId="6B1554F1" w14:textId="0D310AE7" w:rsidR="00034F69" w:rsidRPr="008B37A9" w:rsidRDefault="00034F69" w:rsidP="005054DE">
            <w:pPr>
              <w:spacing w:before="100" w:after="100" w:line="276" w:lineRule="auto"/>
              <w:jc w:val="center"/>
              <w:rPr>
                <w:rFonts w:eastAsia="Calibri"/>
                <w:sz w:val="26"/>
                <w:szCs w:val="26"/>
              </w:rPr>
            </w:pPr>
            <w:r w:rsidRPr="008B37A9">
              <w:rPr>
                <w:rFonts w:eastAsia="Calibri"/>
                <w:sz w:val="26"/>
                <w:szCs w:val="26"/>
              </w:rPr>
              <w:t>81</w:t>
            </w:r>
          </w:p>
        </w:tc>
        <w:tc>
          <w:tcPr>
            <w:tcW w:w="781" w:type="pct"/>
            <w:vAlign w:val="center"/>
          </w:tcPr>
          <w:p w14:paraId="2C688CB3" w14:textId="2D7C07ED" w:rsidR="00034F69" w:rsidRPr="008B37A9" w:rsidRDefault="00034F69" w:rsidP="005054DE">
            <w:pPr>
              <w:spacing w:before="100" w:after="100" w:line="276" w:lineRule="auto"/>
              <w:jc w:val="center"/>
              <w:rPr>
                <w:rFonts w:eastAsia="Calibri"/>
                <w:sz w:val="26"/>
                <w:szCs w:val="26"/>
              </w:rPr>
            </w:pPr>
            <w:r w:rsidRPr="008B37A9">
              <w:rPr>
                <w:rFonts w:eastAsia="Calibri"/>
                <w:sz w:val="26"/>
                <w:szCs w:val="26"/>
              </w:rPr>
              <w:t>69,75</w:t>
            </w:r>
          </w:p>
        </w:tc>
        <w:tc>
          <w:tcPr>
            <w:tcW w:w="703" w:type="pct"/>
            <w:vAlign w:val="center"/>
          </w:tcPr>
          <w:p w14:paraId="41EA7F47" w14:textId="0A48D7EE" w:rsidR="00034F69" w:rsidRPr="008B37A9" w:rsidRDefault="00034F69" w:rsidP="005054DE">
            <w:pPr>
              <w:spacing w:before="100" w:after="100" w:line="276" w:lineRule="auto"/>
              <w:jc w:val="center"/>
              <w:rPr>
                <w:rFonts w:eastAsia="Calibri"/>
                <w:sz w:val="26"/>
                <w:szCs w:val="26"/>
              </w:rPr>
            </w:pPr>
            <w:r w:rsidRPr="008B37A9">
              <w:rPr>
                <w:rFonts w:eastAsia="Calibri"/>
                <w:sz w:val="26"/>
                <w:szCs w:val="26"/>
              </w:rPr>
              <w:t>65,7</w:t>
            </w:r>
          </w:p>
        </w:tc>
        <w:tc>
          <w:tcPr>
            <w:tcW w:w="781" w:type="pct"/>
            <w:tcBorders>
              <w:top w:val="nil"/>
              <w:left w:val="single" w:sz="8" w:space="0" w:color="auto"/>
              <w:bottom w:val="single" w:sz="8" w:space="0" w:color="auto"/>
              <w:right w:val="single" w:sz="8" w:space="0" w:color="auto"/>
            </w:tcBorders>
            <w:shd w:val="clear" w:color="auto" w:fill="auto"/>
            <w:vAlign w:val="center"/>
          </w:tcPr>
          <w:p w14:paraId="5C218EDF" w14:textId="27908E38" w:rsidR="00034F69" w:rsidRPr="008B37A9" w:rsidRDefault="00034F69" w:rsidP="005054DE">
            <w:pPr>
              <w:spacing w:before="100" w:after="100" w:line="276" w:lineRule="auto"/>
              <w:jc w:val="center"/>
              <w:rPr>
                <w:sz w:val="26"/>
                <w:szCs w:val="26"/>
              </w:rPr>
            </w:pPr>
            <w:r w:rsidRPr="008B37A9">
              <w:rPr>
                <w:sz w:val="26"/>
                <w:szCs w:val="26"/>
              </w:rPr>
              <w:t>61</w:t>
            </w:r>
          </w:p>
        </w:tc>
      </w:tr>
      <w:tr w:rsidR="008B37A9" w:rsidRPr="008B37A9" w14:paraId="65DD5120" w14:textId="77777777" w:rsidTr="00D84125">
        <w:tc>
          <w:tcPr>
            <w:tcW w:w="1562" w:type="pct"/>
            <w:gridSpan w:val="2"/>
            <w:vAlign w:val="center"/>
          </w:tcPr>
          <w:p w14:paraId="098CEA36" w14:textId="77777777" w:rsidR="00034F69" w:rsidRPr="008B37A9" w:rsidRDefault="00034F69" w:rsidP="005054DE">
            <w:pPr>
              <w:spacing w:before="100" w:after="100" w:line="276" w:lineRule="auto"/>
              <w:rPr>
                <w:rFonts w:eastAsia="Calibri"/>
                <w:b/>
                <w:sz w:val="26"/>
                <w:szCs w:val="26"/>
              </w:rPr>
            </w:pPr>
            <w:r w:rsidRPr="008B37A9">
              <w:rPr>
                <w:rFonts w:eastAsia="Calibri"/>
                <w:sz w:val="26"/>
                <w:szCs w:val="26"/>
              </w:rPr>
              <w:t>Mức ồn trung bình</w:t>
            </w:r>
          </w:p>
        </w:tc>
        <w:tc>
          <w:tcPr>
            <w:tcW w:w="1174" w:type="pct"/>
            <w:vAlign w:val="center"/>
          </w:tcPr>
          <w:p w14:paraId="7E01E18B" w14:textId="75985686" w:rsidR="00034F69" w:rsidRPr="008B37A9" w:rsidRDefault="00034F69" w:rsidP="005054DE">
            <w:pPr>
              <w:spacing w:before="100" w:after="100" w:line="276" w:lineRule="auto"/>
              <w:jc w:val="center"/>
              <w:rPr>
                <w:rFonts w:eastAsia="Calibri"/>
                <w:b/>
                <w:sz w:val="26"/>
                <w:szCs w:val="26"/>
              </w:rPr>
            </w:pPr>
            <w:r w:rsidRPr="008B37A9">
              <w:rPr>
                <w:rFonts w:eastAsia="Calibri"/>
                <w:sz w:val="26"/>
                <w:szCs w:val="26"/>
              </w:rPr>
              <w:t>83,</w:t>
            </w:r>
            <w:r w:rsidR="00D84125" w:rsidRPr="008B37A9">
              <w:rPr>
                <w:rFonts w:eastAsia="Calibri"/>
                <w:sz w:val="26"/>
                <w:szCs w:val="26"/>
              </w:rPr>
              <w:t>67</w:t>
            </w:r>
          </w:p>
        </w:tc>
        <w:tc>
          <w:tcPr>
            <w:tcW w:w="781" w:type="pct"/>
            <w:vAlign w:val="center"/>
          </w:tcPr>
          <w:p w14:paraId="2FA838F2" w14:textId="2C519DE6" w:rsidR="00034F69" w:rsidRPr="008B37A9" w:rsidRDefault="00D84125" w:rsidP="005054DE">
            <w:pPr>
              <w:spacing w:before="100" w:after="100" w:line="276" w:lineRule="auto"/>
              <w:jc w:val="center"/>
              <w:rPr>
                <w:rFonts w:eastAsia="Calibri"/>
                <w:b/>
                <w:sz w:val="26"/>
                <w:szCs w:val="26"/>
              </w:rPr>
            </w:pPr>
            <w:r w:rsidRPr="008B37A9">
              <w:rPr>
                <w:rFonts w:eastAsia="Calibri"/>
                <w:sz w:val="26"/>
                <w:szCs w:val="26"/>
              </w:rPr>
              <w:t>64,85</w:t>
            </w:r>
          </w:p>
        </w:tc>
        <w:tc>
          <w:tcPr>
            <w:tcW w:w="703" w:type="pct"/>
            <w:vAlign w:val="center"/>
          </w:tcPr>
          <w:p w14:paraId="281D7CEB" w14:textId="04C2F2E9" w:rsidR="00034F69" w:rsidRPr="008B37A9" w:rsidRDefault="00D84125" w:rsidP="005054DE">
            <w:pPr>
              <w:spacing w:before="100" w:after="100" w:line="276" w:lineRule="auto"/>
              <w:jc w:val="center"/>
              <w:rPr>
                <w:rFonts w:eastAsia="Calibri"/>
                <w:b/>
                <w:sz w:val="26"/>
                <w:szCs w:val="26"/>
              </w:rPr>
            </w:pPr>
            <w:r w:rsidRPr="008B37A9">
              <w:rPr>
                <w:rFonts w:eastAsia="Calibri"/>
                <w:sz w:val="26"/>
                <w:szCs w:val="26"/>
              </w:rPr>
              <w:t>59,6</w:t>
            </w:r>
          </w:p>
        </w:tc>
        <w:tc>
          <w:tcPr>
            <w:tcW w:w="781" w:type="pct"/>
            <w:vAlign w:val="center"/>
          </w:tcPr>
          <w:p w14:paraId="0E4E1DE3" w14:textId="2C40B7C9" w:rsidR="00034F69" w:rsidRPr="008B37A9" w:rsidRDefault="00D84125" w:rsidP="005054DE">
            <w:pPr>
              <w:spacing w:before="100" w:after="100" w:line="276" w:lineRule="auto"/>
              <w:jc w:val="center"/>
              <w:rPr>
                <w:rFonts w:eastAsia="Calibri"/>
                <w:bCs/>
                <w:sz w:val="26"/>
                <w:szCs w:val="26"/>
              </w:rPr>
            </w:pPr>
            <w:r w:rsidRPr="008B37A9">
              <w:rPr>
                <w:rFonts w:eastAsia="Calibri"/>
                <w:bCs/>
                <w:sz w:val="26"/>
                <w:szCs w:val="26"/>
              </w:rPr>
              <w:t>52</w:t>
            </w:r>
          </w:p>
        </w:tc>
      </w:tr>
      <w:tr w:rsidR="008B37A9" w:rsidRPr="008B37A9" w14:paraId="468D299B" w14:textId="77777777" w:rsidTr="00D84125">
        <w:tc>
          <w:tcPr>
            <w:tcW w:w="1562" w:type="pct"/>
            <w:gridSpan w:val="2"/>
            <w:vAlign w:val="center"/>
          </w:tcPr>
          <w:p w14:paraId="767E1349" w14:textId="77777777" w:rsidR="00034F69" w:rsidRPr="008B37A9" w:rsidRDefault="00034F69" w:rsidP="005054DE">
            <w:pPr>
              <w:spacing w:before="100" w:after="100" w:line="276" w:lineRule="auto"/>
              <w:rPr>
                <w:rFonts w:eastAsia="Calibri"/>
                <w:b/>
                <w:sz w:val="26"/>
                <w:szCs w:val="26"/>
              </w:rPr>
            </w:pPr>
            <w:r w:rsidRPr="008B37A9">
              <w:rPr>
                <w:rFonts w:eastAsia="Calibri"/>
                <w:sz w:val="26"/>
                <w:szCs w:val="26"/>
              </w:rPr>
              <w:t>Mức ồn cộng hưởng</w:t>
            </w:r>
          </w:p>
        </w:tc>
        <w:tc>
          <w:tcPr>
            <w:tcW w:w="1174" w:type="pct"/>
            <w:vAlign w:val="center"/>
          </w:tcPr>
          <w:p w14:paraId="5DB6CF7A" w14:textId="72C2CD15" w:rsidR="00034F69" w:rsidRPr="008B37A9" w:rsidRDefault="00034F69" w:rsidP="005054DE">
            <w:pPr>
              <w:spacing w:before="100" w:after="100" w:line="276" w:lineRule="auto"/>
              <w:jc w:val="center"/>
              <w:rPr>
                <w:rFonts w:eastAsia="Calibri"/>
                <w:b/>
                <w:sz w:val="26"/>
                <w:szCs w:val="26"/>
              </w:rPr>
            </w:pPr>
            <w:r w:rsidRPr="008B37A9">
              <w:rPr>
                <w:rFonts w:eastAsia="Calibri"/>
                <w:sz w:val="26"/>
                <w:szCs w:val="26"/>
              </w:rPr>
              <w:t>99,</w:t>
            </w:r>
            <w:r w:rsidR="00D84125" w:rsidRPr="008B37A9">
              <w:rPr>
                <w:rFonts w:eastAsia="Calibri"/>
                <w:sz w:val="26"/>
                <w:szCs w:val="26"/>
              </w:rPr>
              <w:t>33</w:t>
            </w:r>
          </w:p>
        </w:tc>
        <w:tc>
          <w:tcPr>
            <w:tcW w:w="781" w:type="pct"/>
            <w:vAlign w:val="center"/>
          </w:tcPr>
          <w:p w14:paraId="156FE207" w14:textId="31CE20AD" w:rsidR="00034F69" w:rsidRPr="008B37A9" w:rsidRDefault="00034F69" w:rsidP="005054DE">
            <w:pPr>
              <w:spacing w:before="100" w:after="100" w:line="276" w:lineRule="auto"/>
              <w:jc w:val="center"/>
              <w:rPr>
                <w:rFonts w:eastAsia="Calibri"/>
                <w:b/>
                <w:sz w:val="26"/>
                <w:szCs w:val="26"/>
              </w:rPr>
            </w:pPr>
            <w:r w:rsidRPr="008B37A9">
              <w:rPr>
                <w:rFonts w:eastAsia="Calibri"/>
                <w:sz w:val="26"/>
                <w:szCs w:val="26"/>
              </w:rPr>
              <w:t>80,</w:t>
            </w:r>
            <w:r w:rsidR="00D84125" w:rsidRPr="008B37A9">
              <w:rPr>
                <w:rFonts w:eastAsia="Calibri"/>
                <w:sz w:val="26"/>
                <w:szCs w:val="26"/>
              </w:rPr>
              <w:t>5</w:t>
            </w:r>
          </w:p>
        </w:tc>
        <w:tc>
          <w:tcPr>
            <w:tcW w:w="703" w:type="pct"/>
            <w:vAlign w:val="center"/>
          </w:tcPr>
          <w:p w14:paraId="0935A15A" w14:textId="45ED924F" w:rsidR="00034F69" w:rsidRPr="008B37A9" w:rsidRDefault="00034F69" w:rsidP="005054DE">
            <w:pPr>
              <w:spacing w:before="100" w:after="100" w:line="276" w:lineRule="auto"/>
              <w:jc w:val="center"/>
              <w:rPr>
                <w:rFonts w:eastAsia="Calibri"/>
                <w:b/>
                <w:sz w:val="26"/>
                <w:szCs w:val="26"/>
              </w:rPr>
            </w:pPr>
            <w:r w:rsidRPr="008B37A9">
              <w:rPr>
                <w:rFonts w:eastAsia="Calibri"/>
                <w:sz w:val="26"/>
                <w:szCs w:val="26"/>
                <w:lang w:val="vi-VN"/>
              </w:rPr>
              <w:t>75,</w:t>
            </w:r>
            <w:r w:rsidRPr="008B37A9">
              <w:rPr>
                <w:rFonts w:eastAsia="Calibri"/>
                <w:sz w:val="26"/>
                <w:szCs w:val="26"/>
              </w:rPr>
              <w:t>4</w:t>
            </w:r>
          </w:p>
        </w:tc>
        <w:tc>
          <w:tcPr>
            <w:tcW w:w="781" w:type="pct"/>
            <w:vAlign w:val="center"/>
          </w:tcPr>
          <w:p w14:paraId="697B9EEF" w14:textId="13DA10FF" w:rsidR="00034F69" w:rsidRPr="008B37A9" w:rsidRDefault="00EE4491" w:rsidP="005054DE">
            <w:pPr>
              <w:spacing w:before="100" w:after="100" w:line="276" w:lineRule="auto"/>
              <w:jc w:val="center"/>
              <w:rPr>
                <w:rFonts w:eastAsia="Calibri"/>
                <w:bCs/>
                <w:sz w:val="26"/>
                <w:szCs w:val="26"/>
              </w:rPr>
            </w:pPr>
            <w:r w:rsidRPr="008B37A9">
              <w:rPr>
                <w:rFonts w:eastAsia="Calibri"/>
                <w:bCs/>
                <w:sz w:val="26"/>
                <w:szCs w:val="26"/>
              </w:rPr>
              <w:t>70</w:t>
            </w:r>
          </w:p>
        </w:tc>
      </w:tr>
      <w:tr w:rsidR="008B37A9" w:rsidRPr="008B37A9" w14:paraId="7091C0B4" w14:textId="77777777" w:rsidTr="00D84125">
        <w:tc>
          <w:tcPr>
            <w:tcW w:w="1562" w:type="pct"/>
            <w:gridSpan w:val="2"/>
            <w:vAlign w:val="center"/>
          </w:tcPr>
          <w:p w14:paraId="3081F45A" w14:textId="77777777" w:rsidR="00034F69" w:rsidRPr="008B37A9" w:rsidRDefault="00034F69" w:rsidP="005054DE">
            <w:pPr>
              <w:spacing w:before="100" w:after="100" w:line="276" w:lineRule="auto"/>
              <w:jc w:val="center"/>
              <w:rPr>
                <w:rFonts w:eastAsia="Calibri"/>
                <w:b/>
                <w:sz w:val="26"/>
                <w:szCs w:val="26"/>
              </w:rPr>
            </w:pPr>
            <w:r w:rsidRPr="008B37A9">
              <w:rPr>
                <w:rFonts w:eastAsia="Calibri"/>
                <w:b/>
                <w:sz w:val="26"/>
                <w:szCs w:val="26"/>
              </w:rPr>
              <w:t>QCVN 26:2010/BTNMT</w:t>
            </w:r>
          </w:p>
        </w:tc>
        <w:tc>
          <w:tcPr>
            <w:tcW w:w="3438" w:type="pct"/>
            <w:gridSpan w:val="4"/>
            <w:vAlign w:val="center"/>
          </w:tcPr>
          <w:p w14:paraId="048800C2" w14:textId="77777777" w:rsidR="00034F69" w:rsidRPr="008B37A9" w:rsidRDefault="00034F69" w:rsidP="005054DE">
            <w:pPr>
              <w:spacing w:before="100" w:after="100" w:line="276" w:lineRule="auto"/>
              <w:jc w:val="center"/>
              <w:rPr>
                <w:rFonts w:eastAsia="Calibri"/>
                <w:b/>
                <w:sz w:val="26"/>
                <w:szCs w:val="26"/>
              </w:rPr>
            </w:pPr>
            <w:r w:rsidRPr="008B37A9">
              <w:rPr>
                <w:rFonts w:eastAsia="Calibri"/>
                <w:b/>
                <w:sz w:val="26"/>
                <w:szCs w:val="26"/>
              </w:rPr>
              <w:t>70 dBA</w:t>
            </w:r>
          </w:p>
        </w:tc>
      </w:tr>
    </w:tbl>
    <w:bookmarkEnd w:id="386"/>
    <w:p w14:paraId="07A4C77A" w14:textId="15125BF8" w:rsidR="009719CD" w:rsidRPr="008B37A9" w:rsidRDefault="009719CD" w:rsidP="009719CD">
      <w:pPr>
        <w:jc w:val="right"/>
        <w:rPr>
          <w:i/>
          <w:color w:val="auto"/>
          <w:szCs w:val="26"/>
        </w:rPr>
      </w:pPr>
      <w:r w:rsidRPr="008B37A9">
        <w:rPr>
          <w:i/>
          <w:color w:val="auto"/>
          <w:szCs w:val="26"/>
        </w:rPr>
        <w:lastRenderedPageBreak/>
        <w:t xml:space="preserve">(*): Nguồn U.S </w:t>
      </w:r>
      <w:r w:rsidRPr="008B37A9">
        <w:rPr>
          <w:i/>
          <w:color w:val="auto"/>
        </w:rPr>
        <w:t>Federal Transit Administration, 2006)</w:t>
      </w:r>
    </w:p>
    <w:p w14:paraId="47C80B44" w14:textId="69EB60C3" w:rsidR="004D3487" w:rsidRPr="008B37A9" w:rsidRDefault="00257953" w:rsidP="00995A97">
      <w:pPr>
        <w:rPr>
          <w:rFonts w:eastAsia="Arial"/>
          <w:color w:val="auto"/>
          <w:szCs w:val="26"/>
        </w:rPr>
      </w:pPr>
      <w:r w:rsidRPr="008B37A9">
        <w:rPr>
          <w:i/>
          <w:color w:val="auto"/>
          <w:szCs w:val="26"/>
        </w:rPr>
        <w:t>- Nhận xét:</w:t>
      </w:r>
      <w:r w:rsidRPr="008B37A9">
        <w:rPr>
          <w:color w:val="auto"/>
          <w:szCs w:val="26"/>
        </w:rPr>
        <w:t xml:space="preserve"> </w:t>
      </w:r>
      <w:r w:rsidRPr="008B37A9">
        <w:rPr>
          <w:rFonts w:eastAsia="Arial"/>
          <w:color w:val="auto"/>
          <w:szCs w:val="26"/>
          <w:lang w:val="vi-VN"/>
        </w:rPr>
        <w:t xml:space="preserve">Theo số liệu dự báo tại </w:t>
      </w:r>
      <w:r w:rsidR="0007074B" w:rsidRPr="008B37A9">
        <w:rPr>
          <w:rFonts w:eastAsia="Arial"/>
          <w:color w:val="auto"/>
          <w:szCs w:val="26"/>
        </w:rPr>
        <w:t>b</w:t>
      </w:r>
      <w:r w:rsidRPr="008B37A9">
        <w:rPr>
          <w:rFonts w:eastAsia="Arial"/>
          <w:color w:val="auto"/>
          <w:szCs w:val="26"/>
          <w:lang w:val="vi-VN"/>
        </w:rPr>
        <w:t>ảng trên, mức ồn giảm dần theo không gian phân tán, càng gần nguồn thải, mức ồn càng lớn và vượt ngưỡng cho</w:t>
      </w:r>
      <w:r w:rsidRPr="008B37A9">
        <w:rPr>
          <w:color w:val="auto"/>
          <w:szCs w:val="26"/>
          <w:lang w:val="vi-VN"/>
        </w:rPr>
        <w:t xml:space="preserve"> </w:t>
      </w:r>
      <w:r w:rsidRPr="008B37A9">
        <w:rPr>
          <w:rFonts w:eastAsia="Arial"/>
          <w:color w:val="auto"/>
          <w:szCs w:val="26"/>
          <w:lang w:val="vi-VN"/>
        </w:rPr>
        <w:t xml:space="preserve">phép; tại khoảng cách từ </w:t>
      </w:r>
      <w:r w:rsidR="00251DCF" w:rsidRPr="008B37A9">
        <w:rPr>
          <w:rFonts w:eastAsia="Arial"/>
          <w:color w:val="auto"/>
          <w:szCs w:val="26"/>
        </w:rPr>
        <w:t>2</w:t>
      </w:r>
      <w:r w:rsidRPr="008B37A9">
        <w:rPr>
          <w:rFonts w:eastAsia="Arial"/>
          <w:color w:val="auto"/>
          <w:szCs w:val="26"/>
          <w:lang w:val="vi-VN"/>
        </w:rPr>
        <w:t>0 m thì hầu hết mức ồn thấp hơn tiêu chuẩn (trừ</w:t>
      </w:r>
      <w:r w:rsidR="00D862D8" w:rsidRPr="008B37A9">
        <w:rPr>
          <w:rFonts w:eastAsia="Arial"/>
          <w:color w:val="auto"/>
          <w:szCs w:val="26"/>
        </w:rPr>
        <w:t xml:space="preserve"> máy</w:t>
      </w:r>
      <w:r w:rsidRPr="008B37A9">
        <w:rPr>
          <w:rFonts w:eastAsia="Arial"/>
          <w:color w:val="auto"/>
          <w:szCs w:val="26"/>
          <w:lang w:val="vi-VN"/>
        </w:rPr>
        <w:t xml:space="preserve"> </w:t>
      </w:r>
      <w:r w:rsidR="00F31C21" w:rsidRPr="008B37A9">
        <w:rPr>
          <w:rFonts w:eastAsia="Arial"/>
          <w:color w:val="auto"/>
          <w:szCs w:val="26"/>
        </w:rPr>
        <w:t>ủi</w:t>
      </w:r>
      <w:r w:rsidRPr="008B37A9">
        <w:rPr>
          <w:rFonts w:eastAsia="Arial"/>
          <w:color w:val="auto"/>
          <w:szCs w:val="26"/>
          <w:lang w:val="vi-VN"/>
        </w:rPr>
        <w:t xml:space="preserve">, máy </w:t>
      </w:r>
      <w:r w:rsidR="00F31C21" w:rsidRPr="008B37A9">
        <w:rPr>
          <w:rFonts w:eastAsia="Arial"/>
          <w:color w:val="auto"/>
          <w:szCs w:val="26"/>
        </w:rPr>
        <w:t>máy khoan</w:t>
      </w:r>
      <w:r w:rsidRPr="008B37A9">
        <w:rPr>
          <w:rFonts w:eastAsia="Arial"/>
          <w:color w:val="auto"/>
          <w:szCs w:val="26"/>
          <w:lang w:val="vi-VN"/>
        </w:rPr>
        <w:t>, máy rải), khoảng cách từ 50m thì mức ồn đều thấp hơn tiêu chuẩn. Khi vận hành cùng lúc nhiều/tất cả máy móc hỗ trợ thi công sẽ gây ồn cộng hưởng – điều này không thể tránh khỏi, khi đó, mức ồn cộng hưởng dự báo</w:t>
      </w:r>
      <w:r w:rsidR="00F31C21" w:rsidRPr="008B37A9">
        <w:rPr>
          <w:rFonts w:eastAsia="Arial"/>
          <w:color w:val="auto"/>
          <w:szCs w:val="26"/>
        </w:rPr>
        <w:t xml:space="preserve"> khi hoạt động tất cả cùng lúc các máy móc thiết bị</w:t>
      </w:r>
      <w:r w:rsidRPr="008B37A9">
        <w:rPr>
          <w:rFonts w:eastAsia="Arial"/>
          <w:color w:val="auto"/>
          <w:szCs w:val="26"/>
          <w:lang w:val="vi-VN"/>
        </w:rPr>
        <w:t xml:space="preserve"> cao hơn so với tiêu chuẩn kể cả ở các khoảng cách xa dự án</w:t>
      </w:r>
      <w:r w:rsidR="00D974EC" w:rsidRPr="008B37A9">
        <w:rPr>
          <w:rFonts w:eastAsia="Arial"/>
          <w:color w:val="auto"/>
          <w:szCs w:val="26"/>
        </w:rPr>
        <w:t>, đ</w:t>
      </w:r>
      <w:r w:rsidRPr="008B37A9">
        <w:rPr>
          <w:rFonts w:eastAsia="Arial"/>
          <w:color w:val="auto"/>
          <w:szCs w:val="26"/>
        </w:rPr>
        <w:t>ối tượng chịu tác động trực tiếp là công nhân làm việc và dân cư sinh sống gần khu vực dự án</w:t>
      </w:r>
      <w:r w:rsidR="002558FE" w:rsidRPr="008B37A9">
        <w:rPr>
          <w:rFonts w:eastAsia="Arial"/>
          <w:color w:val="auto"/>
          <w:szCs w:val="26"/>
        </w:rPr>
        <w:t xml:space="preserve"> (trong phạm vi 1</w:t>
      </w:r>
      <w:r w:rsidR="00F31C21" w:rsidRPr="008B37A9">
        <w:rPr>
          <w:rFonts w:eastAsia="Arial"/>
          <w:color w:val="auto"/>
          <w:szCs w:val="26"/>
        </w:rPr>
        <w:t>5</w:t>
      </w:r>
      <w:r w:rsidR="00251DCF" w:rsidRPr="008B37A9">
        <w:rPr>
          <w:rFonts w:eastAsia="Arial"/>
          <w:color w:val="auto"/>
          <w:szCs w:val="26"/>
        </w:rPr>
        <w:t>0</w:t>
      </w:r>
      <w:r w:rsidR="002558FE" w:rsidRPr="008B37A9">
        <w:rPr>
          <w:rFonts w:eastAsia="Arial"/>
          <w:color w:val="auto"/>
          <w:szCs w:val="26"/>
        </w:rPr>
        <w:t>m tính từ nguồn ồn)</w:t>
      </w:r>
      <w:r w:rsidRPr="008B37A9">
        <w:rPr>
          <w:rFonts w:eastAsia="Arial"/>
          <w:color w:val="auto"/>
          <w:szCs w:val="26"/>
        </w:rPr>
        <w:t>.</w:t>
      </w:r>
      <w:r w:rsidR="004D3487" w:rsidRPr="008B37A9">
        <w:rPr>
          <w:rFonts w:eastAsia="Arial"/>
          <w:color w:val="auto"/>
          <w:szCs w:val="26"/>
        </w:rPr>
        <w:t xml:space="preserve"> </w:t>
      </w:r>
      <w:r w:rsidR="00D974EC" w:rsidRPr="008B37A9">
        <w:rPr>
          <w:rFonts w:eastAsia="Arial"/>
          <w:color w:val="auto"/>
          <w:szCs w:val="26"/>
        </w:rPr>
        <w:t xml:space="preserve">Tiếng ồn dự báo trên bảng trên là tiếng ồn có thể phát sinh lớn nhất tại dự án, tuy nhiên thực tế thi công không có sự hoạt động đồng thời có tất cả các máy móc thiết bị đồng thời quá trình thi công cần có kế hoạch thi công phù hợp, tránh sử dụng đồng thời nhiều máy móc trên công trường, nên tiếng ồn phát sinh sẽ giảm hơn so với dự báo trên. </w:t>
      </w:r>
      <w:r w:rsidR="004D3487" w:rsidRPr="008B37A9">
        <w:rPr>
          <w:rFonts w:eastAsia="Arial"/>
          <w:color w:val="auto"/>
          <w:szCs w:val="26"/>
        </w:rPr>
        <w:t xml:space="preserve">Tiếng ồn phát sinh trong quá trình thi công dự án phát sinh đáng kể nhất trong giai đoạn san lấp tạo mặt bằng thi công do tập trung các loại máy móc, phương tiện thi công cùng lúc (máy lu, xe ô tô ra vào, </w:t>
      </w:r>
      <w:r w:rsidR="002B2A6E" w:rsidRPr="008B37A9">
        <w:rPr>
          <w:rFonts w:eastAsia="Arial"/>
          <w:color w:val="auto"/>
          <w:szCs w:val="26"/>
        </w:rPr>
        <w:t xml:space="preserve">máy </w:t>
      </w:r>
      <w:proofErr w:type="gramStart"/>
      <w:r w:rsidR="002B2A6E" w:rsidRPr="008B37A9">
        <w:rPr>
          <w:rFonts w:eastAsia="Arial"/>
          <w:color w:val="auto"/>
          <w:szCs w:val="26"/>
        </w:rPr>
        <w:t>ủi,…</w:t>
      </w:r>
      <w:proofErr w:type="gramEnd"/>
      <w:r w:rsidR="004D3487" w:rsidRPr="008B37A9">
        <w:rPr>
          <w:rFonts w:eastAsia="Arial"/>
          <w:color w:val="auto"/>
          <w:szCs w:val="26"/>
        </w:rPr>
        <w:t>).</w:t>
      </w:r>
    </w:p>
    <w:p w14:paraId="229ABC5E" w14:textId="333D0A7C" w:rsidR="00257953" w:rsidRPr="008B37A9" w:rsidRDefault="00257953" w:rsidP="00995A97">
      <w:pPr>
        <w:rPr>
          <w:rFonts w:eastAsia="Arial"/>
          <w:b/>
          <w:color w:val="auto"/>
          <w:szCs w:val="26"/>
          <w:lang w:eastAsia="zh-CN"/>
        </w:rPr>
      </w:pPr>
      <w:r w:rsidRPr="008B37A9">
        <w:rPr>
          <w:rFonts w:eastAsia="Arial"/>
          <w:color w:val="auto"/>
          <w:szCs w:val="26"/>
          <w:lang w:val="vi-VN" w:eastAsia="zh-CN"/>
        </w:rPr>
        <w:t>Việc tiếp xúc liên tục với mức ồn lớn sẽ gây ảnh hưởng đến sức khỏe công nhân làm việc tại công trường với những biểu hiện như giảm khả năng nghe, có thể gây bệnh điếc nghề nghiệp; gây rối loạn chức năng thần kinh, gây bệnh đau đầu, chóng mặt, cảm giác sợ hãi làm giảm năng suất lao động và gây tổn thương hệ tim mạch và tăng bệnh về đường tiêu hóa.</w:t>
      </w:r>
    </w:p>
    <w:p w14:paraId="2539291C" w14:textId="77777777" w:rsidR="00257953" w:rsidRPr="008B37A9" w:rsidRDefault="00257953" w:rsidP="00995A97">
      <w:pPr>
        <w:pStyle w:val="Heading4"/>
        <w:ind w:firstLine="567"/>
        <w:rPr>
          <w:color w:val="auto"/>
          <w:szCs w:val="26"/>
        </w:rPr>
      </w:pPr>
      <w:r w:rsidRPr="008B37A9">
        <w:rPr>
          <w:color w:val="auto"/>
          <w:szCs w:val="26"/>
        </w:rPr>
        <w:t>3.2.1.6. Rung động</w:t>
      </w:r>
    </w:p>
    <w:p w14:paraId="1416245C" w14:textId="53FDD21F" w:rsidR="006262FC" w:rsidRPr="008B37A9" w:rsidRDefault="006262FC" w:rsidP="006262FC">
      <w:pPr>
        <w:ind w:firstLine="709"/>
        <w:rPr>
          <w:rFonts w:eastAsia="Arial" w:cstheme="minorBidi"/>
          <w:color w:val="auto"/>
          <w:szCs w:val="26"/>
          <w:lang w:val="vi-VN" w:eastAsia="zh-CN"/>
        </w:rPr>
      </w:pPr>
      <w:r w:rsidRPr="008B37A9">
        <w:rPr>
          <w:rFonts w:eastAsia="Arial" w:cstheme="minorBidi"/>
          <w:color w:val="auto"/>
          <w:szCs w:val="26"/>
          <w:lang w:val="vi-VN" w:eastAsia="zh-CN"/>
        </w:rPr>
        <w:tab/>
        <w:t>Hoạt động xây dựng có thể gây ra mức rung mặt đất khác nhau, phụ thuộc vào thiết bị và phương pháp làm việc. Hoạt động của các thiết bị xây dựng gây ra rung động lan truyền trên mặt đất và giảm dần theo khoảng cách. Các công trình gần khu vực xây dựng sẽ bị ảnh hưởng của rung động với các mức độ khác nhau từ không bị ảnh hưởng (ở mức rung thấp nhất), đến có thể cảm nhận được rung (ở mức rung trung bình) và gây phá huỷ nhẹ (mức rung cao nhất). Rung động sinh ra từ các hoạt động xây dựng ít khi đạt được mức gây phá hủy các cấu trúc khác, tuy nhiên nó có thể đạt đến mức có thể nghe và cảm nhận thấy tại những công trình nằm gần với vị trí dự án. Trong quá trình thi công xây dựng dự án, một số hoạt động gây rung động bao gồm:</w:t>
      </w:r>
    </w:p>
    <w:p w14:paraId="0ECA6E69" w14:textId="77777777" w:rsidR="005E1684" w:rsidRPr="008B37A9" w:rsidRDefault="006262FC" w:rsidP="006262FC">
      <w:pPr>
        <w:ind w:firstLine="709"/>
        <w:rPr>
          <w:rFonts w:eastAsia="Arial" w:cstheme="minorBidi"/>
          <w:color w:val="auto"/>
          <w:szCs w:val="26"/>
          <w:lang w:val="vi-VN" w:eastAsia="zh-CN"/>
        </w:rPr>
      </w:pPr>
      <w:r w:rsidRPr="008B37A9">
        <w:rPr>
          <w:rFonts w:eastAsia="Arial" w:cstheme="minorBidi"/>
          <w:color w:val="auto"/>
          <w:szCs w:val="26"/>
          <w:lang w:val="vi-VN" w:eastAsia="zh-CN"/>
        </w:rPr>
        <w:t xml:space="preserve">- Hoạt động của xe vận tải chở nguyên vật liệu xây dựng và thiết bị </w:t>
      </w:r>
    </w:p>
    <w:p w14:paraId="35852D1D" w14:textId="4B72D10B" w:rsidR="006262FC" w:rsidRPr="008B37A9" w:rsidRDefault="006262FC" w:rsidP="006262FC">
      <w:pPr>
        <w:ind w:firstLine="709"/>
        <w:rPr>
          <w:rFonts w:eastAsia="Arial" w:cstheme="minorBidi"/>
          <w:color w:val="auto"/>
          <w:szCs w:val="26"/>
          <w:lang w:val="vi-VN" w:eastAsia="zh-CN"/>
        </w:rPr>
      </w:pPr>
      <w:r w:rsidRPr="008B37A9">
        <w:rPr>
          <w:rFonts w:eastAsia="Arial" w:cstheme="minorBidi"/>
          <w:color w:val="auto"/>
          <w:szCs w:val="26"/>
          <w:lang w:val="vi-VN" w:eastAsia="zh-CN"/>
        </w:rPr>
        <w:t>- Hoạt động của các máy móc tham gia xây dựng</w:t>
      </w:r>
    </w:p>
    <w:p w14:paraId="11945030" w14:textId="381BB2F3" w:rsidR="00257953" w:rsidRPr="008B37A9" w:rsidRDefault="001A098E" w:rsidP="006262FC">
      <w:pPr>
        <w:ind w:firstLine="709"/>
        <w:rPr>
          <w:rFonts w:eastAsia="Arial" w:cstheme="minorBidi"/>
          <w:color w:val="auto"/>
          <w:szCs w:val="26"/>
          <w:lang w:eastAsia="zh-CN"/>
        </w:rPr>
      </w:pPr>
      <w:r w:rsidRPr="008B37A9">
        <w:rPr>
          <w:rFonts w:eastAsia="Arial" w:cstheme="minorBidi"/>
          <w:color w:val="auto"/>
          <w:szCs w:val="26"/>
          <w:lang w:eastAsia="zh-CN"/>
        </w:rPr>
        <w:t xml:space="preserve">- </w:t>
      </w:r>
      <w:r w:rsidR="006262FC" w:rsidRPr="008B37A9">
        <w:rPr>
          <w:rFonts w:eastAsia="Arial" w:cstheme="minorBidi"/>
          <w:color w:val="auto"/>
          <w:szCs w:val="26"/>
          <w:lang w:val="vi-VN" w:eastAsia="zh-CN"/>
        </w:rPr>
        <w:t xml:space="preserve">Độ rung cộng hưởng của các thiết bị khi vận hành cùng một lúc sẽ cao hơn mức độ rung của từng thiết bị riêng rẽ, đây sẽ là nguồn thải gây ảnh hưởng trực tiếp đến sức khỏe của công nhân xây dựng trên công trường và các hộ dân tiếp giáp </w:t>
      </w:r>
      <w:r w:rsidR="005E1684" w:rsidRPr="008B37A9">
        <w:rPr>
          <w:rFonts w:eastAsia="Arial" w:cstheme="minorBidi"/>
          <w:color w:val="auto"/>
          <w:szCs w:val="26"/>
          <w:lang w:eastAsia="zh-CN"/>
        </w:rPr>
        <w:t>tuyến đường.</w:t>
      </w:r>
    </w:p>
    <w:p w14:paraId="1ED6F07C" w14:textId="2DA1A4A3" w:rsidR="00B15BAE" w:rsidRPr="008B37A9" w:rsidRDefault="00257953" w:rsidP="00995A97">
      <w:pPr>
        <w:pStyle w:val="Heading4"/>
        <w:ind w:firstLine="567"/>
        <w:rPr>
          <w:color w:val="auto"/>
          <w:szCs w:val="26"/>
          <w:lang w:val="en-US"/>
        </w:rPr>
      </w:pPr>
      <w:r w:rsidRPr="008B37A9">
        <w:rPr>
          <w:color w:val="auto"/>
          <w:szCs w:val="26"/>
        </w:rPr>
        <w:t>3.2.1.</w:t>
      </w:r>
      <w:r w:rsidR="003B3F92" w:rsidRPr="008B37A9">
        <w:rPr>
          <w:color w:val="auto"/>
          <w:szCs w:val="26"/>
          <w:lang w:val="en-US"/>
        </w:rPr>
        <w:t>7</w:t>
      </w:r>
      <w:r w:rsidRPr="008B37A9">
        <w:rPr>
          <w:color w:val="auto"/>
          <w:szCs w:val="26"/>
        </w:rPr>
        <w:t>. Tác động đến giao thông khu vự</w:t>
      </w:r>
      <w:r w:rsidR="00B15BAE" w:rsidRPr="008B37A9">
        <w:rPr>
          <w:color w:val="auto"/>
          <w:szCs w:val="26"/>
          <w:lang w:val="en-US"/>
        </w:rPr>
        <w:t>c</w:t>
      </w:r>
    </w:p>
    <w:p w14:paraId="066676A8" w14:textId="0CFFA3A5" w:rsidR="003B3F92" w:rsidRPr="008B37A9" w:rsidRDefault="009B5C96" w:rsidP="003B3F92">
      <w:pPr>
        <w:rPr>
          <w:rFonts w:eastAsia="Times New Roman"/>
          <w:color w:val="auto"/>
          <w:szCs w:val="26"/>
          <w:lang w:val="nl-NL" w:eastAsia="vi-VN"/>
        </w:rPr>
      </w:pPr>
      <w:r w:rsidRPr="008B37A9">
        <w:rPr>
          <w:color w:val="auto"/>
        </w:rPr>
        <w:t xml:space="preserve">- </w:t>
      </w:r>
      <w:r w:rsidR="003B3F92" w:rsidRPr="008B37A9">
        <w:rPr>
          <w:color w:val="auto"/>
        </w:rPr>
        <w:t xml:space="preserve">Đối với </w:t>
      </w:r>
      <w:bookmarkStart w:id="387" w:name="_Hlk175522946"/>
      <w:r w:rsidR="003B3F92" w:rsidRPr="008B37A9">
        <w:rPr>
          <w:rFonts w:eastAsia="Calibri"/>
          <w:iCs/>
          <w:color w:val="auto"/>
          <w:szCs w:val="26"/>
          <w:lang w:val="nl-NL" w:eastAsia="zh-CN"/>
        </w:rPr>
        <w:t xml:space="preserve">trận địa dự bị Đại đội PPK172/e240, </w:t>
      </w:r>
      <w:r w:rsidR="003B3F92" w:rsidRPr="008B37A9">
        <w:rPr>
          <w:color w:val="auto"/>
        </w:rPr>
        <w:t xml:space="preserve">trong phạm vi thu hồi sử dụng đất sẽ chiếm dụng </w:t>
      </w:r>
      <w:r w:rsidR="00CF7FC7" w:rsidRPr="008B37A9">
        <w:rPr>
          <w:color w:val="auto"/>
        </w:rPr>
        <w:t>2</w:t>
      </w:r>
      <w:bookmarkEnd w:id="387"/>
      <w:r w:rsidR="00CF7FC7" w:rsidRPr="008B37A9">
        <w:rPr>
          <w:color w:val="auto"/>
        </w:rPr>
        <w:t xml:space="preserve"> </w:t>
      </w:r>
      <w:r w:rsidR="00CF7FC7" w:rsidRPr="008B37A9">
        <w:rPr>
          <w:rFonts w:eastAsia="Times New Roman"/>
          <w:color w:val="auto"/>
          <w:szCs w:val="26"/>
          <w:lang w:val="nl-NL" w:eastAsia="vi-VN"/>
        </w:rPr>
        <w:t xml:space="preserve">đoạn tuyến đường giao thông nội đồng có bề rộng từ 1,9-2,3m với tổng </w:t>
      </w:r>
      <w:r w:rsidR="00CF7FC7" w:rsidRPr="008B37A9">
        <w:rPr>
          <w:rFonts w:eastAsia="Times New Roman"/>
          <w:color w:val="auto"/>
          <w:szCs w:val="26"/>
          <w:lang w:val="nl-NL" w:eastAsia="vi-VN"/>
        </w:rPr>
        <w:lastRenderedPageBreak/>
        <w:t>chiều dài khoảng 295m, nếu không có biện pháp hoàn trả phù hợp sẽ gây ngăn cách khu vực, gây khó khăn cho hoạt động canh tác của người dân</w:t>
      </w:r>
      <w:r w:rsidRPr="008B37A9">
        <w:rPr>
          <w:rFonts w:eastAsia="Times New Roman"/>
          <w:color w:val="auto"/>
          <w:szCs w:val="26"/>
          <w:lang w:val="nl-NL" w:eastAsia="vi-VN"/>
        </w:rPr>
        <w:t>.</w:t>
      </w:r>
    </w:p>
    <w:p w14:paraId="2328D19E" w14:textId="07FE332C" w:rsidR="009B5C96" w:rsidRPr="008B37A9" w:rsidRDefault="009B5C96" w:rsidP="003B3F92">
      <w:pPr>
        <w:rPr>
          <w:color w:val="auto"/>
        </w:rPr>
      </w:pPr>
      <w:r w:rsidRPr="008B37A9">
        <w:rPr>
          <w:rFonts w:eastAsia="Times New Roman"/>
          <w:color w:val="auto"/>
          <w:szCs w:val="26"/>
          <w:lang w:val="nl-NL" w:eastAsia="vi-VN"/>
        </w:rPr>
        <w:t xml:space="preserve">- Đối với </w:t>
      </w:r>
      <w:r w:rsidRPr="008B37A9">
        <w:rPr>
          <w:rFonts w:eastAsia="Calibri"/>
          <w:iCs/>
          <w:color w:val="auto"/>
          <w:szCs w:val="26"/>
          <w:lang w:val="nl-NL" w:eastAsia="zh-CN"/>
        </w:rPr>
        <w:t>trận địa dự bị Đại đội PPK17</w:t>
      </w:r>
      <w:r w:rsidR="00201AAC" w:rsidRPr="008B37A9">
        <w:rPr>
          <w:rFonts w:eastAsia="Calibri"/>
          <w:iCs/>
          <w:color w:val="auto"/>
          <w:szCs w:val="26"/>
          <w:lang w:val="nl-NL" w:eastAsia="zh-CN"/>
        </w:rPr>
        <w:t>1</w:t>
      </w:r>
      <w:r w:rsidRPr="008B37A9">
        <w:rPr>
          <w:rFonts w:eastAsia="Calibri"/>
          <w:iCs/>
          <w:color w:val="auto"/>
          <w:szCs w:val="26"/>
          <w:lang w:val="nl-NL" w:eastAsia="zh-CN"/>
        </w:rPr>
        <w:t xml:space="preserve">/e240, </w:t>
      </w:r>
      <w:r w:rsidRPr="008B37A9">
        <w:rPr>
          <w:color w:val="auto"/>
        </w:rPr>
        <w:t xml:space="preserve">trong phạm vi thu hồi sử dụng đất sẽ chiếm dụng </w:t>
      </w:r>
      <w:r w:rsidR="00201AAC" w:rsidRPr="008B37A9">
        <w:rPr>
          <w:color w:val="auto"/>
        </w:rPr>
        <w:t>k</w:t>
      </w:r>
      <w:r w:rsidR="00201AAC" w:rsidRPr="008B37A9">
        <w:rPr>
          <w:rFonts w:eastAsia="Times New Roman"/>
          <w:color w:val="auto"/>
          <w:szCs w:val="26"/>
          <w:lang w:val="nl-NL" w:eastAsia="vi-VN"/>
        </w:rPr>
        <w:t>hoảng 210 m t</w:t>
      </w:r>
      <w:r w:rsidR="00201AAC" w:rsidRPr="008B37A9">
        <w:rPr>
          <w:rFonts w:eastAsia="Times New Roman"/>
          <w:bCs/>
          <w:color w:val="auto"/>
          <w:szCs w:val="26"/>
          <w:lang w:val="pt-BR"/>
        </w:rPr>
        <w:t xml:space="preserve">uyến đường đê cũ (đường bê tông rộng 3m). Hiện tuyến đường đê này có chức năng phục vụ giao thông đi lại trực tiếp của các hộ dân 2 bên đường. </w:t>
      </w:r>
      <w:r w:rsidR="006D5E56" w:rsidRPr="008B37A9">
        <w:rPr>
          <w:rFonts w:eastAsia="Times New Roman"/>
          <w:bCs/>
          <w:color w:val="auto"/>
          <w:szCs w:val="26"/>
          <w:lang w:val="pt-BR"/>
        </w:rPr>
        <w:t>Việc</w:t>
      </w:r>
      <w:r w:rsidR="00201AAC" w:rsidRPr="008B37A9">
        <w:rPr>
          <w:rFonts w:eastAsia="Times New Roman"/>
          <w:bCs/>
          <w:color w:val="auto"/>
          <w:szCs w:val="26"/>
          <w:lang w:val="pt-BR"/>
        </w:rPr>
        <w:t xml:space="preserve"> xây dựng hạ tầng kỹ thuật </w:t>
      </w:r>
      <w:r w:rsidR="00201AAC" w:rsidRPr="008B37A9">
        <w:rPr>
          <w:rFonts w:eastAsia="Calibri"/>
          <w:iCs/>
          <w:color w:val="auto"/>
          <w:szCs w:val="26"/>
          <w:lang w:val="nl-NL" w:eastAsia="zh-CN"/>
        </w:rPr>
        <w:t xml:space="preserve">trận địa dự bị Đại đội PPK171/e240 </w:t>
      </w:r>
      <w:r w:rsidR="006D5E56" w:rsidRPr="008B37A9">
        <w:rPr>
          <w:rFonts w:eastAsia="Calibri"/>
          <w:iCs/>
          <w:color w:val="auto"/>
          <w:szCs w:val="26"/>
          <w:lang w:val="nl-NL" w:eastAsia="zh-CN"/>
        </w:rPr>
        <w:t xml:space="preserve"> đồng thời </w:t>
      </w:r>
      <w:r w:rsidR="00201AAC" w:rsidRPr="008B37A9">
        <w:rPr>
          <w:rFonts w:eastAsia="Calibri"/>
          <w:iCs/>
          <w:color w:val="auto"/>
          <w:szCs w:val="26"/>
          <w:lang w:val="nl-NL" w:eastAsia="zh-CN"/>
        </w:rPr>
        <w:t>chiếm dụng toàn bộ đất ở của các hộ dân thuộc phạm vi phục vụ giao thông đi lại của 210m tuyến đường đê cũ này do đó dự án không đề xuất hoàn trả tuyến đường đê cũ này.</w:t>
      </w:r>
    </w:p>
    <w:p w14:paraId="70CF7675" w14:textId="1DEA84F7" w:rsidR="00B15BAE" w:rsidRPr="008B37A9" w:rsidRDefault="00F67BB3" w:rsidP="00995A97">
      <w:pPr>
        <w:rPr>
          <w:color w:val="auto"/>
          <w:szCs w:val="26"/>
        </w:rPr>
      </w:pPr>
      <w:r w:rsidRPr="008B37A9">
        <w:rPr>
          <w:rFonts w:eastAsia="Calibri"/>
          <w:color w:val="auto"/>
          <w:szCs w:val="26"/>
          <w:lang w:val="da-DK"/>
        </w:rPr>
        <w:t>Đ</w:t>
      </w:r>
      <w:r w:rsidR="00103A35" w:rsidRPr="008B37A9">
        <w:rPr>
          <w:rFonts w:eastAsia="Calibri"/>
          <w:color w:val="auto"/>
          <w:szCs w:val="26"/>
          <w:lang w:val="da-DK"/>
        </w:rPr>
        <w:t>ể phục vụ xây dựng các hạng mục công trình dự án sử dụng trung bình khoả</w:t>
      </w:r>
      <w:r w:rsidR="008B0124" w:rsidRPr="008B37A9">
        <w:rPr>
          <w:rFonts w:eastAsia="Calibri"/>
          <w:color w:val="auto"/>
          <w:szCs w:val="26"/>
          <w:lang w:val="da-DK"/>
        </w:rPr>
        <w:t xml:space="preserve">ng </w:t>
      </w:r>
      <w:r w:rsidR="000E53F2" w:rsidRPr="008B37A9">
        <w:rPr>
          <w:rFonts w:eastAsia="Calibri"/>
          <w:color w:val="auto"/>
          <w:szCs w:val="26"/>
          <w:lang w:val="da-DK"/>
        </w:rPr>
        <w:t>74</w:t>
      </w:r>
      <w:r w:rsidR="00103A35" w:rsidRPr="008B37A9">
        <w:rPr>
          <w:rFonts w:eastAsia="Calibri"/>
          <w:color w:val="auto"/>
          <w:szCs w:val="26"/>
          <w:lang w:val="vi-VN"/>
        </w:rPr>
        <w:t xml:space="preserve"> </w:t>
      </w:r>
      <w:r w:rsidR="00103A35" w:rsidRPr="008B37A9">
        <w:rPr>
          <w:rFonts w:eastAsia="Calibri"/>
          <w:color w:val="auto"/>
          <w:szCs w:val="26"/>
          <w:lang w:val="da-DK"/>
        </w:rPr>
        <w:t>lượt xe ra vào công trường/ngày</w:t>
      </w:r>
      <w:r w:rsidR="00201AAC" w:rsidRPr="008B37A9">
        <w:rPr>
          <w:rFonts w:eastAsia="Calibri"/>
          <w:color w:val="auto"/>
          <w:szCs w:val="26"/>
          <w:lang w:val="da-DK"/>
        </w:rPr>
        <w:t xml:space="preserve"> (đối với Trận địa dự bị Đại đội</w:t>
      </w:r>
      <w:r w:rsidR="00103A35" w:rsidRPr="008B37A9">
        <w:rPr>
          <w:rFonts w:eastAsia="Calibri"/>
          <w:color w:val="auto"/>
          <w:szCs w:val="26"/>
          <w:lang w:val="da-DK"/>
        </w:rPr>
        <w:t xml:space="preserve"> </w:t>
      </w:r>
      <w:r w:rsidR="00201AAC" w:rsidRPr="008B37A9">
        <w:rPr>
          <w:rFonts w:eastAsia="Calibri"/>
          <w:iCs/>
          <w:color w:val="auto"/>
          <w:szCs w:val="26"/>
          <w:lang w:val="nl-NL" w:eastAsia="zh-CN"/>
        </w:rPr>
        <w:t xml:space="preserve">PPK171/e240) và </w:t>
      </w:r>
      <w:r w:rsidR="000E53F2" w:rsidRPr="008B37A9">
        <w:rPr>
          <w:rFonts w:eastAsia="Calibri"/>
          <w:iCs/>
          <w:color w:val="auto"/>
          <w:szCs w:val="26"/>
          <w:lang w:val="nl-NL" w:eastAsia="zh-CN"/>
        </w:rPr>
        <w:t xml:space="preserve">114 </w:t>
      </w:r>
      <w:r w:rsidR="00335043" w:rsidRPr="008B37A9">
        <w:rPr>
          <w:rFonts w:eastAsia="Calibri"/>
          <w:color w:val="auto"/>
          <w:szCs w:val="26"/>
          <w:lang w:val="da-DK"/>
        </w:rPr>
        <w:t xml:space="preserve">lượt xe ra vào công trường/ngày (đối với Trận địa dự bị Đại đội </w:t>
      </w:r>
      <w:r w:rsidR="00335043" w:rsidRPr="008B37A9">
        <w:rPr>
          <w:rFonts w:eastAsia="Calibri"/>
          <w:iCs/>
          <w:color w:val="auto"/>
          <w:szCs w:val="26"/>
          <w:lang w:val="nl-NL" w:eastAsia="zh-CN"/>
        </w:rPr>
        <w:t xml:space="preserve">PPK172/e240) </w:t>
      </w:r>
      <w:r w:rsidR="00103A35" w:rsidRPr="008B37A9">
        <w:rPr>
          <w:rFonts w:eastAsia="Calibri"/>
          <w:color w:val="auto"/>
          <w:szCs w:val="26"/>
          <w:lang w:val="vi-VN"/>
        </w:rPr>
        <w:t>trong thời gian vận chuyển nguyên vật liệu</w:t>
      </w:r>
      <w:r w:rsidR="00073533" w:rsidRPr="008B37A9">
        <w:rPr>
          <w:rFonts w:eastAsia="Calibri"/>
          <w:color w:val="auto"/>
          <w:szCs w:val="26"/>
        </w:rPr>
        <w:t>, lượng đào đổ thải</w:t>
      </w:r>
      <w:r w:rsidR="00103A35" w:rsidRPr="008B37A9">
        <w:rPr>
          <w:rFonts w:eastAsia="Calibri"/>
          <w:color w:val="auto"/>
          <w:szCs w:val="26"/>
          <w:lang w:val="vi-VN"/>
        </w:rPr>
        <w:t xml:space="preserve"> </w:t>
      </w:r>
      <w:r w:rsidR="00103A35" w:rsidRPr="008B37A9">
        <w:rPr>
          <w:rFonts w:eastAsia="Calibri"/>
          <w:color w:val="auto"/>
          <w:szCs w:val="26"/>
          <w:lang w:val="da-DK"/>
        </w:rPr>
        <w:t xml:space="preserve">sẽ làm tăng mật độ giao thông trên các tuyến đường </w:t>
      </w:r>
      <w:r w:rsidR="00073533" w:rsidRPr="008B37A9">
        <w:rPr>
          <w:rFonts w:eastAsia="Calibri"/>
          <w:color w:val="auto"/>
          <w:szCs w:val="26"/>
        </w:rPr>
        <w:t>dẫn</w:t>
      </w:r>
      <w:r w:rsidR="00103A35" w:rsidRPr="008B37A9">
        <w:rPr>
          <w:rFonts w:eastAsia="Calibri"/>
          <w:color w:val="auto"/>
          <w:szCs w:val="26"/>
          <w:lang w:val="vi-VN"/>
        </w:rPr>
        <w:t xml:space="preserve"> đến dự án đặc biệt </w:t>
      </w:r>
      <w:r w:rsidR="005E1684" w:rsidRPr="008B37A9">
        <w:rPr>
          <w:rFonts w:eastAsia="Calibri"/>
          <w:color w:val="auto"/>
          <w:szCs w:val="26"/>
          <w:lang w:val="da-DK"/>
        </w:rPr>
        <w:t>tuyến đường xã</w:t>
      </w:r>
      <w:r w:rsidR="00335043" w:rsidRPr="008B37A9">
        <w:rPr>
          <w:rFonts w:eastAsia="Calibri"/>
          <w:color w:val="auto"/>
          <w:szCs w:val="26"/>
          <w:lang w:val="da-DK"/>
        </w:rPr>
        <w:t>, trực thôn</w:t>
      </w:r>
      <w:r w:rsidR="005E1684" w:rsidRPr="008B37A9">
        <w:rPr>
          <w:rFonts w:eastAsia="Calibri"/>
          <w:color w:val="auto"/>
          <w:szCs w:val="26"/>
          <w:lang w:val="da-DK"/>
        </w:rPr>
        <w:t xml:space="preserve"> </w:t>
      </w:r>
      <w:r w:rsidRPr="008B37A9">
        <w:rPr>
          <w:rFonts w:eastAsia="Calibri"/>
          <w:color w:val="auto"/>
          <w:szCs w:val="26"/>
          <w:lang w:val="da-DK"/>
        </w:rPr>
        <w:t xml:space="preserve">kết nối giao thông trực tiếp tới </w:t>
      </w:r>
      <w:r w:rsidR="00335043" w:rsidRPr="008B37A9">
        <w:rPr>
          <w:rFonts w:eastAsia="Calibri"/>
          <w:color w:val="auto"/>
          <w:szCs w:val="26"/>
          <w:lang w:val="da-DK"/>
        </w:rPr>
        <w:t>các công trường thi công</w:t>
      </w:r>
      <w:r w:rsidR="00B32345" w:rsidRPr="008B37A9">
        <w:rPr>
          <w:rFonts w:eastAsia="Calibri"/>
          <w:color w:val="auto"/>
          <w:szCs w:val="26"/>
          <w:lang w:val="da-DK"/>
        </w:rPr>
        <w:t xml:space="preserve">. </w:t>
      </w:r>
      <w:r w:rsidR="00103A35" w:rsidRPr="008B37A9">
        <w:rPr>
          <w:rFonts w:eastAsia="Calibri"/>
          <w:color w:val="auto"/>
          <w:szCs w:val="26"/>
          <w:lang w:val="da-DK"/>
        </w:rPr>
        <w:t>Việc gia tăng mật độ các phương tiện vận tải trên các tuyến đường vận chuyển của dự án sẽ làm tăng nguy cơ xảy ra các tai nạn giao thông, có nguy cơ gây suy giảm chất lượng nền đường giao thông nếu không được kiểm soát tốt tải trọng các xe vận chuyển. Nguyên vật liệu, bùn đất cần vận chuyển đi đổ thải nếu không được che chắn sẽ rơi vãi, phát sinh bụi trên đường vận chuyển, gây ô nhiễm môi trường, gây nguy hiểm cho người đi đường.</w:t>
      </w:r>
    </w:p>
    <w:p w14:paraId="6200492F" w14:textId="1C436B2A" w:rsidR="00257953" w:rsidRPr="008B37A9" w:rsidRDefault="00257953" w:rsidP="002B1CE5">
      <w:pPr>
        <w:pStyle w:val="Heading4"/>
        <w:ind w:firstLine="567"/>
        <w:rPr>
          <w:color w:val="auto"/>
          <w:szCs w:val="26"/>
          <w:lang w:val="en-US"/>
        </w:rPr>
      </w:pPr>
      <w:r w:rsidRPr="008B37A9">
        <w:rPr>
          <w:color w:val="auto"/>
          <w:szCs w:val="26"/>
        </w:rPr>
        <w:t>3.2.1.</w:t>
      </w:r>
      <w:r w:rsidR="00335043" w:rsidRPr="008B37A9">
        <w:rPr>
          <w:color w:val="auto"/>
          <w:szCs w:val="26"/>
          <w:lang w:val="en-US"/>
        </w:rPr>
        <w:t>8</w:t>
      </w:r>
      <w:r w:rsidRPr="008B37A9">
        <w:rPr>
          <w:color w:val="auto"/>
          <w:szCs w:val="26"/>
        </w:rPr>
        <w:t>. Tác động đến môi trường kinh tế - xã hội</w:t>
      </w:r>
      <w:r w:rsidR="0017335A" w:rsidRPr="008B37A9">
        <w:rPr>
          <w:color w:val="auto"/>
          <w:szCs w:val="26"/>
          <w:lang w:val="en-US"/>
        </w:rPr>
        <w:t xml:space="preserve"> </w:t>
      </w:r>
      <w:r w:rsidR="00221AB3" w:rsidRPr="008B37A9">
        <w:rPr>
          <w:color w:val="auto"/>
          <w:szCs w:val="26"/>
          <w:lang w:val="en-US"/>
        </w:rPr>
        <w:t xml:space="preserve">xã </w:t>
      </w:r>
      <w:r w:rsidR="0065695A" w:rsidRPr="008B37A9">
        <w:rPr>
          <w:color w:val="auto"/>
          <w:szCs w:val="26"/>
          <w:lang w:val="en-US"/>
        </w:rPr>
        <w:t>Phả Lễ, xã Phục Lễ</w:t>
      </w:r>
    </w:p>
    <w:p w14:paraId="40047275" w14:textId="2A8D29D3" w:rsidR="00257953" w:rsidRPr="008B37A9" w:rsidRDefault="00257953" w:rsidP="00F94AEC">
      <w:pPr>
        <w:widowControl w:val="0"/>
        <w:spacing w:before="60" w:after="60" w:line="340" w:lineRule="exact"/>
        <w:ind w:firstLine="709"/>
        <w:rPr>
          <w:rFonts w:eastAsia="Times New Roman"/>
          <w:color w:val="auto"/>
          <w:szCs w:val="26"/>
          <w:lang w:eastAsia="vi-VN"/>
        </w:rPr>
      </w:pPr>
      <w:r w:rsidRPr="008B37A9">
        <w:rPr>
          <w:rFonts w:eastAsia="SimSun"/>
          <w:color w:val="auto"/>
          <w:szCs w:val="26"/>
          <w:lang w:val="nb-NO" w:eastAsia="zh-CN"/>
        </w:rPr>
        <w:t>Việc triển khai xây dựng dự án sẽ góp phần thúc đẩy một số ngành kinh doanh khác phát triển như: vận tải, buôn bán vật liệu xây dựng, dịch vụ ăn uống,... Đồng thời cũng sẽ tạo ra công ăn việc làm cho một bộ phận người trong độ tuổi lao động tuy chỉ mang tính chất tạm thời.</w:t>
      </w:r>
      <w:r w:rsidR="00F94AEC" w:rsidRPr="008B37A9">
        <w:rPr>
          <w:rFonts w:eastAsia="SimSun"/>
          <w:color w:val="auto"/>
          <w:szCs w:val="26"/>
          <w:lang w:val="nb-NO" w:eastAsia="zh-CN"/>
        </w:rPr>
        <w:t xml:space="preserve"> Tuy nhiên </w:t>
      </w:r>
      <w:r w:rsidR="00F94AEC" w:rsidRPr="008B37A9">
        <w:rPr>
          <w:rFonts w:eastAsia="Times New Roman"/>
          <w:color w:val="auto"/>
          <w:szCs w:val="26"/>
          <w:lang w:eastAsia="vi-VN"/>
        </w:rPr>
        <w:t>hoạt động tập trung đông công nhân có khả năng làm mất trật tự an ninh xã hội khu vực thực hiện Dự án.</w:t>
      </w:r>
    </w:p>
    <w:p w14:paraId="499F1B11" w14:textId="2BB00574" w:rsidR="004367E7" w:rsidRPr="008B37A9" w:rsidRDefault="00257953" w:rsidP="00995A97">
      <w:pPr>
        <w:rPr>
          <w:rFonts w:eastAsia="SimSun"/>
          <w:color w:val="auto"/>
          <w:szCs w:val="26"/>
          <w:lang w:val="nb-NO" w:eastAsia="zh-CN"/>
        </w:rPr>
      </w:pPr>
      <w:r w:rsidRPr="008B37A9">
        <w:rPr>
          <w:rFonts w:eastAsia="SimSun"/>
          <w:color w:val="auto"/>
          <w:szCs w:val="26"/>
          <w:lang w:val="nb-NO" w:eastAsia="zh-CN"/>
        </w:rPr>
        <w:t>Tuy nhiên việc triển khai xây dựng dự án sẽ phát sinh tiếng ồn, độ rung</w:t>
      </w:r>
      <w:r w:rsidRPr="008B37A9">
        <w:rPr>
          <w:rFonts w:eastAsia="SimSun"/>
          <w:color w:val="auto"/>
          <w:szCs w:val="26"/>
          <w:lang w:val="vi-VN" w:eastAsia="zh-CN"/>
        </w:rPr>
        <w:t>, bụi</w:t>
      </w:r>
      <w:r w:rsidRPr="008B37A9">
        <w:rPr>
          <w:rFonts w:eastAsia="SimSun"/>
          <w:color w:val="auto"/>
          <w:szCs w:val="26"/>
          <w:lang w:val="nb-NO" w:eastAsia="zh-CN"/>
        </w:rPr>
        <w:t xml:space="preserve"> do hoạt động của các phương tiện máy móc trên công trường, hoạt động của quá trình bốc xếp vật liệu lên các phương tiện vận chuyển, </w:t>
      </w:r>
      <w:r w:rsidRPr="008B37A9">
        <w:rPr>
          <w:rFonts w:eastAsia="SimSun"/>
          <w:color w:val="auto"/>
          <w:szCs w:val="26"/>
          <w:lang w:val="vi-VN" w:eastAsia="zh-CN"/>
        </w:rPr>
        <w:t xml:space="preserve">thi công </w:t>
      </w:r>
      <w:r w:rsidRPr="008B37A9">
        <w:rPr>
          <w:rFonts w:eastAsia="SimSun"/>
          <w:color w:val="auto"/>
          <w:szCs w:val="26"/>
          <w:lang w:val="nb-NO" w:eastAsia="zh-CN"/>
        </w:rPr>
        <w:t>hay hoạt động của các phương tiện ra vào công trường,… ít nhiều gây ảnh hưởng đến nhân dân xung quanh khu vực</w:t>
      </w:r>
      <w:r w:rsidR="006D5E56" w:rsidRPr="008B37A9">
        <w:rPr>
          <w:rFonts w:eastAsia="SimSun"/>
          <w:color w:val="auto"/>
          <w:szCs w:val="26"/>
          <w:lang w:val="nb-NO" w:eastAsia="zh-CN"/>
        </w:rPr>
        <w:t>.</w:t>
      </w:r>
    </w:p>
    <w:p w14:paraId="0C89D80A" w14:textId="281B1E42" w:rsidR="004367E7" w:rsidRPr="008B37A9" w:rsidRDefault="004367E7" w:rsidP="00B30A2E">
      <w:pPr>
        <w:rPr>
          <w:rFonts w:eastAsiaTheme="minorEastAsia" w:cstheme="minorBidi"/>
          <w:color w:val="auto"/>
          <w:szCs w:val="26"/>
          <w:lang w:val="nb-NO" w:eastAsia="zh-CN"/>
        </w:rPr>
      </w:pPr>
      <w:r w:rsidRPr="008B37A9">
        <w:rPr>
          <w:rFonts w:eastAsiaTheme="minorEastAsia" w:cstheme="minorBidi"/>
          <w:color w:val="auto"/>
          <w:szCs w:val="26"/>
          <w:lang w:val="vi-VN" w:eastAsia="zh-CN"/>
        </w:rPr>
        <w:t>T</w:t>
      </w:r>
      <w:r w:rsidRPr="008B37A9">
        <w:rPr>
          <w:rFonts w:eastAsiaTheme="minorEastAsia" w:cstheme="minorBidi"/>
          <w:color w:val="auto"/>
          <w:szCs w:val="26"/>
          <w:lang w:val="nb-NO" w:eastAsia="zh-CN"/>
        </w:rPr>
        <w:t xml:space="preserve">rong mùa khô hanh và khi có gió lớn, bụi cuốn theo gió phát tán ra khu dân cư </w:t>
      </w:r>
      <w:r w:rsidRPr="008B37A9">
        <w:rPr>
          <w:rFonts w:eastAsiaTheme="minorEastAsia" w:cstheme="minorBidi"/>
          <w:color w:val="auto"/>
          <w:szCs w:val="26"/>
          <w:lang w:val="vi-VN" w:eastAsia="zh-CN"/>
        </w:rPr>
        <w:t>gần kề dự án</w:t>
      </w:r>
      <w:r w:rsidRPr="008B37A9">
        <w:rPr>
          <w:rFonts w:eastAsiaTheme="minorEastAsia" w:cstheme="minorBidi"/>
          <w:color w:val="auto"/>
          <w:szCs w:val="26"/>
          <w:lang w:val="nb-NO" w:eastAsia="zh-CN"/>
        </w:rPr>
        <w:t xml:space="preserve"> làm ảnh hưởng đến môi trường và sức khỏe người dân</w:t>
      </w:r>
      <w:r w:rsidRPr="008B37A9">
        <w:rPr>
          <w:rFonts w:eastAsiaTheme="minorEastAsia" w:cstheme="minorBidi"/>
          <w:color w:val="auto"/>
          <w:szCs w:val="26"/>
          <w:lang w:val="vi-VN" w:eastAsia="zh-CN"/>
        </w:rPr>
        <w:t xml:space="preserve"> </w:t>
      </w:r>
      <w:r w:rsidRPr="008B37A9">
        <w:rPr>
          <w:rFonts w:eastAsiaTheme="minorEastAsia" w:cstheme="minorBidi"/>
          <w:color w:val="auto"/>
          <w:szCs w:val="26"/>
          <w:lang w:val="nb-NO" w:eastAsia="zh-CN"/>
        </w:rPr>
        <w:t>gây nguy cơ gia tăng các bệnh về đường hô hấp. Bụi bám lên các vật dụng, phương tiện, thiết bị vừa gây bất tiện trong sử dụng, sản xuất, sinh hoạt, vừa làm giảm tuổi thọ của chúng. Chủ đầu tư sẽ áp dụng các biện pháp khắc phục, giảm thiểu để giảm tối đa các tác động này.</w:t>
      </w:r>
    </w:p>
    <w:p w14:paraId="1F31A5B7" w14:textId="2159C6B2" w:rsidR="004367E7" w:rsidRPr="008B37A9" w:rsidRDefault="004367E7" w:rsidP="00B30A2E">
      <w:pPr>
        <w:rPr>
          <w:rFonts w:eastAsiaTheme="minorEastAsia" w:cstheme="minorBidi"/>
          <w:color w:val="auto"/>
          <w:szCs w:val="26"/>
          <w:lang w:val="nb-NO" w:eastAsia="zh-CN"/>
        </w:rPr>
      </w:pPr>
      <w:r w:rsidRPr="008B37A9">
        <w:rPr>
          <w:rFonts w:eastAsiaTheme="minorEastAsia" w:cstheme="minorBidi"/>
          <w:color w:val="auto"/>
          <w:szCs w:val="26"/>
          <w:lang w:val="nb-NO" w:eastAsia="zh-CN"/>
        </w:rPr>
        <w:t>Quá trình thi công dự án nảy sinh một số vấn đề có tính chất xã hội đó là vấn đề an ninh trong thời gian xây dựng</w:t>
      </w:r>
      <w:r w:rsidRPr="008B37A9">
        <w:rPr>
          <w:rFonts w:eastAsiaTheme="minorEastAsia" w:cstheme="minorBidi"/>
          <w:color w:val="auto"/>
          <w:szCs w:val="26"/>
          <w:lang w:val="vi-VN" w:eastAsia="zh-CN"/>
        </w:rPr>
        <w:t xml:space="preserve">, </w:t>
      </w:r>
      <w:r w:rsidRPr="008B37A9">
        <w:rPr>
          <w:rFonts w:eastAsiaTheme="minorEastAsia" w:cstheme="minorBidi"/>
          <w:color w:val="auto"/>
          <w:szCs w:val="26"/>
          <w:lang w:val="nb-NO" w:eastAsia="zh-CN"/>
        </w:rPr>
        <w:t>nhiều loại vật tư, thiết bị được tập trung tại</w:t>
      </w:r>
      <w:r w:rsidRPr="008B37A9">
        <w:rPr>
          <w:rFonts w:eastAsiaTheme="minorEastAsia" w:cstheme="minorBidi"/>
          <w:color w:val="auto"/>
          <w:szCs w:val="26"/>
          <w:lang w:val="vi-VN" w:eastAsia="zh-CN"/>
        </w:rPr>
        <w:t xml:space="preserve"> </w:t>
      </w:r>
      <w:r w:rsidRPr="008B37A9">
        <w:rPr>
          <w:rFonts w:eastAsiaTheme="minorEastAsia" w:cstheme="minorBidi"/>
          <w:color w:val="auto"/>
          <w:szCs w:val="26"/>
          <w:lang w:val="nb-NO" w:eastAsia="zh-CN"/>
        </w:rPr>
        <w:t>công trường vì vậy cần phải bảo vệ đề phòng trường hợp kẻ gian lấy cắp các thiết bị sẽ ảnh hưởng đến tiến độ dự á</w:t>
      </w:r>
      <w:r w:rsidR="00E84B90" w:rsidRPr="008B37A9">
        <w:rPr>
          <w:rFonts w:eastAsiaTheme="minorEastAsia" w:cstheme="minorBidi"/>
          <w:color w:val="auto"/>
          <w:szCs w:val="26"/>
          <w:lang w:val="nb-NO" w:eastAsia="zh-CN"/>
        </w:rPr>
        <w:t>n</w:t>
      </w:r>
      <w:r w:rsidR="00BD1EAC" w:rsidRPr="008B37A9">
        <w:rPr>
          <w:rFonts w:eastAsiaTheme="minorEastAsia" w:cstheme="minorBidi"/>
          <w:color w:val="auto"/>
          <w:szCs w:val="26"/>
          <w:lang w:val="nb-NO" w:eastAsia="zh-CN"/>
        </w:rPr>
        <w:t>.</w:t>
      </w:r>
    </w:p>
    <w:p w14:paraId="72BE6086" w14:textId="2A5B0DDC" w:rsidR="004367E7" w:rsidRPr="008B37A9" w:rsidRDefault="004367E7" w:rsidP="00995A97">
      <w:pPr>
        <w:rPr>
          <w:color w:val="auto"/>
          <w:szCs w:val="26"/>
          <w:lang w:val="nb-NO"/>
        </w:rPr>
      </w:pPr>
      <w:r w:rsidRPr="008B37A9">
        <w:rPr>
          <w:color w:val="auto"/>
          <w:szCs w:val="26"/>
          <w:lang w:val="nb-NO"/>
        </w:rPr>
        <w:lastRenderedPageBreak/>
        <w:t>Quá trình vận chuyển các nguyên vật liệu</w:t>
      </w:r>
      <w:r w:rsidRPr="008B37A9">
        <w:rPr>
          <w:color w:val="auto"/>
          <w:szCs w:val="26"/>
          <w:lang w:val="vi-VN"/>
        </w:rPr>
        <w:t>,</w:t>
      </w:r>
      <w:r w:rsidRPr="008B37A9">
        <w:rPr>
          <w:color w:val="auto"/>
          <w:szCs w:val="26"/>
          <w:lang w:val="nb-NO"/>
        </w:rPr>
        <w:t xml:space="preserve"> </w:t>
      </w:r>
      <w:r w:rsidRPr="008B37A9">
        <w:rPr>
          <w:color w:val="auto"/>
          <w:szCs w:val="26"/>
          <w:lang w:val="vi-VN"/>
        </w:rPr>
        <w:t xml:space="preserve">chất thải </w:t>
      </w:r>
      <w:r w:rsidRPr="008B37A9">
        <w:rPr>
          <w:color w:val="auto"/>
          <w:szCs w:val="26"/>
          <w:lang w:val="nb-NO"/>
        </w:rPr>
        <w:t>ra vào công trường sẽ làm gia tăng mật độ giao thông khu vực</w:t>
      </w:r>
      <w:r w:rsidR="000B60A0" w:rsidRPr="008B37A9">
        <w:rPr>
          <w:color w:val="auto"/>
          <w:szCs w:val="26"/>
          <w:lang w:val="nb-NO"/>
        </w:rPr>
        <w:t xml:space="preserve"> đặc biệt là </w:t>
      </w:r>
      <w:r w:rsidR="00F67BB3" w:rsidRPr="008B37A9">
        <w:rPr>
          <w:rFonts w:eastAsia="Calibri"/>
          <w:color w:val="auto"/>
          <w:szCs w:val="26"/>
          <w:lang w:val="da-DK"/>
        </w:rPr>
        <w:t xml:space="preserve">tuyến đường </w:t>
      </w:r>
      <w:r w:rsidR="006D5E56" w:rsidRPr="008B37A9">
        <w:rPr>
          <w:rFonts w:eastAsia="Calibri"/>
          <w:color w:val="auto"/>
          <w:szCs w:val="26"/>
          <w:lang w:val="da-DK"/>
        </w:rPr>
        <w:t xml:space="preserve">trục </w:t>
      </w:r>
      <w:r w:rsidR="00F67BB3" w:rsidRPr="008B37A9">
        <w:rPr>
          <w:rFonts w:eastAsia="Calibri"/>
          <w:color w:val="auto"/>
          <w:szCs w:val="26"/>
          <w:lang w:val="da-DK"/>
        </w:rPr>
        <w:t>xã</w:t>
      </w:r>
      <w:r w:rsidR="006D5E56" w:rsidRPr="008B37A9">
        <w:rPr>
          <w:rFonts w:eastAsia="Calibri"/>
          <w:color w:val="auto"/>
          <w:szCs w:val="26"/>
          <w:lang w:val="da-DK"/>
        </w:rPr>
        <w:t xml:space="preserve">, trục thôn </w:t>
      </w:r>
      <w:r w:rsidR="00F67BB3" w:rsidRPr="008B37A9">
        <w:rPr>
          <w:rFonts w:eastAsia="Calibri"/>
          <w:color w:val="auto"/>
          <w:szCs w:val="26"/>
          <w:lang w:val="da-DK"/>
        </w:rPr>
        <w:t>kết nối giao thông trực tiếp tới dự án</w:t>
      </w:r>
      <w:r w:rsidR="00CE59C8" w:rsidRPr="008B37A9">
        <w:rPr>
          <w:color w:val="auto"/>
          <w:szCs w:val="26"/>
          <w:lang w:val="nb-NO"/>
        </w:rPr>
        <w:t xml:space="preserve">. Việc gia tăng mật độ giao thông có thể </w:t>
      </w:r>
      <w:r w:rsidRPr="008B37A9">
        <w:rPr>
          <w:color w:val="auto"/>
          <w:szCs w:val="26"/>
          <w:lang w:val="nb-NO"/>
        </w:rPr>
        <w:t xml:space="preserve">gây ra ùn tắc giao thông, tăng khả năng xảy ra rủi ro tai nạn giao thông, </w:t>
      </w:r>
      <w:r w:rsidR="00E84B90" w:rsidRPr="008B37A9">
        <w:rPr>
          <w:color w:val="auto"/>
          <w:szCs w:val="26"/>
          <w:lang w:val="nb-NO"/>
        </w:rPr>
        <w:t>nhất</w:t>
      </w:r>
      <w:r w:rsidRPr="008B37A9">
        <w:rPr>
          <w:color w:val="auto"/>
          <w:szCs w:val="26"/>
          <w:lang w:val="nb-NO"/>
        </w:rPr>
        <w:t xml:space="preserve"> là vào giờ cao điểm</w:t>
      </w:r>
      <w:r w:rsidR="00CE59C8" w:rsidRPr="008B37A9">
        <w:rPr>
          <w:color w:val="auto"/>
          <w:szCs w:val="26"/>
          <w:lang w:val="nb-NO"/>
        </w:rPr>
        <w:t xml:space="preserve"> như thời điểm học sinh đi học, tan trường</w:t>
      </w:r>
      <w:r w:rsidR="006D5E56" w:rsidRPr="008B37A9">
        <w:rPr>
          <w:color w:val="auto"/>
          <w:szCs w:val="26"/>
          <w:lang w:val="nb-NO"/>
        </w:rPr>
        <w:t xml:space="preserve">, </w:t>
      </w:r>
      <w:r w:rsidRPr="008B37A9">
        <w:rPr>
          <w:color w:val="auto"/>
          <w:szCs w:val="26"/>
          <w:lang w:val="nb-NO"/>
        </w:rPr>
        <w:t>thời gian người dân đi làm và về nhà,...</w:t>
      </w:r>
    </w:p>
    <w:p w14:paraId="421B8E97" w14:textId="77777777" w:rsidR="00335043" w:rsidRPr="008B37A9" w:rsidRDefault="00335043" w:rsidP="00335043">
      <w:pPr>
        <w:pStyle w:val="Heading4"/>
        <w:ind w:firstLine="567"/>
        <w:rPr>
          <w:color w:val="auto"/>
          <w:szCs w:val="26"/>
          <w:lang w:eastAsia="zh-CN"/>
        </w:rPr>
      </w:pPr>
      <w:r w:rsidRPr="008B37A9">
        <w:rPr>
          <w:color w:val="auto"/>
          <w:szCs w:val="26"/>
          <w:lang w:eastAsia="zh-CN"/>
        </w:rPr>
        <w:t>3.2.1.</w:t>
      </w:r>
      <w:r w:rsidRPr="008B37A9">
        <w:rPr>
          <w:color w:val="auto"/>
          <w:szCs w:val="26"/>
          <w:lang w:val="en-US" w:eastAsia="zh-CN"/>
        </w:rPr>
        <w:t>9</w:t>
      </w:r>
      <w:r w:rsidRPr="008B37A9">
        <w:rPr>
          <w:color w:val="auto"/>
          <w:szCs w:val="26"/>
          <w:lang w:eastAsia="zh-CN"/>
        </w:rPr>
        <w:t xml:space="preserve">. </w:t>
      </w:r>
      <w:r w:rsidRPr="008B37A9">
        <w:rPr>
          <w:color w:val="auto"/>
          <w:szCs w:val="26"/>
          <w:lang w:val="en-US" w:eastAsia="zh-CN"/>
        </w:rPr>
        <w:t>Tác</w:t>
      </w:r>
      <w:r w:rsidRPr="008B37A9">
        <w:rPr>
          <w:rFonts w:eastAsia="SimSun"/>
          <w:color w:val="auto"/>
          <w:szCs w:val="26"/>
          <w:lang w:eastAsia="zh-CN"/>
        </w:rPr>
        <w:t xml:space="preserve"> động đến hoạt động tiêu thoát nước hiện trạng, sản xuất nông nghiệp</w:t>
      </w:r>
    </w:p>
    <w:p w14:paraId="460FE0A1" w14:textId="77777777" w:rsidR="00907EA6" w:rsidRPr="008B37A9" w:rsidRDefault="00907EA6" w:rsidP="00907EA6">
      <w:pPr>
        <w:rPr>
          <w:rFonts w:eastAsia="SimSun"/>
          <w:b/>
          <w:color w:val="auto"/>
          <w:szCs w:val="26"/>
          <w:lang w:val="vi-VN" w:eastAsia="zh-CN"/>
        </w:rPr>
      </w:pPr>
      <w:r w:rsidRPr="008B37A9">
        <w:rPr>
          <w:rFonts w:eastAsia="SimSun"/>
          <w:color w:val="auto"/>
          <w:szCs w:val="26"/>
          <w:lang w:val="vi-VN" w:eastAsia="zh-CN"/>
        </w:rPr>
        <w:t>- Giai đoạn đào</w:t>
      </w:r>
      <w:r w:rsidRPr="008B37A9">
        <w:rPr>
          <w:rFonts w:eastAsia="SimSun"/>
          <w:color w:val="auto"/>
          <w:szCs w:val="26"/>
          <w:lang w:eastAsia="zh-CN"/>
        </w:rPr>
        <w:t>,</w:t>
      </w:r>
      <w:r w:rsidRPr="008B37A9">
        <w:rPr>
          <w:rFonts w:eastAsia="SimSun"/>
          <w:color w:val="auto"/>
          <w:szCs w:val="26"/>
          <w:lang w:val="vi-VN" w:eastAsia="zh-CN"/>
        </w:rPr>
        <w:t xml:space="preserve"> đắp đất: làm phát sinh đất dư thừa, nếu đổ bừa bãi, không thu gom, xử l</w:t>
      </w:r>
      <w:r w:rsidRPr="008B37A9">
        <w:rPr>
          <w:rFonts w:eastAsia="SimSun"/>
          <w:color w:val="auto"/>
          <w:szCs w:val="26"/>
          <w:lang w:eastAsia="zh-CN"/>
        </w:rPr>
        <w:t xml:space="preserve">ý </w:t>
      </w:r>
      <w:r w:rsidRPr="008B37A9">
        <w:rPr>
          <w:rFonts w:eastAsia="SimSun"/>
          <w:color w:val="auto"/>
          <w:szCs w:val="26"/>
          <w:lang w:val="vi-VN" w:eastAsia="zh-CN"/>
        </w:rPr>
        <w:t>kịp thời khi trời mưa xuống cuốn trôi đất, bùn thải xuống hệ thống tiêu thoát nước mưa khu vực</w:t>
      </w:r>
      <w:r w:rsidRPr="008B37A9">
        <w:rPr>
          <w:rFonts w:eastAsia="SimSun"/>
          <w:color w:val="auto"/>
          <w:szCs w:val="26"/>
          <w:lang w:eastAsia="zh-CN"/>
        </w:rPr>
        <w:t xml:space="preserve"> </w:t>
      </w:r>
      <w:r w:rsidRPr="008B37A9">
        <w:rPr>
          <w:rFonts w:eastAsia="SimSun"/>
          <w:color w:val="auto"/>
          <w:szCs w:val="26"/>
          <w:lang w:val="vi-VN" w:eastAsia="zh-CN"/>
        </w:rPr>
        <w:t>(mương, rãnh thoát nước) gây bồi lắng, tắc hệ thống thoát nước tại khu vực dự án gây ngập úng cục bộ.</w:t>
      </w:r>
    </w:p>
    <w:p w14:paraId="6A29536F" w14:textId="77777777" w:rsidR="00907EA6" w:rsidRPr="008B37A9" w:rsidRDefault="00907EA6" w:rsidP="00907EA6">
      <w:pPr>
        <w:rPr>
          <w:rFonts w:eastAsia="SimSun"/>
          <w:b/>
          <w:color w:val="auto"/>
          <w:szCs w:val="26"/>
          <w:lang w:eastAsia="zh-CN"/>
        </w:rPr>
      </w:pPr>
      <w:r w:rsidRPr="008B37A9">
        <w:rPr>
          <w:rFonts w:eastAsia="SimSun"/>
          <w:color w:val="auto"/>
          <w:szCs w:val="26"/>
          <w:lang w:val="vi-VN" w:eastAsia="zh-CN"/>
        </w:rPr>
        <w:t>- Qúa trình vận chuyển đất thừa: nếu bị rơi vãi trên đường, khi gặp mưa, đất bị cuốn theo</w:t>
      </w:r>
      <w:r w:rsidRPr="008B37A9">
        <w:rPr>
          <w:rFonts w:eastAsia="SimSun"/>
          <w:color w:val="auto"/>
          <w:szCs w:val="26"/>
          <w:lang w:eastAsia="zh-CN"/>
        </w:rPr>
        <w:t xml:space="preserve"> </w:t>
      </w:r>
      <w:r w:rsidRPr="008B37A9">
        <w:rPr>
          <w:rFonts w:eastAsia="SimSun"/>
          <w:color w:val="auto"/>
          <w:szCs w:val="26"/>
          <w:lang w:val="vi-VN" w:eastAsia="zh-CN"/>
        </w:rPr>
        <w:t>dòng nước mưa gây tắc hệ thống thoát nước hiện trạng;</w:t>
      </w:r>
      <w:r w:rsidRPr="008B37A9">
        <w:rPr>
          <w:rFonts w:eastAsia="SimSun"/>
          <w:color w:val="auto"/>
          <w:szCs w:val="26"/>
          <w:lang w:eastAsia="zh-CN"/>
        </w:rPr>
        <w:t xml:space="preserve"> </w:t>
      </w:r>
    </w:p>
    <w:p w14:paraId="4E72A616" w14:textId="77777777" w:rsidR="00907EA6" w:rsidRPr="008B37A9" w:rsidRDefault="00907EA6" w:rsidP="00907EA6">
      <w:pPr>
        <w:rPr>
          <w:rFonts w:eastAsia="SimSun"/>
          <w:color w:val="auto"/>
          <w:szCs w:val="26"/>
          <w:lang w:eastAsia="zh-CN"/>
        </w:rPr>
      </w:pPr>
      <w:r w:rsidRPr="008B37A9">
        <w:rPr>
          <w:rFonts w:eastAsia="SimSun"/>
          <w:color w:val="auto"/>
          <w:szCs w:val="26"/>
          <w:lang w:val="vi-VN" w:eastAsia="zh-CN"/>
        </w:rPr>
        <w:t>- Q</w:t>
      </w:r>
      <w:r w:rsidRPr="008B37A9">
        <w:rPr>
          <w:rFonts w:eastAsia="SimSun"/>
          <w:color w:val="auto"/>
          <w:szCs w:val="26"/>
          <w:lang w:eastAsia="zh-CN"/>
        </w:rPr>
        <w:t>ú</w:t>
      </w:r>
      <w:r w:rsidRPr="008B37A9">
        <w:rPr>
          <w:rFonts w:eastAsia="SimSun"/>
          <w:color w:val="auto"/>
          <w:szCs w:val="26"/>
          <w:lang w:val="vi-VN" w:eastAsia="zh-CN"/>
        </w:rPr>
        <w:t>a trình thi công đường, trộn bê tông: làm rơi vãi đá, cát,... không được thu gom xử lý</w:t>
      </w:r>
      <w:r w:rsidRPr="008B37A9">
        <w:rPr>
          <w:rFonts w:eastAsia="SimSun"/>
          <w:color w:val="auto"/>
          <w:szCs w:val="26"/>
          <w:lang w:eastAsia="zh-CN"/>
        </w:rPr>
        <w:t xml:space="preserve"> </w:t>
      </w:r>
      <w:r w:rsidRPr="008B37A9">
        <w:rPr>
          <w:rFonts w:eastAsia="SimSun"/>
          <w:color w:val="auto"/>
          <w:szCs w:val="26"/>
          <w:lang w:val="vi-VN" w:eastAsia="zh-CN"/>
        </w:rPr>
        <w:t>sẽ chảy vào hệ thống thoát nước làm tắc nghẽn dòng chảy</w:t>
      </w:r>
      <w:r w:rsidRPr="008B37A9">
        <w:rPr>
          <w:rFonts w:eastAsia="SimSun"/>
          <w:color w:val="auto"/>
          <w:szCs w:val="26"/>
          <w:lang w:eastAsia="zh-CN"/>
        </w:rPr>
        <w:t>.</w:t>
      </w:r>
    </w:p>
    <w:p w14:paraId="0DF66F61" w14:textId="5F713A89" w:rsidR="00335043" w:rsidRPr="008B37A9" w:rsidRDefault="00907EA6" w:rsidP="00013465">
      <w:pPr>
        <w:spacing w:before="100" w:after="100"/>
        <w:rPr>
          <w:rFonts w:eastAsia="Times New Roman"/>
          <w:bCs/>
          <w:iCs/>
          <w:color w:val="auto"/>
          <w:szCs w:val="26"/>
        </w:rPr>
      </w:pPr>
      <w:r w:rsidRPr="008B37A9">
        <w:rPr>
          <w:rFonts w:eastAsia="Times New Roman"/>
          <w:bCs/>
          <w:iCs/>
          <w:color w:val="auto"/>
          <w:szCs w:val="26"/>
        </w:rPr>
        <w:t>- Khi triển khai dự án sẽ chiếm dụng các công trình thủy lợi bao gồm:</w:t>
      </w:r>
    </w:p>
    <w:p w14:paraId="7CE6C8A1" w14:textId="40A110C7" w:rsidR="00907EA6" w:rsidRPr="008B37A9" w:rsidRDefault="00907EA6" w:rsidP="00907EA6">
      <w:pPr>
        <w:rPr>
          <w:rFonts w:eastAsia="Times New Roman"/>
          <w:color w:val="auto"/>
          <w:szCs w:val="26"/>
          <w:lang w:val="nl-NL" w:eastAsia="vi-VN"/>
        </w:rPr>
      </w:pPr>
      <w:r w:rsidRPr="008B37A9">
        <w:rPr>
          <w:rFonts w:eastAsia="Times New Roman"/>
          <w:bCs/>
          <w:iCs/>
          <w:color w:val="auto"/>
          <w:szCs w:val="26"/>
        </w:rPr>
        <w:t>+ 2 đoạn kênh xây thủy lợi chiều rộng B=</w:t>
      </w:r>
      <w:r w:rsidR="00235E8D" w:rsidRPr="008B37A9">
        <w:rPr>
          <w:rFonts w:eastAsia="Times New Roman"/>
          <w:bCs/>
          <w:iCs/>
          <w:color w:val="auto"/>
          <w:szCs w:val="26"/>
        </w:rPr>
        <w:t>0,8</w:t>
      </w:r>
      <w:r w:rsidRPr="008B37A9">
        <w:rPr>
          <w:rFonts w:eastAsia="Times New Roman"/>
          <w:bCs/>
          <w:iCs/>
          <w:color w:val="auto"/>
          <w:szCs w:val="26"/>
        </w:rPr>
        <w:t>m với tổng chiều dài khoảng 295m tại khu đất xây dựng trận địa dự bị Đại đội PPK172/e240 (</w:t>
      </w:r>
      <w:r w:rsidRPr="008B37A9">
        <w:rPr>
          <w:rFonts w:eastAsia="Times New Roman"/>
          <w:color w:val="auto"/>
          <w:szCs w:val="26"/>
          <w:lang w:val="nl-NL" w:eastAsia="vi-VN"/>
        </w:rPr>
        <w:t>gồm kênh cứng kc1-Tb Cái Cùng do thành phố quản lý và 1 kênh cứng thuộc UBND xã Phục Lễ quản lý) phục vụ tưới cho diện tích đất nông nghiệp trong phạm vi hoạt động của kênh.</w:t>
      </w:r>
    </w:p>
    <w:p w14:paraId="7D30EE88" w14:textId="39FBA404" w:rsidR="00907EA6" w:rsidRPr="008B37A9" w:rsidRDefault="00907EA6" w:rsidP="00907EA6">
      <w:pPr>
        <w:rPr>
          <w:rFonts w:eastAsia="Times New Roman"/>
          <w:color w:val="auto"/>
          <w:szCs w:val="26"/>
          <w:lang w:val="nl-NL" w:eastAsia="vi-VN"/>
        </w:rPr>
      </w:pPr>
      <w:r w:rsidRPr="008B37A9">
        <w:rPr>
          <w:rFonts w:eastAsia="Times New Roman"/>
          <w:bCs/>
          <w:iCs/>
          <w:color w:val="auto"/>
          <w:szCs w:val="26"/>
        </w:rPr>
        <w:t xml:space="preserve">+ </w:t>
      </w:r>
      <w:r w:rsidRPr="008B37A9">
        <w:rPr>
          <w:rFonts w:eastAsia="Times New Roman"/>
          <w:color w:val="auto"/>
          <w:szCs w:val="26"/>
          <w:lang w:val="nl-NL" w:eastAsia="vi-VN"/>
        </w:rPr>
        <w:t>Khoảng 155m kênh ngăn mặn Phả Lập thuộc hệ thống thủy lợi Thủy Nguyên (đoạn kênh trong phạm vi sử dụng đất có bề rộng từ 8m đến 10m)</w:t>
      </w:r>
      <w:r w:rsidR="0056670F" w:rsidRPr="008B37A9">
        <w:rPr>
          <w:rFonts w:eastAsia="Times New Roman"/>
          <w:color w:val="auto"/>
          <w:szCs w:val="26"/>
          <w:lang w:val="nl-NL" w:eastAsia="vi-VN"/>
        </w:rPr>
        <w:t>.</w:t>
      </w:r>
    </w:p>
    <w:p w14:paraId="75A879E2" w14:textId="55D834A1" w:rsidR="0056670F" w:rsidRPr="008B37A9" w:rsidRDefault="0056670F" w:rsidP="00907EA6">
      <w:pPr>
        <w:rPr>
          <w:rFonts w:eastAsia="Times New Roman"/>
          <w:color w:val="auto"/>
          <w:szCs w:val="26"/>
          <w:lang w:val="nl-NL" w:eastAsia="vi-VN"/>
        </w:rPr>
      </w:pPr>
      <w:r w:rsidRPr="008B37A9">
        <w:rPr>
          <w:rFonts w:eastAsia="Times New Roman"/>
          <w:color w:val="auto"/>
          <w:szCs w:val="26"/>
          <w:lang w:val="nl-NL" w:eastAsia="vi-VN"/>
        </w:rPr>
        <w:t>+ Khoảng 15m đoạn cuối kênh Lò Ngói  (kênh đất UBND xã Phả Lễ quản lý)</w:t>
      </w:r>
    </w:p>
    <w:p w14:paraId="3C230E26" w14:textId="75B6076C" w:rsidR="00907EA6" w:rsidRPr="008B37A9" w:rsidRDefault="00907EA6" w:rsidP="00013465">
      <w:pPr>
        <w:spacing w:before="100" w:after="100"/>
        <w:rPr>
          <w:rFonts w:eastAsia="SimSun"/>
          <w:color w:val="auto"/>
          <w:szCs w:val="26"/>
          <w:lang w:eastAsia="zh-CN"/>
        </w:rPr>
      </w:pPr>
      <w:r w:rsidRPr="008B37A9">
        <w:rPr>
          <w:rFonts w:eastAsia="SimSun"/>
          <w:color w:val="auto"/>
          <w:szCs w:val="26"/>
          <w:lang w:eastAsia="zh-CN"/>
        </w:rPr>
        <w:t>- Trong quá trình triển khai xây dựng tuyến dự án nếu không có phương án hoàn trả cũng như biện pháp thi công hoàn trả phù hợp sẽ gây ảnh hưởng trực tiếp đến tưới tiêu thủy lợi, sản xuất nông nghiệp, gây ra ngập úng cục bộ khu vực lân cận dự án, ảnh hưởng đến hệ thống thủy lợi Thủy Nguyên. Tuy nhiên các tác động do chiếm dụng các công trình thủy lợi trong phạm vi sử dụng đất của dự án là không đánh kể do:</w:t>
      </w:r>
    </w:p>
    <w:p w14:paraId="3A68D1E2" w14:textId="61281EE5" w:rsidR="00907EA6" w:rsidRPr="008B37A9" w:rsidRDefault="00907EA6" w:rsidP="00907EA6">
      <w:pPr>
        <w:autoSpaceDE w:val="0"/>
        <w:autoSpaceDN w:val="0"/>
        <w:adjustRightInd w:val="0"/>
        <w:spacing w:before="60" w:after="60"/>
        <w:rPr>
          <w:rFonts w:cstheme="minorBidi"/>
          <w:color w:val="auto"/>
          <w:szCs w:val="26"/>
        </w:rPr>
      </w:pPr>
      <w:r w:rsidRPr="008B37A9">
        <w:rPr>
          <w:rFonts w:eastAsia="Times New Roman"/>
          <w:bCs/>
          <w:iCs/>
          <w:color w:val="auto"/>
          <w:szCs w:val="26"/>
        </w:rPr>
        <w:t xml:space="preserve">+ Đối với tuyến kênh xây thủy lợi: </w:t>
      </w:r>
      <w:r w:rsidRPr="008B37A9">
        <w:rPr>
          <w:rFonts w:eastAsia="Times New Roman"/>
          <w:color w:val="auto"/>
          <w:spacing w:val="-2"/>
          <w:szCs w:val="26"/>
          <w:lang w:val="es-ES" w:eastAsia="vi-VN"/>
        </w:rPr>
        <w:t>Xây dựng tuyến mương thủy lợi hoàn trả tại khu vực phía Tây Bắc và Tây Nam khu đất sát mép đường hoàn trả (tuyến 1 dài 210</w:t>
      </w:r>
      <w:r w:rsidR="00FC11A2" w:rsidRPr="008B37A9">
        <w:rPr>
          <w:rFonts w:eastAsia="Times New Roman"/>
          <w:color w:val="auto"/>
          <w:spacing w:val="-2"/>
          <w:szCs w:val="26"/>
          <w:lang w:val="es-ES" w:eastAsia="vi-VN"/>
        </w:rPr>
        <w:t>,</w:t>
      </w:r>
      <w:r w:rsidRPr="008B37A9">
        <w:rPr>
          <w:rFonts w:eastAsia="Times New Roman"/>
          <w:color w:val="auto"/>
          <w:spacing w:val="-2"/>
          <w:szCs w:val="26"/>
          <w:lang w:val="es-ES" w:eastAsia="vi-VN"/>
        </w:rPr>
        <w:t>55m; tuyến 2 dài 285</w:t>
      </w:r>
      <w:r w:rsidR="00FC11A2" w:rsidRPr="008B37A9">
        <w:rPr>
          <w:rFonts w:eastAsia="Times New Roman"/>
          <w:color w:val="auto"/>
          <w:spacing w:val="-2"/>
          <w:szCs w:val="26"/>
          <w:lang w:val="es-ES" w:eastAsia="vi-VN"/>
        </w:rPr>
        <w:t>,</w:t>
      </w:r>
      <w:r w:rsidRPr="008B37A9">
        <w:rPr>
          <w:rFonts w:eastAsia="Times New Roman"/>
          <w:color w:val="auto"/>
          <w:spacing w:val="-2"/>
          <w:szCs w:val="26"/>
          <w:lang w:val="es-ES" w:eastAsia="vi-VN"/>
        </w:rPr>
        <w:t>48m). Kết cấu mương hở rộng B=</w:t>
      </w:r>
      <w:r w:rsidR="00FD2567" w:rsidRPr="008B37A9">
        <w:rPr>
          <w:rFonts w:eastAsia="Times New Roman"/>
          <w:color w:val="auto"/>
          <w:spacing w:val="-2"/>
          <w:szCs w:val="26"/>
          <w:lang w:val="es-ES" w:eastAsia="vi-VN"/>
        </w:rPr>
        <w:t>0,8</w:t>
      </w:r>
      <w:r w:rsidRPr="008B37A9">
        <w:rPr>
          <w:rFonts w:eastAsia="Times New Roman"/>
          <w:color w:val="auto"/>
          <w:spacing w:val="-2"/>
          <w:szCs w:val="26"/>
          <w:lang w:val="es-ES" w:eastAsia="vi-VN"/>
        </w:rPr>
        <w:t xml:space="preserve">m, </w:t>
      </w:r>
      <w:r w:rsidR="002536C6" w:rsidRPr="008B37A9">
        <w:rPr>
          <w:rFonts w:eastAsia="Times New Roman"/>
          <w:color w:val="auto"/>
          <w:spacing w:val="-2"/>
          <w:szCs w:val="26"/>
          <w:lang w:val="es-ES" w:eastAsia="vi-VN"/>
        </w:rPr>
        <w:t xml:space="preserve">cao trình đáy bằng cao trình đáy kênh xây hiện trạng </w:t>
      </w:r>
      <w:r w:rsidRPr="008B37A9">
        <w:rPr>
          <w:rFonts w:eastAsia="Times New Roman"/>
          <w:color w:val="auto"/>
          <w:spacing w:val="-2"/>
          <w:szCs w:val="26"/>
          <w:lang w:val="es-ES" w:eastAsia="vi-VN"/>
        </w:rPr>
        <w:t>cao trung bình 1m, xây bằng gạch không nung dày 220, vữa xi măng cát M75</w:t>
      </w:r>
      <w:r w:rsidR="00FD2567" w:rsidRPr="008B37A9">
        <w:rPr>
          <w:rFonts w:eastAsia="Times New Roman"/>
          <w:color w:val="auto"/>
          <w:spacing w:val="-2"/>
          <w:szCs w:val="26"/>
          <w:lang w:val="es-ES" w:eastAsia="vi-VN"/>
        </w:rPr>
        <w:t>#</w:t>
      </w:r>
      <w:r w:rsidRPr="008B37A9">
        <w:rPr>
          <w:rFonts w:eastAsia="Times New Roman"/>
          <w:color w:val="auto"/>
          <w:spacing w:val="-2"/>
          <w:szCs w:val="26"/>
          <w:lang w:val="es-ES" w:eastAsia="vi-VN"/>
        </w:rPr>
        <w:t>, đáy mương bê tông M200# đá 1x2.</w:t>
      </w:r>
      <w:r w:rsidR="002536C6" w:rsidRPr="008B37A9">
        <w:rPr>
          <w:rFonts w:eastAsia="Times New Roman"/>
          <w:color w:val="auto"/>
          <w:spacing w:val="-2"/>
          <w:szCs w:val="26"/>
          <w:lang w:val="es-ES" w:eastAsia="vi-VN"/>
        </w:rPr>
        <w:t xml:space="preserve"> Phương án thi công: </w:t>
      </w:r>
      <w:r w:rsidR="002536C6" w:rsidRPr="008B37A9">
        <w:rPr>
          <w:rFonts w:cstheme="minorBidi"/>
          <w:color w:val="auto"/>
          <w:szCs w:val="26"/>
        </w:rPr>
        <w:t>Xây mới và đấu nối hoàn chỉnh rồi mới tiến hành phá dỡ đoạn kênh cứng nằm trong phạm vi sử dụng đất của dự án.</w:t>
      </w:r>
    </w:p>
    <w:p w14:paraId="23707AE6" w14:textId="2C063D57" w:rsidR="00E41AD2" w:rsidRPr="008B37A9" w:rsidRDefault="002536C6" w:rsidP="00E41AD2">
      <w:pPr>
        <w:autoSpaceDE w:val="0"/>
        <w:autoSpaceDN w:val="0"/>
        <w:adjustRightInd w:val="0"/>
        <w:spacing w:before="60" w:after="60"/>
        <w:rPr>
          <w:rFonts w:eastAsia="Times New Roman"/>
          <w:color w:val="auto"/>
          <w:spacing w:val="-2"/>
          <w:szCs w:val="26"/>
          <w:lang w:val="es-ES" w:eastAsia="vi-VN"/>
        </w:rPr>
      </w:pPr>
      <w:r w:rsidRPr="008B37A9">
        <w:rPr>
          <w:rFonts w:cstheme="minorBidi"/>
          <w:color w:val="auto"/>
          <w:szCs w:val="26"/>
        </w:rPr>
        <w:t xml:space="preserve">+ Đối với kênh ngăn mặn Phả Lập: </w:t>
      </w:r>
      <w:r w:rsidRPr="008B37A9">
        <w:rPr>
          <w:rFonts w:eastAsia="Times New Roman"/>
          <w:color w:val="auto"/>
          <w:spacing w:val="-2"/>
          <w:szCs w:val="26"/>
          <w:lang w:val="es-ES" w:eastAsia="vi-VN"/>
        </w:rPr>
        <w:t>Xây dựng tuyến kênh ngăn nước mặ</w:t>
      </w:r>
      <w:r w:rsidR="00E41AD2" w:rsidRPr="008B37A9">
        <w:rPr>
          <w:rFonts w:eastAsia="Times New Roman"/>
          <w:color w:val="auto"/>
          <w:spacing w:val="-2"/>
          <w:szCs w:val="26"/>
          <w:lang w:val="es-ES" w:eastAsia="vi-VN"/>
        </w:rPr>
        <w:t>n</w:t>
      </w:r>
      <w:r w:rsidRPr="008B37A9">
        <w:rPr>
          <w:rFonts w:eastAsia="Times New Roman"/>
          <w:color w:val="auto"/>
          <w:spacing w:val="-2"/>
          <w:szCs w:val="26"/>
          <w:lang w:val="es-ES" w:eastAsia="vi-VN"/>
        </w:rPr>
        <w:t xml:space="preserve"> hoàn trả tiếp giáp với ranh giới phía Tây Nam và Tây Bắc khu đất. Kết cấu mương là loại mương đất hình thang có bề rộng đáy mương 5m cao độ đáy mương -1 (hệ cao độ lục địa); phía bờ phải mương đắp đất tiếp giáp với kè đá, phía bờ trái mương đắp đất có mặt cắt hình </w:t>
      </w:r>
      <w:r w:rsidRPr="008B37A9">
        <w:rPr>
          <w:rFonts w:eastAsia="Times New Roman"/>
          <w:color w:val="auto"/>
          <w:spacing w:val="-2"/>
          <w:szCs w:val="26"/>
          <w:lang w:val="es-ES" w:eastAsia="vi-VN"/>
        </w:rPr>
        <w:lastRenderedPageBreak/>
        <w:t xml:space="preserve">thang, cao độ đỉnh +1.5 (cao độ lục địa) độ dốc mái ta luy 1/1,5. </w:t>
      </w:r>
      <w:r w:rsidR="00E41AD2" w:rsidRPr="008B37A9">
        <w:rPr>
          <w:rFonts w:eastAsia="Times New Roman"/>
          <w:color w:val="auto"/>
          <w:spacing w:val="-2"/>
          <w:szCs w:val="26"/>
          <w:lang w:val="es-ES" w:eastAsia="vi-VN"/>
        </w:rPr>
        <w:t>Phương án thi công: Thực hiện thi công hoàn trả xong trước khi tiến hành san lấp đoạn tuyến kênh cũ trong phạm vi thu hồi đất của dự án.</w:t>
      </w:r>
    </w:p>
    <w:p w14:paraId="4752DC78" w14:textId="532620A6" w:rsidR="0056670F" w:rsidRPr="008B37A9" w:rsidRDefault="0056670F" w:rsidP="00E41AD2">
      <w:pPr>
        <w:autoSpaceDE w:val="0"/>
        <w:autoSpaceDN w:val="0"/>
        <w:adjustRightInd w:val="0"/>
        <w:spacing w:before="60" w:after="60"/>
        <w:rPr>
          <w:rFonts w:eastAsia="Times New Roman"/>
          <w:color w:val="auto"/>
          <w:spacing w:val="-2"/>
          <w:szCs w:val="26"/>
          <w:lang w:val="es-ES" w:eastAsia="vi-VN"/>
        </w:rPr>
      </w:pPr>
      <w:r w:rsidRPr="008B37A9">
        <w:rPr>
          <w:rFonts w:eastAsia="Times New Roman"/>
          <w:color w:val="auto"/>
          <w:spacing w:val="-2"/>
          <w:szCs w:val="26"/>
          <w:lang w:val="es-ES" w:eastAsia="vi-VN"/>
        </w:rPr>
        <w:t xml:space="preserve">+ Đối với kênh Lò Ngói: </w:t>
      </w:r>
      <w:bookmarkStart w:id="388" w:name="_Hlk177143602"/>
      <w:r w:rsidRPr="008B37A9">
        <w:rPr>
          <w:rFonts w:eastAsia="Times New Roman"/>
          <w:color w:val="auto"/>
          <w:spacing w:val="-2"/>
          <w:szCs w:val="26"/>
          <w:lang w:val="es-ES" w:eastAsia="vi-VN"/>
        </w:rPr>
        <w:t xml:space="preserve">Do phần chiếm dụng là đoạn cuối của kênh đồng </w:t>
      </w:r>
      <w:proofErr w:type="gramStart"/>
      <w:r w:rsidRPr="008B37A9">
        <w:rPr>
          <w:rFonts w:eastAsia="Times New Roman"/>
          <w:color w:val="auto"/>
          <w:spacing w:val="-2"/>
          <w:szCs w:val="26"/>
          <w:lang w:val="es-ES" w:eastAsia="vi-VN"/>
        </w:rPr>
        <w:t>thời  sau</w:t>
      </w:r>
      <w:proofErr w:type="gramEnd"/>
      <w:r w:rsidRPr="008B37A9">
        <w:rPr>
          <w:rFonts w:eastAsia="Times New Roman"/>
          <w:color w:val="auto"/>
          <w:spacing w:val="-2"/>
          <w:szCs w:val="26"/>
          <w:lang w:val="es-ES" w:eastAsia="vi-VN"/>
        </w:rPr>
        <w:t xml:space="preserve"> khi hoàn trả kênh ngăn mặn Phả Lập thì phần diện tích kênh Lò Ngói bị chiếm dụng cũng trùng với kênh ngăn mặn Phả Lập nên dự án không bố trí hoàn trả riêng 15m cuối kênh Lò Ngói bị chiếm dụng.</w:t>
      </w:r>
    </w:p>
    <w:bookmarkEnd w:id="388"/>
    <w:p w14:paraId="4D899D52" w14:textId="30CD423D" w:rsidR="00907EA6" w:rsidRPr="008B37A9" w:rsidRDefault="00E41AD2" w:rsidP="00E41AD2">
      <w:pPr>
        <w:rPr>
          <w:color w:val="auto"/>
          <w:szCs w:val="26"/>
          <w:lang w:eastAsia="vi-VN"/>
        </w:rPr>
      </w:pPr>
      <w:r w:rsidRPr="008B37A9">
        <w:rPr>
          <w:rFonts w:eastAsia="SimSun"/>
          <w:color w:val="auto"/>
          <w:szCs w:val="26"/>
          <w:lang w:eastAsia="zh-CN"/>
        </w:rPr>
        <w:t>- Đồng thời để đảm bảo tiêu thoát nước mưa tràn mặt trong giai đoạn thi công, quá trình thi công b</w:t>
      </w:r>
      <w:r w:rsidRPr="008B37A9">
        <w:rPr>
          <w:color w:val="auto"/>
          <w:szCs w:val="26"/>
          <w:lang w:eastAsia="vi-VN"/>
        </w:rPr>
        <w:t>ố trí rãnh thu (kích thước khoảng 0,3x0,3m),</w:t>
      </w:r>
      <w:r w:rsidR="005F5169" w:rsidRPr="008B37A9">
        <w:rPr>
          <w:color w:val="auto"/>
          <w:szCs w:val="26"/>
          <w:lang w:eastAsia="vi-VN"/>
        </w:rPr>
        <w:t xml:space="preserve"> </w:t>
      </w:r>
      <w:r w:rsidRPr="008B37A9">
        <w:rPr>
          <w:color w:val="auto"/>
          <w:szCs w:val="26"/>
          <w:lang w:eastAsia="vi-VN"/>
        </w:rPr>
        <w:t>hố</w:t>
      </w:r>
      <w:r w:rsidR="005F5169" w:rsidRPr="008B37A9">
        <w:rPr>
          <w:color w:val="auto"/>
          <w:szCs w:val="26"/>
          <w:lang w:eastAsia="vi-VN"/>
        </w:rPr>
        <w:t xml:space="preserve"> </w:t>
      </w:r>
      <w:r w:rsidRPr="008B37A9">
        <w:rPr>
          <w:color w:val="auto"/>
          <w:szCs w:val="26"/>
          <w:lang w:eastAsia="vi-VN"/>
        </w:rPr>
        <w:t>thu với khoảng cách</w:t>
      </w:r>
      <w:r w:rsidR="005F5169" w:rsidRPr="008B37A9">
        <w:rPr>
          <w:color w:val="auto"/>
          <w:szCs w:val="26"/>
          <w:lang w:eastAsia="vi-VN"/>
        </w:rPr>
        <w:t xml:space="preserve"> </w:t>
      </w:r>
      <w:r w:rsidRPr="008B37A9">
        <w:rPr>
          <w:color w:val="auto"/>
          <w:szCs w:val="26"/>
          <w:lang w:eastAsia="vi-VN"/>
        </w:rPr>
        <w:t>3m/hố thu trên mặt bằng công trường và hố lắng (thể tích khoảng 3m</w:t>
      </w:r>
      <w:r w:rsidRPr="008B37A9">
        <w:rPr>
          <w:color w:val="auto"/>
          <w:szCs w:val="26"/>
          <w:vertAlign w:val="superscript"/>
          <w:lang w:eastAsia="vi-VN"/>
        </w:rPr>
        <w:t>3</w:t>
      </w:r>
      <w:r w:rsidRPr="008B37A9">
        <w:rPr>
          <w:color w:val="auto"/>
          <w:szCs w:val="26"/>
          <w:lang w:eastAsia="vi-VN"/>
        </w:rPr>
        <w:t>, có bổ sung gối thấm dầu) để thu gom, xử lý nước mưa chảy tràn. Bố trí máy bơm, nhân công trực bơm nước mưa chảy tràn để đảm tiêu thoát nước cho khu vực đồng thời hạn chế thi công vào những ngày có mưa.</w:t>
      </w:r>
    </w:p>
    <w:p w14:paraId="08BA9658" w14:textId="736C85C2" w:rsidR="00257953" w:rsidRPr="008B37A9" w:rsidRDefault="00257953" w:rsidP="005D6E84">
      <w:pPr>
        <w:pStyle w:val="Heading4"/>
        <w:spacing w:before="100" w:after="100"/>
        <w:ind w:firstLine="567"/>
        <w:rPr>
          <w:color w:val="auto"/>
          <w:szCs w:val="26"/>
        </w:rPr>
      </w:pPr>
      <w:r w:rsidRPr="008B37A9">
        <w:rPr>
          <w:rStyle w:val="fontstyle01"/>
          <w:rFonts w:ascii="Times New Roman" w:hAnsi="Times New Roman"/>
          <w:b/>
          <w:bCs w:val="0"/>
          <w:i/>
          <w:iCs w:val="0"/>
          <w:color w:val="auto"/>
        </w:rPr>
        <w:t>3.2.1.</w:t>
      </w:r>
      <w:r w:rsidR="00335043" w:rsidRPr="008B37A9">
        <w:rPr>
          <w:rStyle w:val="fontstyle01"/>
          <w:rFonts w:ascii="Times New Roman" w:hAnsi="Times New Roman"/>
          <w:b/>
          <w:bCs w:val="0"/>
          <w:i/>
          <w:iCs w:val="0"/>
          <w:color w:val="auto"/>
          <w:lang w:val="en-US"/>
        </w:rPr>
        <w:t>10</w:t>
      </w:r>
      <w:r w:rsidRPr="008B37A9">
        <w:rPr>
          <w:rStyle w:val="fontstyle01"/>
          <w:rFonts w:ascii="Times New Roman" w:hAnsi="Times New Roman"/>
          <w:b/>
          <w:bCs w:val="0"/>
          <w:i/>
          <w:iCs w:val="0"/>
          <w:color w:val="auto"/>
        </w:rPr>
        <w:t>. Tác động do các rủi ro, sự cố</w:t>
      </w:r>
      <w:r w:rsidRPr="008B37A9">
        <w:rPr>
          <w:color w:val="auto"/>
          <w:szCs w:val="26"/>
        </w:rPr>
        <w:t xml:space="preserve"> môi trường</w:t>
      </w:r>
    </w:p>
    <w:p w14:paraId="79265F0B" w14:textId="77777777" w:rsidR="00257953" w:rsidRPr="008B37A9" w:rsidRDefault="00257953" w:rsidP="005D6E84">
      <w:pPr>
        <w:spacing w:before="100" w:after="100"/>
        <w:ind w:firstLine="0"/>
        <w:rPr>
          <w:i/>
          <w:color w:val="auto"/>
          <w:szCs w:val="26"/>
        </w:rPr>
      </w:pPr>
      <w:r w:rsidRPr="008B37A9">
        <w:rPr>
          <w:i/>
          <w:color w:val="auto"/>
          <w:szCs w:val="26"/>
        </w:rPr>
        <w:t>a, Sự cố cháy nổ</w:t>
      </w:r>
    </w:p>
    <w:p w14:paraId="03C29677" w14:textId="77777777" w:rsidR="00F66CD5" w:rsidRPr="008B37A9" w:rsidRDefault="00F66CD5" w:rsidP="005D6E84">
      <w:pPr>
        <w:spacing w:before="100" w:after="100"/>
        <w:rPr>
          <w:rFonts w:eastAsia="Arial" w:cstheme="minorBidi"/>
          <w:color w:val="auto"/>
          <w:szCs w:val="26"/>
          <w:lang w:val="vi-VN" w:eastAsia="zh-CN"/>
        </w:rPr>
      </w:pPr>
      <w:r w:rsidRPr="008B37A9">
        <w:rPr>
          <w:rFonts w:eastAsia="Arial" w:cstheme="minorBidi"/>
          <w:color w:val="auto"/>
          <w:szCs w:val="26"/>
          <w:lang w:val="vi-VN" w:eastAsia="zh-CN"/>
        </w:rPr>
        <w:t>Nguyên nhân dẫn đến sự cố gồm do điện năng quá tải; do sấm sét; do máy móc chạy bằng nhiên liệu vận hành quá lâu hoặc chập cháy ngay trong động cơ, do sự bất cẩn của công nhân khi hút thuốc, hàn điện.</w:t>
      </w:r>
    </w:p>
    <w:p w14:paraId="5B1302CF" w14:textId="094D33E5" w:rsidR="00F66CD5" w:rsidRPr="008B37A9" w:rsidRDefault="00F66CD5" w:rsidP="005D6E84">
      <w:pPr>
        <w:spacing w:before="100" w:after="100"/>
        <w:rPr>
          <w:rFonts w:eastAsia="Arial" w:cstheme="minorBidi"/>
          <w:color w:val="auto"/>
          <w:szCs w:val="26"/>
          <w:lang w:val="vi-VN" w:eastAsia="zh-CN"/>
        </w:rPr>
      </w:pPr>
      <w:r w:rsidRPr="008B37A9">
        <w:rPr>
          <w:rFonts w:eastAsia="Arial" w:cstheme="minorBidi"/>
          <w:color w:val="auto"/>
          <w:szCs w:val="26"/>
          <w:lang w:val="vi-VN" w:eastAsia="zh-CN"/>
        </w:rPr>
        <w:t>Trong trường hợp sự cố xảy ra sẽ gây ảnh hưởng đến sức khỏe và tính mạng trước tiến là người lao động đang thi công trên công trường, gây thiệt hại đến các cơ sở hạ tầng kỹ thuật hiện trạng tại khu vực. Đối với đám cháy lớn còn có thể gây ảnh hưởng trực tiếp đến các công trình lân cận gây thiệt hại đến tài sản, con người của các cơ sở lân cận,… Vì vậy, việc giảm thiểu/hạn chế đến mức tối đa các tác động do sự cố cháy nổ này là rất cần thiết.</w:t>
      </w:r>
    </w:p>
    <w:p w14:paraId="40DE4C54" w14:textId="69C80170" w:rsidR="00257953" w:rsidRPr="008B37A9" w:rsidRDefault="00257953" w:rsidP="00526E96">
      <w:pPr>
        <w:ind w:firstLine="0"/>
        <w:rPr>
          <w:i/>
          <w:color w:val="auto"/>
          <w:szCs w:val="26"/>
        </w:rPr>
      </w:pPr>
      <w:r w:rsidRPr="008B37A9">
        <w:rPr>
          <w:i/>
          <w:color w:val="auto"/>
          <w:szCs w:val="26"/>
        </w:rPr>
        <w:t>b, Sự cố tai nạn lao động</w:t>
      </w:r>
      <w:r w:rsidR="007B3229" w:rsidRPr="008B37A9">
        <w:rPr>
          <w:i/>
          <w:color w:val="auto"/>
          <w:szCs w:val="26"/>
        </w:rPr>
        <w:t>, tai nạn giao thông</w:t>
      </w:r>
    </w:p>
    <w:p w14:paraId="2B2302D7" w14:textId="77777777" w:rsidR="00257953" w:rsidRPr="008B37A9" w:rsidRDefault="00257953" w:rsidP="00995A97">
      <w:pPr>
        <w:rPr>
          <w:b/>
          <w:color w:val="auto"/>
          <w:szCs w:val="26"/>
        </w:rPr>
      </w:pPr>
      <w:r w:rsidRPr="008B37A9">
        <w:rPr>
          <w:color w:val="auto"/>
          <w:szCs w:val="26"/>
        </w:rPr>
        <w:t>Nguyên nhân dẫn đến sự cố được xác định như sau:</w:t>
      </w:r>
    </w:p>
    <w:p w14:paraId="7930C127" w14:textId="77777777" w:rsidR="00257953" w:rsidRPr="008B37A9" w:rsidRDefault="00257953" w:rsidP="00995A97">
      <w:pPr>
        <w:rPr>
          <w:b/>
          <w:color w:val="auto"/>
          <w:szCs w:val="26"/>
        </w:rPr>
      </w:pPr>
      <w:r w:rsidRPr="008B37A9">
        <w:rPr>
          <w:color w:val="auto"/>
          <w:szCs w:val="26"/>
        </w:rPr>
        <w:t xml:space="preserve">- Do sự bất cẩn của công nhân làm việc trong vận hành thiết bị hoặc công nhân vận hành máy móc không có trình độ chuyên </w:t>
      </w:r>
      <w:proofErr w:type="gramStart"/>
      <w:r w:rsidRPr="008B37A9">
        <w:rPr>
          <w:color w:val="auto"/>
          <w:szCs w:val="26"/>
        </w:rPr>
        <w:t>môn;</w:t>
      </w:r>
      <w:proofErr w:type="gramEnd"/>
      <w:r w:rsidRPr="008B37A9">
        <w:rPr>
          <w:color w:val="auto"/>
          <w:szCs w:val="26"/>
        </w:rPr>
        <w:t xml:space="preserve"> </w:t>
      </w:r>
    </w:p>
    <w:p w14:paraId="5E6EE735" w14:textId="236651CF" w:rsidR="00257953" w:rsidRPr="008B37A9" w:rsidRDefault="00257953" w:rsidP="00995A97">
      <w:pPr>
        <w:rPr>
          <w:b/>
          <w:color w:val="auto"/>
          <w:szCs w:val="26"/>
        </w:rPr>
      </w:pPr>
      <w:r w:rsidRPr="008B37A9">
        <w:rPr>
          <w:color w:val="auto"/>
          <w:szCs w:val="26"/>
        </w:rPr>
        <w:t>-</w:t>
      </w:r>
      <w:r w:rsidR="007B3229" w:rsidRPr="008B37A9">
        <w:rPr>
          <w:color w:val="auto"/>
          <w:szCs w:val="26"/>
        </w:rPr>
        <w:t xml:space="preserve"> </w:t>
      </w:r>
      <w:r w:rsidRPr="008B37A9">
        <w:rPr>
          <w:color w:val="auto"/>
          <w:szCs w:val="26"/>
        </w:rPr>
        <w:t xml:space="preserve">Do máy móc thiết bị hỗ trợ gặp trục </w:t>
      </w:r>
      <w:proofErr w:type="gramStart"/>
      <w:r w:rsidRPr="008B37A9">
        <w:rPr>
          <w:color w:val="auto"/>
          <w:szCs w:val="26"/>
        </w:rPr>
        <w:t>trặc;</w:t>
      </w:r>
      <w:proofErr w:type="gramEnd"/>
    </w:p>
    <w:p w14:paraId="5FA8C7C6" w14:textId="77777777" w:rsidR="00257953" w:rsidRPr="008B37A9" w:rsidRDefault="00257953" w:rsidP="00995A97">
      <w:pPr>
        <w:rPr>
          <w:b/>
          <w:color w:val="auto"/>
          <w:szCs w:val="26"/>
        </w:rPr>
      </w:pPr>
      <w:r w:rsidRPr="008B37A9">
        <w:rPr>
          <w:color w:val="auto"/>
          <w:szCs w:val="26"/>
        </w:rPr>
        <w:t>- Ô nhiễm môi trường khả năng gây mệt mỏi, choáng váng hay ngất cho công nhân trong quá trình làm việc.</w:t>
      </w:r>
    </w:p>
    <w:p w14:paraId="6904E9DE" w14:textId="6407FAB0" w:rsidR="00257953" w:rsidRPr="008B37A9" w:rsidRDefault="00257953" w:rsidP="00995A97">
      <w:pPr>
        <w:rPr>
          <w:b/>
          <w:color w:val="auto"/>
          <w:szCs w:val="26"/>
        </w:rPr>
      </w:pPr>
      <w:r w:rsidRPr="008B37A9">
        <w:rPr>
          <w:color w:val="auto"/>
          <w:szCs w:val="26"/>
        </w:rPr>
        <w:t xml:space="preserve">Hậu quả của nó để lại </w:t>
      </w:r>
      <w:r w:rsidR="00B32345" w:rsidRPr="008B37A9">
        <w:rPr>
          <w:color w:val="auto"/>
          <w:szCs w:val="26"/>
        </w:rPr>
        <w:t>là</w:t>
      </w:r>
      <w:r w:rsidRPr="008B37A9">
        <w:rPr>
          <w:color w:val="auto"/>
          <w:szCs w:val="26"/>
        </w:rPr>
        <w:t xml:space="preserve"> khôn lường, nhẹ thì xước xác, gãy tay chân; nặng thì tàn tật suốt đời thậm chí là có thể dẫn đến thiệt mạng. Từ đó, kéo theo nhiều hệ lụy đối với gia đình công nhân gặp nạn. Vì vậy, việc hạn chế tối đa sự cố này trong suốt quá trình thi công được đặt lên hàng đầu.</w:t>
      </w:r>
    </w:p>
    <w:p w14:paraId="498C687B" w14:textId="6FD6E759" w:rsidR="00257953" w:rsidRPr="008B37A9" w:rsidRDefault="00371986" w:rsidP="00526E96">
      <w:pPr>
        <w:ind w:firstLine="0"/>
        <w:rPr>
          <w:i/>
          <w:color w:val="auto"/>
          <w:szCs w:val="26"/>
        </w:rPr>
      </w:pPr>
      <w:r w:rsidRPr="008B37A9">
        <w:rPr>
          <w:i/>
          <w:color w:val="auto"/>
          <w:szCs w:val="26"/>
        </w:rPr>
        <w:t>c</w:t>
      </w:r>
      <w:r w:rsidR="00257953" w:rsidRPr="008B37A9">
        <w:rPr>
          <w:i/>
          <w:color w:val="auto"/>
          <w:szCs w:val="26"/>
        </w:rPr>
        <w:t>. Sự cố đối với máy móc thiết bị hỗ trợ thi công</w:t>
      </w:r>
    </w:p>
    <w:p w14:paraId="7ECB971B" w14:textId="6370D09B" w:rsidR="00C84B05" w:rsidRPr="008B37A9" w:rsidRDefault="00257953" w:rsidP="00C84B05">
      <w:pPr>
        <w:rPr>
          <w:color w:val="auto"/>
          <w:szCs w:val="26"/>
        </w:rPr>
      </w:pPr>
      <w:r w:rsidRPr="008B37A9">
        <w:rPr>
          <w:color w:val="auto"/>
          <w:szCs w:val="26"/>
        </w:rPr>
        <w:t xml:space="preserve">Máy móc là cánh tay hỗ trợ đắc lực tại mỗi dự án, trường hợp máy móc gặp sự cố sẽ tiềm ẩn nguy cơ tai nạn lao động, chậm tiến độ thi công, thiệt hại chi phí đầu tư. Máy </w:t>
      </w:r>
      <w:r w:rsidRPr="008B37A9">
        <w:rPr>
          <w:color w:val="auto"/>
          <w:szCs w:val="26"/>
        </w:rPr>
        <w:lastRenderedPageBreak/>
        <w:t>móc gặp sự cố chủ yếu do lâu ngày không được bảo dưỡng nên động cơ hoạt động quá tải.</w:t>
      </w:r>
      <w:r w:rsidR="0066042C" w:rsidRPr="008B37A9">
        <w:rPr>
          <w:color w:val="auto"/>
          <w:szCs w:val="26"/>
        </w:rPr>
        <w:t xml:space="preserve"> </w:t>
      </w:r>
      <w:r w:rsidRPr="008B37A9">
        <w:rPr>
          <w:color w:val="auto"/>
          <w:szCs w:val="26"/>
        </w:rPr>
        <w:t>Vì vậy, việc lựa chọn, kiểm tra máy móc hàng ngày là cần thiết.</w:t>
      </w:r>
    </w:p>
    <w:p w14:paraId="18BA38F5" w14:textId="77777777" w:rsidR="00257953" w:rsidRPr="008B37A9" w:rsidRDefault="00257953" w:rsidP="00995A97">
      <w:pPr>
        <w:pStyle w:val="Heading3"/>
        <w:ind w:firstLine="567"/>
        <w:rPr>
          <w:color w:val="auto"/>
          <w:szCs w:val="26"/>
        </w:rPr>
      </w:pPr>
      <w:bookmarkStart w:id="389" w:name="_Toc126226459"/>
      <w:bookmarkStart w:id="390" w:name="_Toc127952643"/>
      <w:bookmarkStart w:id="391" w:name="_Toc132749567"/>
      <w:bookmarkStart w:id="392" w:name="_Toc139989150"/>
      <w:bookmarkStart w:id="393" w:name="_Toc162964756"/>
      <w:bookmarkStart w:id="394" w:name="_Toc173302015"/>
      <w:bookmarkStart w:id="395" w:name="_Toc173361150"/>
      <w:r w:rsidRPr="008B37A9">
        <w:rPr>
          <w:color w:val="auto"/>
          <w:szCs w:val="26"/>
        </w:rPr>
        <w:t>3.2.2. Đề xuất các biện pháp, công trình bảo vệ môi trường trong giai đoạn triển khai xây dựng dự án</w:t>
      </w:r>
      <w:bookmarkEnd w:id="389"/>
      <w:bookmarkEnd w:id="390"/>
      <w:bookmarkEnd w:id="391"/>
      <w:bookmarkEnd w:id="392"/>
      <w:bookmarkEnd w:id="393"/>
      <w:bookmarkEnd w:id="394"/>
      <w:bookmarkEnd w:id="395"/>
    </w:p>
    <w:p w14:paraId="3B27CE52" w14:textId="77777777" w:rsidR="00257953" w:rsidRPr="008B37A9" w:rsidRDefault="00257953" w:rsidP="00995A97">
      <w:pPr>
        <w:pStyle w:val="Heading4"/>
        <w:ind w:firstLine="567"/>
        <w:rPr>
          <w:color w:val="auto"/>
          <w:szCs w:val="26"/>
        </w:rPr>
      </w:pPr>
      <w:r w:rsidRPr="008B37A9">
        <w:rPr>
          <w:color w:val="auto"/>
          <w:szCs w:val="26"/>
        </w:rPr>
        <w:t>3.2.2.1. Nước thải</w:t>
      </w:r>
    </w:p>
    <w:p w14:paraId="0122E5ED" w14:textId="77777777" w:rsidR="00257953" w:rsidRPr="008B37A9" w:rsidRDefault="00257953" w:rsidP="00995A97">
      <w:pPr>
        <w:ind w:firstLine="0"/>
        <w:rPr>
          <w:i/>
          <w:iCs/>
          <w:color w:val="auto"/>
          <w:szCs w:val="26"/>
        </w:rPr>
      </w:pPr>
      <w:r w:rsidRPr="008B37A9">
        <w:rPr>
          <w:i/>
          <w:iCs/>
          <w:color w:val="auto"/>
          <w:szCs w:val="26"/>
        </w:rPr>
        <w:t>a. Nước thải sinh hoạt</w:t>
      </w:r>
    </w:p>
    <w:p w14:paraId="32DB692D" w14:textId="379BE66C" w:rsidR="00257953" w:rsidRPr="008B37A9" w:rsidRDefault="001C0163" w:rsidP="00995A97">
      <w:pPr>
        <w:rPr>
          <w:b/>
          <w:color w:val="auto"/>
          <w:szCs w:val="26"/>
        </w:rPr>
      </w:pPr>
      <w:r w:rsidRPr="008B37A9">
        <w:rPr>
          <w:color w:val="auto"/>
          <w:szCs w:val="26"/>
          <w:lang w:val="vi-VN" w:eastAsia="en-GB"/>
        </w:rPr>
        <w:t xml:space="preserve">- Đối với nước thải sinh hoạt phát sinh của công nhân trong quá trình thi công xây dựng công trình  (phát sinh khoảng </w:t>
      </w:r>
      <w:r w:rsidR="00D862D8" w:rsidRPr="008B37A9">
        <w:rPr>
          <w:color w:val="auto"/>
          <w:szCs w:val="26"/>
          <w:lang w:eastAsia="en-GB"/>
        </w:rPr>
        <w:t>1,5</w:t>
      </w:r>
      <w:r w:rsidRPr="008B37A9">
        <w:rPr>
          <w:color w:val="auto"/>
          <w:szCs w:val="26"/>
          <w:lang w:val="vi-VN" w:eastAsia="en-GB"/>
        </w:rPr>
        <w:t xml:space="preserve"> m</w:t>
      </w:r>
      <w:r w:rsidRPr="008B37A9">
        <w:rPr>
          <w:color w:val="auto"/>
          <w:szCs w:val="26"/>
          <w:vertAlign w:val="superscript"/>
          <w:lang w:val="vi-VN" w:eastAsia="en-GB"/>
        </w:rPr>
        <w:t>3</w:t>
      </w:r>
      <w:r w:rsidRPr="008B37A9">
        <w:rPr>
          <w:color w:val="auto"/>
          <w:szCs w:val="26"/>
          <w:lang w:val="vi-VN" w:eastAsia="en-GB"/>
        </w:rPr>
        <w:t>/ngày</w:t>
      </w:r>
      <w:r w:rsidR="00BF7AC6" w:rsidRPr="008B37A9">
        <w:rPr>
          <w:color w:val="auto"/>
          <w:szCs w:val="26"/>
          <w:lang w:eastAsia="en-GB"/>
        </w:rPr>
        <w:t>/mỗi công trường</w:t>
      </w:r>
      <w:r w:rsidRPr="008B37A9">
        <w:rPr>
          <w:color w:val="auto"/>
          <w:szCs w:val="26"/>
          <w:lang w:val="vi-VN" w:eastAsia="en-GB"/>
        </w:rPr>
        <w:t>)</w:t>
      </w:r>
      <w:r w:rsidR="008863E4" w:rsidRPr="008B37A9">
        <w:rPr>
          <w:color w:val="auto"/>
          <w:szCs w:val="26"/>
        </w:rPr>
        <w:t xml:space="preserve"> </w:t>
      </w:r>
      <w:r w:rsidRPr="008B37A9">
        <w:rPr>
          <w:color w:val="auto"/>
          <w:szCs w:val="26"/>
          <w:lang w:val="fr-FR"/>
        </w:rPr>
        <w:t xml:space="preserve">bố trí </w:t>
      </w:r>
      <w:r w:rsidR="00BF7AC6" w:rsidRPr="008B37A9">
        <w:rPr>
          <w:color w:val="auto"/>
          <w:szCs w:val="26"/>
        </w:rPr>
        <w:t>3</w:t>
      </w:r>
      <w:r w:rsidRPr="008B37A9">
        <w:rPr>
          <w:color w:val="auto"/>
          <w:szCs w:val="26"/>
          <w:lang w:val="vi-VN"/>
        </w:rPr>
        <w:t xml:space="preserve"> </w:t>
      </w:r>
      <w:r w:rsidRPr="008B37A9">
        <w:rPr>
          <w:color w:val="auto"/>
          <w:szCs w:val="26"/>
          <w:lang w:val="fr-FR"/>
        </w:rPr>
        <w:t>nhà vệ sinh di động</w:t>
      </w:r>
      <w:r w:rsidR="00BF7AC6" w:rsidRPr="008B37A9">
        <w:rPr>
          <w:color w:val="auto"/>
          <w:szCs w:val="26"/>
          <w:lang w:val="fr-FR"/>
        </w:rPr>
        <w:t>/một công trường</w:t>
      </w:r>
      <w:r w:rsidRPr="008B37A9">
        <w:rPr>
          <w:color w:val="auto"/>
          <w:szCs w:val="26"/>
          <w:lang w:val="fr-FR"/>
        </w:rPr>
        <w:t xml:space="preserve"> đặt tại vị trí phù hợp, thuận tiện cho sinh hoạt của công nhân, đảm bảo không gây tác động xấu tới môi trường xung quanh</w:t>
      </w:r>
      <w:r w:rsidRPr="008B37A9">
        <w:rPr>
          <w:color w:val="auto"/>
          <w:szCs w:val="26"/>
        </w:rPr>
        <w:t>. Nhà vệ sinh di động</w:t>
      </w:r>
      <w:r w:rsidR="0040190B" w:rsidRPr="008B37A9">
        <w:rPr>
          <w:color w:val="auto"/>
          <w:szCs w:val="26"/>
        </w:rPr>
        <w:t xml:space="preserve"> </w:t>
      </w:r>
      <w:r w:rsidR="00E17B49" w:rsidRPr="008B37A9">
        <w:rPr>
          <w:color w:val="auto"/>
          <w:szCs w:val="26"/>
        </w:rPr>
        <w:t>có</w:t>
      </w:r>
      <w:r w:rsidR="00811608" w:rsidRPr="008B37A9">
        <w:rPr>
          <w:color w:val="auto"/>
          <w:szCs w:val="26"/>
        </w:rPr>
        <w:t xml:space="preserve"> </w:t>
      </w:r>
      <w:r w:rsidR="00257953" w:rsidRPr="008B37A9">
        <w:rPr>
          <w:color w:val="auto"/>
          <w:szCs w:val="26"/>
        </w:rPr>
        <w:t>hầm tự hoạ</w:t>
      </w:r>
      <w:r w:rsidR="003A5D45" w:rsidRPr="008B37A9">
        <w:rPr>
          <w:color w:val="auto"/>
          <w:szCs w:val="26"/>
        </w:rPr>
        <w:t>i dung tích</w:t>
      </w:r>
      <w:r w:rsidR="00257953" w:rsidRPr="008B37A9">
        <w:rPr>
          <w:color w:val="auto"/>
          <w:szCs w:val="26"/>
        </w:rPr>
        <w:t xml:space="preserve"> 2 m</w:t>
      </w:r>
      <w:r w:rsidR="00257953" w:rsidRPr="008B37A9">
        <w:rPr>
          <w:color w:val="auto"/>
          <w:szCs w:val="26"/>
          <w:vertAlign w:val="superscript"/>
        </w:rPr>
        <w:t>3</w:t>
      </w:r>
      <w:r w:rsidRPr="008B37A9">
        <w:rPr>
          <w:color w:val="auto"/>
          <w:szCs w:val="26"/>
        </w:rPr>
        <w:t>, đ</w:t>
      </w:r>
      <w:r w:rsidRPr="008B37A9">
        <w:rPr>
          <w:color w:val="auto"/>
          <w:szCs w:val="26"/>
          <w:lang w:val="vi-VN"/>
        </w:rPr>
        <w:t>ịnh kỳ thuê đơn vị có chức năng đến thu gom, xử lý lượng nước này (</w:t>
      </w:r>
      <w:r w:rsidRPr="008B37A9">
        <w:rPr>
          <w:color w:val="auto"/>
          <w:szCs w:val="26"/>
        </w:rPr>
        <w:t xml:space="preserve">khoảng </w:t>
      </w:r>
      <w:r w:rsidR="00D862D8" w:rsidRPr="008B37A9">
        <w:rPr>
          <w:color w:val="auto"/>
          <w:szCs w:val="26"/>
        </w:rPr>
        <w:t>4</w:t>
      </w:r>
      <w:r w:rsidRPr="008B37A9">
        <w:rPr>
          <w:color w:val="auto"/>
          <w:szCs w:val="26"/>
          <w:lang w:val="vi-VN"/>
        </w:rPr>
        <w:t xml:space="preserve"> ngày/lần)</w:t>
      </w:r>
      <w:r w:rsidR="008863E4" w:rsidRPr="008B37A9">
        <w:rPr>
          <w:color w:val="auto"/>
          <w:szCs w:val="26"/>
        </w:rPr>
        <w:t>.</w:t>
      </w:r>
      <w:r w:rsidR="003A5D45" w:rsidRPr="008B37A9">
        <w:rPr>
          <w:color w:val="auto"/>
          <w:szCs w:val="26"/>
        </w:rPr>
        <w:t xml:space="preserve"> Đồng thời c</w:t>
      </w:r>
      <w:r w:rsidR="00257953" w:rsidRPr="008B37A9">
        <w:rPr>
          <w:color w:val="auto"/>
          <w:szCs w:val="26"/>
        </w:rPr>
        <w:t>hủ dự án quán triệt công nhân tuyệt đối không được phóng uế bừa bãi, đi vệ sinh đúng nơi quy định và cam kết không được xả nước thải sinh hoạt ra ngoài môi trường</w:t>
      </w:r>
      <w:r w:rsidR="0066042C" w:rsidRPr="008B37A9">
        <w:rPr>
          <w:color w:val="auto"/>
          <w:szCs w:val="26"/>
        </w:rPr>
        <w:t>.</w:t>
      </w:r>
      <w:r w:rsidR="00F66CD5" w:rsidRPr="008B37A9">
        <w:rPr>
          <w:color w:val="auto"/>
          <w:szCs w:val="26"/>
        </w:rPr>
        <w:t xml:space="preserve"> Giảm thiểu lượng nước thải bằng việc tuyển dụng nhân công địa phương có điều kiện tự túc ăn ở. Tổ chức hợp lý nhân lực trong các giai đoạn thi công.</w:t>
      </w:r>
    </w:p>
    <w:p w14:paraId="265EA00B" w14:textId="7FEC07BD" w:rsidR="00257953" w:rsidRPr="008B37A9" w:rsidRDefault="00257953" w:rsidP="00995A97">
      <w:pPr>
        <w:ind w:firstLine="0"/>
        <w:rPr>
          <w:i/>
          <w:iCs/>
          <w:color w:val="auto"/>
          <w:szCs w:val="26"/>
        </w:rPr>
      </w:pPr>
      <w:r w:rsidRPr="008B37A9">
        <w:rPr>
          <w:i/>
          <w:iCs/>
          <w:color w:val="auto"/>
          <w:szCs w:val="26"/>
        </w:rPr>
        <w:t xml:space="preserve">b. Nước thải </w:t>
      </w:r>
      <w:r w:rsidR="006A1DE2" w:rsidRPr="008B37A9">
        <w:rPr>
          <w:i/>
          <w:iCs/>
          <w:color w:val="auto"/>
          <w:szCs w:val="26"/>
        </w:rPr>
        <w:t>xây dựng</w:t>
      </w:r>
      <w:r w:rsidRPr="008B37A9">
        <w:rPr>
          <w:i/>
          <w:iCs/>
          <w:color w:val="auto"/>
          <w:szCs w:val="26"/>
        </w:rPr>
        <w:t xml:space="preserve"> </w:t>
      </w:r>
    </w:p>
    <w:p w14:paraId="142B4DE3" w14:textId="702A73AA" w:rsidR="003B4D2C" w:rsidRPr="008B37A9" w:rsidRDefault="00B55ABC" w:rsidP="00F94AEC">
      <w:pPr>
        <w:spacing w:before="100" w:after="100"/>
        <w:rPr>
          <w:color w:val="auto"/>
          <w:lang w:eastAsia="x-none"/>
        </w:rPr>
      </w:pPr>
      <w:r w:rsidRPr="008B37A9">
        <w:rPr>
          <w:rFonts w:eastAsia="Arial"/>
          <w:color w:val="auto"/>
          <w:szCs w:val="26"/>
          <w:lang w:eastAsia="zh-CN"/>
        </w:rPr>
        <w:t xml:space="preserve">- </w:t>
      </w:r>
      <w:r w:rsidR="00BF7AC6" w:rsidRPr="008B37A9">
        <w:rPr>
          <w:rFonts w:eastAsia="Arial"/>
          <w:color w:val="auto"/>
          <w:szCs w:val="26"/>
          <w:lang w:eastAsia="zh-CN"/>
        </w:rPr>
        <w:t>Tại mỗi công trường thi công, n</w:t>
      </w:r>
      <w:r w:rsidR="006A1DE2" w:rsidRPr="008B37A9">
        <w:rPr>
          <w:rFonts w:eastAsia="Arial"/>
          <w:color w:val="auto"/>
          <w:szCs w:val="26"/>
          <w:lang w:eastAsia="zh-CN"/>
        </w:rPr>
        <w:t>ước thải xây dựng (</w:t>
      </w:r>
      <w:r w:rsidR="003B4D2C" w:rsidRPr="008B37A9">
        <w:rPr>
          <w:rFonts w:eastAsia="Times New Roman"/>
          <w:bCs/>
          <w:color w:val="auto"/>
          <w:szCs w:val="26"/>
        </w:rPr>
        <w:t>phát sinh từ hoạt động rửa xe, vệ sinh máy móc, thiết bị thi công</w:t>
      </w:r>
      <w:r w:rsidR="006A1DE2" w:rsidRPr="008B37A9">
        <w:rPr>
          <w:rFonts w:eastAsia="Arial"/>
          <w:color w:val="auto"/>
          <w:szCs w:val="26"/>
          <w:lang w:eastAsia="zh-CN"/>
        </w:rPr>
        <w:t>) được thu gom theo rãnh thoát nước có kích thước 0,5x0,</w:t>
      </w:r>
      <w:r w:rsidR="003B4D2C" w:rsidRPr="008B37A9">
        <w:rPr>
          <w:rFonts w:eastAsia="Arial"/>
          <w:color w:val="auto"/>
          <w:szCs w:val="26"/>
          <w:lang w:eastAsia="zh-CN"/>
        </w:rPr>
        <w:t>5</w:t>
      </w:r>
      <w:r w:rsidR="006A1DE2" w:rsidRPr="008B37A9">
        <w:rPr>
          <w:rFonts w:eastAsia="Arial"/>
          <w:color w:val="auto"/>
          <w:szCs w:val="26"/>
          <w:lang w:eastAsia="zh-CN"/>
        </w:rPr>
        <w:t xml:space="preserve">(m) độ dốc </w:t>
      </w:r>
      <w:r w:rsidR="001C0163" w:rsidRPr="008B37A9">
        <w:rPr>
          <w:rFonts w:eastAsia="Arial"/>
          <w:color w:val="auto"/>
          <w:szCs w:val="26"/>
          <w:lang w:eastAsia="zh-CN"/>
        </w:rPr>
        <w:t>0,5-</w:t>
      </w:r>
      <w:r w:rsidR="006A1DE2" w:rsidRPr="008B37A9">
        <w:rPr>
          <w:rFonts w:eastAsia="Arial"/>
          <w:color w:val="auto"/>
          <w:szCs w:val="26"/>
          <w:lang w:eastAsia="zh-CN"/>
        </w:rPr>
        <w:t xml:space="preserve">1% hướng về 2 </w:t>
      </w:r>
      <w:r w:rsidR="003B4D2C" w:rsidRPr="008B37A9">
        <w:rPr>
          <w:rFonts w:eastAsia="Arial"/>
          <w:color w:val="auto"/>
          <w:szCs w:val="26"/>
          <w:lang w:eastAsia="zh-CN"/>
        </w:rPr>
        <w:t xml:space="preserve">bể lắng có </w:t>
      </w:r>
      <w:r w:rsidR="006A1DE2" w:rsidRPr="008B37A9">
        <w:rPr>
          <w:color w:val="auto"/>
          <w:szCs w:val="26"/>
          <w:lang w:val="vi-VN"/>
        </w:rPr>
        <w:t>đặt</w:t>
      </w:r>
      <w:r w:rsidR="006A1DE2" w:rsidRPr="008B37A9">
        <w:rPr>
          <w:color w:val="auto"/>
          <w:szCs w:val="26"/>
        </w:rPr>
        <w:t xml:space="preserve"> </w:t>
      </w:r>
      <w:r w:rsidR="003B4D2C" w:rsidRPr="008B37A9">
        <w:rPr>
          <w:color w:val="auto"/>
          <w:szCs w:val="26"/>
        </w:rPr>
        <w:t xml:space="preserve">gối </w:t>
      </w:r>
      <w:r w:rsidR="006A1DE2" w:rsidRPr="008B37A9">
        <w:rPr>
          <w:color w:val="auto"/>
          <w:szCs w:val="26"/>
          <w:lang w:val="vi-VN"/>
        </w:rPr>
        <w:t>thấm dầu để hấp thụ váng dầu</w:t>
      </w:r>
      <w:r w:rsidR="006A1DE2" w:rsidRPr="008B37A9">
        <w:rPr>
          <w:rFonts w:eastAsia="Arial"/>
          <w:color w:val="auto"/>
          <w:szCs w:val="26"/>
          <w:lang w:eastAsia="zh-CN"/>
        </w:rPr>
        <w:t xml:space="preserve">. Mỗi </w:t>
      </w:r>
      <w:r w:rsidR="003B4D2C" w:rsidRPr="008B37A9">
        <w:rPr>
          <w:rFonts w:eastAsia="Arial"/>
          <w:color w:val="auto"/>
          <w:szCs w:val="26"/>
          <w:lang w:eastAsia="zh-CN"/>
        </w:rPr>
        <w:t>bể lắng</w:t>
      </w:r>
      <w:r w:rsidR="006A1DE2" w:rsidRPr="008B37A9">
        <w:rPr>
          <w:rFonts w:eastAsia="Arial"/>
          <w:color w:val="auto"/>
          <w:szCs w:val="26"/>
          <w:lang w:eastAsia="zh-CN"/>
        </w:rPr>
        <w:t xml:space="preserve"> có dung tích khoảng 3 m</w:t>
      </w:r>
      <w:r w:rsidR="006A1DE2" w:rsidRPr="008B37A9">
        <w:rPr>
          <w:rFonts w:eastAsia="Arial"/>
          <w:color w:val="auto"/>
          <w:szCs w:val="26"/>
          <w:vertAlign w:val="superscript"/>
          <w:lang w:eastAsia="zh-CN"/>
        </w:rPr>
        <w:t>3</w:t>
      </w:r>
      <w:r w:rsidR="006A1DE2" w:rsidRPr="008B37A9">
        <w:rPr>
          <w:rFonts w:eastAsia="Arial"/>
          <w:color w:val="auto"/>
          <w:szCs w:val="26"/>
          <w:lang w:eastAsia="zh-CN"/>
        </w:rPr>
        <w:t xml:space="preserve">, sau khi lắng cát và tách dầu mỡ, lượng nước này được tuần hoàn </w:t>
      </w:r>
      <w:r w:rsidR="003B4D2C" w:rsidRPr="008B37A9">
        <w:rPr>
          <w:rFonts w:eastAsia="Times New Roman"/>
          <w:color w:val="auto"/>
          <w:szCs w:val="26"/>
        </w:rPr>
        <w:t xml:space="preserve">tái sử dụng cho mục đích rửa xe, </w:t>
      </w:r>
      <w:r w:rsidR="003B4D2C" w:rsidRPr="008B37A9">
        <w:rPr>
          <w:rFonts w:eastAsia="Times New Roman"/>
          <w:bCs/>
          <w:color w:val="auto"/>
          <w:szCs w:val="26"/>
        </w:rPr>
        <w:t>vệ sinh máy móc, thiết bị thi công;</w:t>
      </w:r>
      <w:r w:rsidR="003B4D2C" w:rsidRPr="008B37A9">
        <w:rPr>
          <w:rFonts w:eastAsia="Times New Roman"/>
          <w:color w:val="auto"/>
          <w:szCs w:val="26"/>
        </w:rPr>
        <w:t xml:space="preserve"> </w:t>
      </w:r>
      <w:r w:rsidR="00F94AEC" w:rsidRPr="008B37A9">
        <w:rPr>
          <w:rFonts w:eastAsia="Arial"/>
          <w:iCs/>
          <w:color w:val="auto"/>
          <w:szCs w:val="26"/>
          <w:lang w:val="nl-NL"/>
        </w:rPr>
        <w:t>Nước thải xây dựng từ quá trình vệ sinh máy móc, thiết bị, dụng cụ thi công được thu gom về hố thu nước, sau khi lắng cát và tách dầu mỡ, lượng nước này được tuần hoàn để vệ sinh thiết bị, dập bụi, phun làm ẩm công trường khi cần thiết, lượng dư thừa sau giai đoạn thi công xây dựng thuê đơn vị có chức năng đến bơm hút. Chủ dự án cam kết không xả nước thải thi công ra ngoài môi trường</w:t>
      </w:r>
      <w:r w:rsidR="00F94AEC" w:rsidRPr="008B37A9">
        <w:rPr>
          <w:color w:val="auto"/>
          <w:lang w:eastAsia="x-none"/>
        </w:rPr>
        <w:t>.</w:t>
      </w:r>
      <w:r w:rsidR="001705CA" w:rsidRPr="008B37A9">
        <w:rPr>
          <w:color w:val="auto"/>
        </w:rPr>
        <w:t xml:space="preserve"> </w:t>
      </w:r>
      <w:r w:rsidR="001705CA" w:rsidRPr="008B37A9">
        <w:rPr>
          <w:rFonts w:eastAsia="Times New Roman"/>
          <w:color w:val="auto"/>
          <w:szCs w:val="26"/>
        </w:rPr>
        <w:t>Gối thấm dầu được thay thế định kỳ và được quản lý như chất thải nguy hại.</w:t>
      </w:r>
    </w:p>
    <w:p w14:paraId="168C48E1" w14:textId="49EC829F" w:rsidR="000C0CD9" w:rsidRPr="008B37A9" w:rsidRDefault="00B55ABC" w:rsidP="000C0CD9">
      <w:pPr>
        <w:spacing w:before="80" w:after="80"/>
        <w:rPr>
          <w:rFonts w:eastAsia="Times New Roman"/>
          <w:color w:val="auto"/>
          <w:sz w:val="28"/>
          <w:szCs w:val="28"/>
        </w:rPr>
      </w:pPr>
      <w:r w:rsidRPr="008B37A9">
        <w:rPr>
          <w:color w:val="auto"/>
          <w:szCs w:val="26"/>
          <w:lang w:eastAsia="vi-VN"/>
        </w:rPr>
        <w:t>- Bố trí vệ sinh máy móc, thiết bị tại vị trí gần các hố thu để thuận tiện cho việc thu gom và xử lý nước thải từ hoạt động này</w:t>
      </w:r>
      <w:r w:rsidR="00E2437B" w:rsidRPr="008B37A9">
        <w:rPr>
          <w:rFonts w:eastAsia="Times New Roman"/>
          <w:color w:val="auto"/>
          <w:sz w:val="28"/>
          <w:szCs w:val="28"/>
        </w:rPr>
        <w:t>.</w:t>
      </w:r>
    </w:p>
    <w:p w14:paraId="5F213FF1" w14:textId="199EFAFC" w:rsidR="00BF7AC6" w:rsidRPr="008B37A9" w:rsidRDefault="006A1DE2" w:rsidP="008004B1">
      <w:pPr>
        <w:spacing w:before="80" w:after="80"/>
        <w:ind w:firstLine="0"/>
        <w:rPr>
          <w:i/>
          <w:iCs/>
          <w:color w:val="auto"/>
          <w:szCs w:val="26"/>
        </w:rPr>
      </w:pPr>
      <w:r w:rsidRPr="008B37A9">
        <w:rPr>
          <w:i/>
          <w:iCs/>
          <w:color w:val="auto"/>
          <w:szCs w:val="26"/>
        </w:rPr>
        <w:t>c. Nước mưa chảy tràn</w:t>
      </w:r>
    </w:p>
    <w:p w14:paraId="72181E98" w14:textId="1699B291" w:rsidR="008E670F" w:rsidRPr="008B37A9" w:rsidRDefault="00B427B3" w:rsidP="000C0CD9">
      <w:pPr>
        <w:spacing w:before="80" w:after="80"/>
        <w:ind w:firstLine="709"/>
        <w:rPr>
          <w:color w:val="auto"/>
          <w:szCs w:val="26"/>
          <w:lang w:eastAsia="vi-VN"/>
        </w:rPr>
      </w:pPr>
      <w:bookmarkStart w:id="396" w:name="_Hlk126869644"/>
      <w:bookmarkStart w:id="397" w:name="_Hlk113212896"/>
      <w:r w:rsidRPr="008B37A9">
        <w:rPr>
          <w:color w:val="auto"/>
          <w:szCs w:val="26"/>
          <w:lang w:eastAsia="vi-VN"/>
        </w:rPr>
        <w:t xml:space="preserve">- </w:t>
      </w:r>
      <w:bookmarkStart w:id="398" w:name="_Hlk127742768"/>
      <w:r w:rsidR="005563E6" w:rsidRPr="008B37A9">
        <w:rPr>
          <w:rFonts w:eastAsia="Times New Roman"/>
          <w:bCs/>
          <w:color w:val="auto"/>
          <w:szCs w:val="26"/>
        </w:rPr>
        <w:t xml:space="preserve">Bố trí rãnh thu (kích thước khoảng 0,3x0,3m), hố thu với khoảng cách 3m/hố thu </w:t>
      </w:r>
      <w:r w:rsidR="00C9443B" w:rsidRPr="008B37A9">
        <w:rPr>
          <w:rFonts w:eastAsia="Times New Roman"/>
          <w:bCs/>
          <w:color w:val="auto"/>
          <w:szCs w:val="26"/>
        </w:rPr>
        <w:t>trên mặt bằng công trường</w:t>
      </w:r>
      <w:r w:rsidR="005563E6" w:rsidRPr="008B37A9">
        <w:rPr>
          <w:rFonts w:eastAsia="Times New Roman"/>
          <w:bCs/>
          <w:color w:val="auto"/>
          <w:szCs w:val="26"/>
        </w:rPr>
        <w:t xml:space="preserve"> và hố lắng (thể tích khoảng </w:t>
      </w:r>
      <w:r w:rsidR="00183E54" w:rsidRPr="008B37A9">
        <w:rPr>
          <w:rFonts w:eastAsia="Times New Roman"/>
          <w:bCs/>
          <w:color w:val="auto"/>
          <w:szCs w:val="26"/>
        </w:rPr>
        <w:t>3</w:t>
      </w:r>
      <w:r w:rsidR="005563E6" w:rsidRPr="008B37A9">
        <w:rPr>
          <w:rFonts w:eastAsia="Times New Roman"/>
          <w:bCs/>
          <w:color w:val="auto"/>
          <w:szCs w:val="26"/>
        </w:rPr>
        <w:t>m</w:t>
      </w:r>
      <w:r w:rsidR="005563E6" w:rsidRPr="008B37A9">
        <w:rPr>
          <w:rFonts w:eastAsia="Times New Roman"/>
          <w:bCs/>
          <w:color w:val="auto"/>
          <w:szCs w:val="26"/>
          <w:vertAlign w:val="superscript"/>
        </w:rPr>
        <w:t>3</w:t>
      </w:r>
      <w:r w:rsidR="005563E6" w:rsidRPr="008B37A9">
        <w:rPr>
          <w:rFonts w:eastAsia="Times New Roman"/>
          <w:bCs/>
          <w:color w:val="auto"/>
          <w:szCs w:val="26"/>
        </w:rPr>
        <w:t>, có bổ sung gối thấm dầu) để thu gom, xử lý nước mưa chảy tràn.</w:t>
      </w:r>
    </w:p>
    <w:p w14:paraId="6C29656D" w14:textId="09E0328B" w:rsidR="00EA5E59" w:rsidRPr="008B37A9" w:rsidRDefault="00B55ABC" w:rsidP="00EA5E59">
      <w:pPr>
        <w:widowControl w:val="0"/>
        <w:spacing w:before="80" w:after="80" w:line="340" w:lineRule="exact"/>
        <w:ind w:firstLine="709"/>
        <w:rPr>
          <w:rFonts w:eastAsia="SimSun"/>
          <w:color w:val="auto"/>
          <w:szCs w:val="26"/>
          <w:lang w:eastAsia="zh-CN"/>
        </w:rPr>
      </w:pPr>
      <w:r w:rsidRPr="008B37A9">
        <w:rPr>
          <w:color w:val="auto"/>
          <w:szCs w:val="26"/>
          <w:lang w:eastAsia="vi-VN"/>
        </w:rPr>
        <w:t xml:space="preserve">- </w:t>
      </w:r>
      <w:r w:rsidRPr="008B37A9">
        <w:rPr>
          <w:rFonts w:eastAsia="SimSun"/>
          <w:color w:val="auto"/>
          <w:szCs w:val="26"/>
          <w:lang w:eastAsia="zh-CN"/>
        </w:rPr>
        <w:t>Bố trí máy bơm, nhân công trực bơm nước mưa chảy tràn</w:t>
      </w:r>
      <w:r w:rsidR="00F73FF8" w:rsidRPr="008B37A9">
        <w:rPr>
          <w:rFonts w:eastAsia="SimSun"/>
          <w:color w:val="auto"/>
          <w:szCs w:val="26"/>
          <w:lang w:eastAsia="zh-CN"/>
        </w:rPr>
        <w:t xml:space="preserve">, </w:t>
      </w:r>
      <w:r w:rsidRPr="008B37A9">
        <w:rPr>
          <w:rFonts w:eastAsia="SimSun"/>
          <w:color w:val="auto"/>
          <w:szCs w:val="26"/>
          <w:lang w:eastAsia="zh-CN"/>
        </w:rPr>
        <w:t>để đảm tiêu thoát nước cho khu vực đồng thời hạn chế thi công vào những ngày có mưa.</w:t>
      </w:r>
      <w:r w:rsidR="00EA5E59" w:rsidRPr="008B37A9">
        <w:rPr>
          <w:rFonts w:eastAsia="SimSun"/>
          <w:color w:val="auto"/>
          <w:szCs w:val="26"/>
          <w:lang w:eastAsia="zh-CN"/>
        </w:rPr>
        <w:t xml:space="preserve"> </w:t>
      </w:r>
      <w:r w:rsidR="00EA5E59" w:rsidRPr="008B37A9">
        <w:rPr>
          <w:rFonts w:eastAsia="Times New Roman"/>
          <w:color w:val="auto"/>
          <w:szCs w:val="26"/>
          <w:lang w:eastAsia="zh-CN"/>
        </w:rPr>
        <w:t>Nguồn tiếp nhận nước nưa chảy tràn của dự án giai đoạn xây dựng</w:t>
      </w:r>
    </w:p>
    <w:p w14:paraId="0B24EA68" w14:textId="77777777" w:rsidR="00EA5E59" w:rsidRPr="008B37A9" w:rsidRDefault="00EA5E59" w:rsidP="00EA5E59">
      <w:pPr>
        <w:widowControl w:val="0"/>
        <w:adjustRightInd w:val="0"/>
        <w:snapToGrid w:val="0"/>
        <w:ind w:right="57"/>
        <w:rPr>
          <w:rFonts w:eastAsia="Times New Roman"/>
          <w:color w:val="auto"/>
          <w:szCs w:val="26"/>
          <w:lang w:eastAsia="zh-CN"/>
        </w:rPr>
      </w:pPr>
      <w:r w:rsidRPr="008B37A9">
        <w:rPr>
          <w:rFonts w:eastAsia="Times New Roman"/>
          <w:color w:val="auto"/>
          <w:szCs w:val="26"/>
          <w:lang w:eastAsia="zh-CN"/>
        </w:rPr>
        <w:t xml:space="preserve">+ Tại khu đất xây dựng hạ tầng kỹ thuật Khu đất quân đội trận địa dự bị của Đại đội PPK172/e240 nước mưa được thu thoát về hệ thống thoát nước về hệ thống kênh </w:t>
      </w:r>
      <w:r w:rsidRPr="008B37A9">
        <w:rPr>
          <w:rFonts w:eastAsia="Times New Roman"/>
          <w:color w:val="auto"/>
          <w:szCs w:val="26"/>
          <w:lang w:eastAsia="zh-CN"/>
        </w:rPr>
        <w:lastRenderedPageBreak/>
        <w:t xml:space="preserve">thủy lợi xung quanh dự án </w:t>
      </w:r>
      <w:r w:rsidRPr="008B37A9">
        <w:rPr>
          <w:rFonts w:eastAsia="Times New Roman"/>
          <w:bCs/>
          <w:color w:val="auto"/>
          <w:szCs w:val="26"/>
          <w:lang w:eastAsia="zh-CN"/>
        </w:rPr>
        <w:t>vào kênh Đầm Ba Xã thuộc hệ thống thủy lợi Thủy Nguyên.</w:t>
      </w:r>
    </w:p>
    <w:p w14:paraId="35C94307" w14:textId="22414929" w:rsidR="00EA5E59" w:rsidRPr="008B37A9" w:rsidRDefault="00EA5E59" w:rsidP="00EA5E59">
      <w:pPr>
        <w:widowControl w:val="0"/>
        <w:spacing w:before="80" w:after="80" w:line="340" w:lineRule="exact"/>
        <w:rPr>
          <w:rFonts w:eastAsia="Times New Roman"/>
          <w:bCs/>
          <w:color w:val="auto"/>
          <w:sz w:val="28"/>
          <w:szCs w:val="28"/>
        </w:rPr>
      </w:pPr>
      <w:r w:rsidRPr="008B37A9">
        <w:rPr>
          <w:rFonts w:eastAsia="Times New Roman"/>
          <w:color w:val="auto"/>
          <w:szCs w:val="26"/>
          <w:lang w:eastAsia="zh-CN"/>
        </w:rPr>
        <w:t>+ Tại khu đất xây dựng hạ tầng kỹ thuật khu đất quân đội trận địa dự bị của Đại đội PPK172/e240 nước mưa được thu thoát về hệ kênh ngăn mặn Phả Lập thuộc hệ thống thủy lợi Thủy Nguyên.</w:t>
      </w:r>
    </w:p>
    <w:bookmarkEnd w:id="396"/>
    <w:bookmarkEnd w:id="398"/>
    <w:p w14:paraId="6F6DDC3D" w14:textId="05DD177C" w:rsidR="00257953" w:rsidRPr="008B37A9" w:rsidRDefault="00257953" w:rsidP="000C0CD9">
      <w:pPr>
        <w:spacing w:before="80" w:after="80"/>
        <w:ind w:firstLine="709"/>
        <w:rPr>
          <w:rFonts w:eastAsia="SimSun"/>
          <w:color w:val="auto"/>
          <w:szCs w:val="26"/>
          <w:lang w:val="vi-VN" w:eastAsia="zh-CN"/>
        </w:rPr>
      </w:pPr>
      <w:r w:rsidRPr="008B37A9">
        <w:rPr>
          <w:rFonts w:eastAsia="SimSun"/>
          <w:color w:val="auto"/>
          <w:szCs w:val="26"/>
          <w:lang w:val="vi-VN" w:eastAsia="zh-CN"/>
        </w:rPr>
        <w:t xml:space="preserve">- Chủ dự án yêu cầu công nhân thi công trên công trường phải thực hiện việc </w:t>
      </w:r>
      <w:r w:rsidR="003B4D2C" w:rsidRPr="008B37A9">
        <w:rPr>
          <w:rFonts w:eastAsia="Times New Roman"/>
          <w:bCs/>
          <w:color w:val="auto"/>
          <w:szCs w:val="26"/>
        </w:rPr>
        <w:t>dọn dẹp vệ sinh mặt bằng thi công sạch sẽ hàng ngày tránh đất, đá, chất bẩn rơi vãi cuốn theo nước mưa</w:t>
      </w:r>
      <w:r w:rsidRPr="008B37A9">
        <w:rPr>
          <w:rFonts w:eastAsia="SimSun"/>
          <w:color w:val="auto"/>
          <w:szCs w:val="26"/>
          <w:lang w:val="vi-VN" w:eastAsia="zh-CN"/>
        </w:rPr>
        <w:t>.</w:t>
      </w:r>
      <w:r w:rsidR="003B4D2C" w:rsidRPr="008B37A9">
        <w:rPr>
          <w:rFonts w:eastAsia="Times New Roman"/>
          <w:bCs/>
          <w:color w:val="auto"/>
          <w:szCs w:val="26"/>
        </w:rPr>
        <w:t xml:space="preserve"> Tại khu vực tập kết nguyên vật liệu và phế thải xây dựng được che chắn bằng bạt, chống rửa trôi làm tắc hệ thống thoát nước.</w:t>
      </w:r>
    </w:p>
    <w:bookmarkEnd w:id="397"/>
    <w:p w14:paraId="77A5E794" w14:textId="0E5E1238" w:rsidR="00257953" w:rsidRPr="008B37A9" w:rsidRDefault="00257953" w:rsidP="008004B1">
      <w:pPr>
        <w:pStyle w:val="Heading4"/>
        <w:spacing w:before="80" w:after="80"/>
        <w:ind w:firstLine="567"/>
        <w:rPr>
          <w:color w:val="auto"/>
          <w:szCs w:val="26"/>
          <w:lang w:val="en-US"/>
        </w:rPr>
      </w:pPr>
      <w:r w:rsidRPr="008B37A9">
        <w:rPr>
          <w:color w:val="auto"/>
          <w:szCs w:val="26"/>
        </w:rPr>
        <w:t xml:space="preserve">3.2.2.2. Chất thải </w:t>
      </w:r>
      <w:r w:rsidR="00AC0566" w:rsidRPr="008B37A9">
        <w:rPr>
          <w:color w:val="auto"/>
          <w:szCs w:val="26"/>
          <w:lang w:val="en-US"/>
        </w:rPr>
        <w:t xml:space="preserve">rắn </w:t>
      </w:r>
      <w:r w:rsidR="003A745F" w:rsidRPr="008B37A9">
        <w:rPr>
          <w:color w:val="auto"/>
          <w:szCs w:val="26"/>
          <w:lang w:val="en-US"/>
        </w:rPr>
        <w:t>thông thường</w:t>
      </w:r>
    </w:p>
    <w:p w14:paraId="36CA92D1" w14:textId="798DF27E" w:rsidR="003A745F" w:rsidRPr="008B37A9" w:rsidRDefault="003A745F" w:rsidP="008004B1">
      <w:pPr>
        <w:widowControl w:val="0"/>
        <w:autoSpaceDE w:val="0"/>
        <w:autoSpaceDN w:val="0"/>
        <w:adjustRightInd w:val="0"/>
        <w:spacing w:before="80" w:after="80"/>
        <w:rPr>
          <w:rFonts w:eastAsia="DengXian"/>
          <w:bCs/>
          <w:iCs/>
          <w:color w:val="auto"/>
          <w:szCs w:val="26"/>
        </w:rPr>
      </w:pPr>
      <w:r w:rsidRPr="008B37A9">
        <w:rPr>
          <w:rFonts w:eastAsia="DengXian"/>
          <w:bCs/>
          <w:iCs/>
          <w:color w:val="auto"/>
          <w:szCs w:val="26"/>
        </w:rPr>
        <w:t>Thực hiện quản lý, thu gom chất thải rắn thông thường phát sinh theo các quy định tại Nghị định 08/2022/NĐ-CP ngày 10/1/2022 của Chính phủ, Thông tư số 02/2022/TT-BTNMT ngày 10/01/2022 của Bộ Tài nguyên và Môi trường.</w:t>
      </w:r>
    </w:p>
    <w:p w14:paraId="32B222C9" w14:textId="348F49FC" w:rsidR="00257953" w:rsidRPr="008B37A9" w:rsidRDefault="00BD31EE" w:rsidP="008004B1">
      <w:pPr>
        <w:tabs>
          <w:tab w:val="left" w:pos="1276"/>
        </w:tabs>
        <w:adjustRightInd w:val="0"/>
        <w:spacing w:before="80" w:after="80"/>
        <w:ind w:firstLine="0"/>
        <w:rPr>
          <w:rFonts w:eastAsia="Calibri"/>
          <w:i/>
          <w:iCs/>
          <w:color w:val="auto"/>
          <w:szCs w:val="26"/>
          <w:lang w:eastAsia="x-none"/>
        </w:rPr>
      </w:pPr>
      <w:r w:rsidRPr="008B37A9">
        <w:rPr>
          <w:rFonts w:eastAsia="Calibri"/>
          <w:i/>
          <w:iCs/>
          <w:color w:val="auto"/>
          <w:szCs w:val="26"/>
          <w:lang w:eastAsia="x-none"/>
        </w:rPr>
        <w:t xml:space="preserve">a. </w:t>
      </w:r>
      <w:r w:rsidR="00257953" w:rsidRPr="008B37A9">
        <w:rPr>
          <w:rFonts w:eastAsia="Calibri"/>
          <w:i/>
          <w:iCs/>
          <w:color w:val="auto"/>
          <w:szCs w:val="26"/>
          <w:lang w:val="x-none" w:eastAsia="x-none"/>
        </w:rPr>
        <w:t>Đối với chất thải rắn xây dựng</w:t>
      </w:r>
      <w:r w:rsidR="00257953" w:rsidRPr="008B37A9">
        <w:rPr>
          <w:rFonts w:eastAsia="Calibri"/>
          <w:i/>
          <w:iCs/>
          <w:color w:val="auto"/>
          <w:szCs w:val="26"/>
          <w:lang w:eastAsia="x-none"/>
        </w:rPr>
        <w:t>:</w:t>
      </w:r>
    </w:p>
    <w:p w14:paraId="0AA54F35" w14:textId="35215261" w:rsidR="002D12F4" w:rsidRPr="008B37A9" w:rsidRDefault="003A745F" w:rsidP="008004B1">
      <w:pPr>
        <w:tabs>
          <w:tab w:val="left" w:pos="1276"/>
        </w:tabs>
        <w:adjustRightInd w:val="0"/>
        <w:spacing w:before="80" w:after="80"/>
        <w:rPr>
          <w:rFonts w:eastAsia="Calibri"/>
          <w:color w:val="auto"/>
          <w:szCs w:val="26"/>
          <w:lang w:eastAsia="x-none"/>
        </w:rPr>
      </w:pPr>
      <w:r w:rsidRPr="008B37A9">
        <w:rPr>
          <w:rFonts w:eastAsia="Calibri"/>
          <w:color w:val="auto"/>
          <w:szCs w:val="26"/>
          <w:lang w:eastAsia="x-none"/>
        </w:rPr>
        <w:t>-</w:t>
      </w:r>
      <w:r w:rsidR="00CF7826" w:rsidRPr="008B37A9">
        <w:rPr>
          <w:rFonts w:eastAsia="Calibri"/>
          <w:color w:val="auto"/>
          <w:szCs w:val="26"/>
          <w:lang w:eastAsia="x-none"/>
        </w:rPr>
        <w:t xml:space="preserve"> </w:t>
      </w:r>
      <w:r w:rsidR="00EE380A" w:rsidRPr="008B37A9">
        <w:rPr>
          <w:rFonts w:eastAsia="Calibri"/>
          <w:color w:val="auto"/>
          <w:szCs w:val="26"/>
          <w:lang w:eastAsia="x-none"/>
        </w:rPr>
        <w:t>C</w:t>
      </w:r>
      <w:r w:rsidR="00CF7826" w:rsidRPr="008B37A9">
        <w:rPr>
          <w:rFonts w:eastAsia="Calibri"/>
          <w:color w:val="auto"/>
          <w:szCs w:val="26"/>
          <w:lang w:eastAsia="x-none"/>
        </w:rPr>
        <w:t xml:space="preserve">hất thải rắn xây dựng có khả năng tái chế như nilon, thùng bìa Carton, đầu mẩu sắt thép... được thu gom, tập kết vào Container 20 feet và bán phế liệu cho đơn vị có chức năng tái sử dụng, tái </w:t>
      </w:r>
      <w:proofErr w:type="gramStart"/>
      <w:r w:rsidR="00CF7826" w:rsidRPr="008B37A9">
        <w:rPr>
          <w:rFonts w:eastAsia="Calibri"/>
          <w:color w:val="auto"/>
          <w:szCs w:val="26"/>
          <w:lang w:eastAsia="x-none"/>
        </w:rPr>
        <w:t>chế;</w:t>
      </w:r>
      <w:proofErr w:type="gramEnd"/>
    </w:p>
    <w:p w14:paraId="40B48C50" w14:textId="66477A03" w:rsidR="00C12EC1" w:rsidRPr="008B37A9" w:rsidRDefault="00AC0566" w:rsidP="008004B1">
      <w:pPr>
        <w:tabs>
          <w:tab w:val="left" w:pos="1276"/>
        </w:tabs>
        <w:adjustRightInd w:val="0"/>
        <w:spacing w:before="80" w:after="80"/>
        <w:rPr>
          <w:rFonts w:eastAsia="Calibri"/>
          <w:iCs/>
          <w:color w:val="auto"/>
          <w:szCs w:val="26"/>
          <w:lang w:eastAsia="vi-VN"/>
        </w:rPr>
      </w:pPr>
      <w:r w:rsidRPr="008B37A9">
        <w:rPr>
          <w:rFonts w:eastAsia="Times New Roman"/>
          <w:color w:val="auto"/>
          <w:szCs w:val="26"/>
        </w:rPr>
        <w:t xml:space="preserve">- </w:t>
      </w:r>
      <w:r w:rsidRPr="008B37A9">
        <w:rPr>
          <w:rFonts w:eastAsia="Calibri"/>
          <w:iCs/>
          <w:color w:val="auto"/>
          <w:szCs w:val="26"/>
          <w:lang w:eastAsia="vi-VN"/>
        </w:rPr>
        <w:t xml:space="preserve">Đối với lớp đất hữu cơ (tầng đất mặt) bóc tách từ đất trồng lúa </w:t>
      </w:r>
      <w:r w:rsidR="00BF7AC6" w:rsidRPr="008B37A9">
        <w:rPr>
          <w:rFonts w:eastAsia="Calibri"/>
          <w:iCs/>
          <w:color w:val="auto"/>
          <w:szCs w:val="26"/>
          <w:lang w:eastAsia="vi-VN"/>
        </w:rPr>
        <w:t>được bóc tách riêng và bàn giao lại cho địa phương để tái sử dụng vào mục đích nông nghiệp.</w:t>
      </w:r>
    </w:p>
    <w:p w14:paraId="23BC9E89" w14:textId="620A27FB" w:rsidR="00ED4ECF" w:rsidRPr="008B37A9" w:rsidRDefault="003A745F" w:rsidP="008004B1">
      <w:pPr>
        <w:tabs>
          <w:tab w:val="left" w:pos="1276"/>
        </w:tabs>
        <w:adjustRightInd w:val="0"/>
        <w:spacing w:before="80" w:after="80"/>
        <w:rPr>
          <w:rFonts w:eastAsia="Calibri"/>
          <w:bCs/>
          <w:color w:val="auto"/>
          <w:szCs w:val="26"/>
          <w:lang w:eastAsia="x-none"/>
        </w:rPr>
      </w:pPr>
      <w:r w:rsidRPr="008B37A9">
        <w:rPr>
          <w:rFonts w:eastAsia="Calibri"/>
          <w:color w:val="auto"/>
          <w:szCs w:val="26"/>
          <w:lang w:eastAsia="x-none"/>
        </w:rPr>
        <w:t>-</w:t>
      </w:r>
      <w:r w:rsidR="00ED4ECF" w:rsidRPr="008B37A9">
        <w:rPr>
          <w:rFonts w:eastAsia="Calibri"/>
          <w:bCs/>
          <w:color w:val="auto"/>
          <w:szCs w:val="26"/>
          <w:lang w:val="vi-VN" w:eastAsia="x-none"/>
        </w:rPr>
        <w:t xml:space="preserve"> </w:t>
      </w:r>
      <w:r w:rsidR="000C0CD9" w:rsidRPr="008B37A9">
        <w:rPr>
          <w:rFonts w:eastAsia="Calibri"/>
          <w:bCs/>
          <w:color w:val="auto"/>
          <w:szCs w:val="26"/>
          <w:lang w:eastAsia="x-none"/>
        </w:rPr>
        <w:t>Chất</w:t>
      </w:r>
      <w:r w:rsidR="00ED4ECF" w:rsidRPr="008B37A9">
        <w:rPr>
          <w:rFonts w:eastAsia="Calibri"/>
          <w:bCs/>
          <w:color w:val="auto"/>
          <w:szCs w:val="26"/>
          <w:lang w:eastAsia="x-none"/>
        </w:rPr>
        <w:t xml:space="preserve"> thải rắn xây dựng không thể tái chế, tái sử dụng</w:t>
      </w:r>
      <w:r w:rsidR="00ED4ECF" w:rsidRPr="008B37A9">
        <w:rPr>
          <w:rFonts w:eastAsia="Calibri"/>
          <w:bCs/>
          <w:color w:val="auto"/>
          <w:szCs w:val="26"/>
          <w:lang w:val="vi-VN" w:eastAsia="x-none"/>
        </w:rPr>
        <w:t xml:space="preserve"> cần đổ thải, </w:t>
      </w:r>
      <w:r w:rsidR="00ED4ECF" w:rsidRPr="008B37A9">
        <w:rPr>
          <w:rFonts w:eastAsia="Calibri"/>
          <w:bCs/>
          <w:color w:val="auto"/>
          <w:szCs w:val="26"/>
          <w:lang w:eastAsia="x-none"/>
        </w:rPr>
        <w:t>Nhà thầu thi công có trách nhiệm</w:t>
      </w:r>
      <w:r w:rsidR="00ED4ECF" w:rsidRPr="008B37A9">
        <w:rPr>
          <w:rFonts w:eastAsia="Calibri"/>
          <w:bCs/>
          <w:color w:val="auto"/>
          <w:szCs w:val="26"/>
          <w:lang w:val="vi-VN" w:eastAsia="x-none"/>
        </w:rPr>
        <w:t xml:space="preserve"> ký hợp đồng với đơn vị có chức năng vận chuyển, xử lý, tiếp nhậ</w:t>
      </w:r>
      <w:r w:rsidR="000C0CD9" w:rsidRPr="008B37A9">
        <w:rPr>
          <w:rFonts w:eastAsia="Calibri"/>
          <w:bCs/>
          <w:color w:val="auto"/>
          <w:szCs w:val="26"/>
          <w:lang w:eastAsia="x-none"/>
        </w:rPr>
        <w:t>n</w:t>
      </w:r>
      <w:r w:rsidR="00AC0566" w:rsidRPr="008B37A9">
        <w:rPr>
          <w:rFonts w:eastAsia="Calibri"/>
          <w:iCs/>
          <w:color w:val="auto"/>
          <w:szCs w:val="26"/>
          <w:lang w:eastAsia="vi-VN"/>
        </w:rPr>
        <w:t>.</w:t>
      </w:r>
      <w:r w:rsidR="00DF1AEA" w:rsidRPr="008B37A9">
        <w:rPr>
          <w:rFonts w:eastAsia="Calibri"/>
          <w:bCs/>
          <w:color w:val="auto"/>
          <w:szCs w:val="26"/>
          <w:lang w:eastAsia="x-none"/>
        </w:rPr>
        <w:t xml:space="preserve"> Nhà thầu thi công có trách nhiệm</w:t>
      </w:r>
      <w:r w:rsidR="00DF1AEA" w:rsidRPr="008B37A9">
        <w:rPr>
          <w:rFonts w:eastAsia="Calibri"/>
          <w:bCs/>
          <w:color w:val="auto"/>
          <w:szCs w:val="26"/>
          <w:lang w:val="vi-VN" w:eastAsia="x-none"/>
        </w:rPr>
        <w:t xml:space="preserve"> thực hiện hoạt động này.</w:t>
      </w:r>
      <w:r w:rsidR="00DF1AEA" w:rsidRPr="008B37A9">
        <w:rPr>
          <w:rFonts w:eastAsia="Calibri"/>
          <w:bCs/>
          <w:color w:val="auto"/>
          <w:szCs w:val="26"/>
          <w:lang w:eastAsia="x-none"/>
        </w:rPr>
        <w:t xml:space="preserve"> Chủ dự án có trách nhiệm giám sát các hoạt động này.</w:t>
      </w:r>
    </w:p>
    <w:p w14:paraId="2E228A52" w14:textId="50BC2EBC" w:rsidR="00F66CD5" w:rsidRPr="008B37A9" w:rsidRDefault="004F0008" w:rsidP="005563E6">
      <w:pPr>
        <w:rPr>
          <w:bCs/>
          <w:color w:val="auto"/>
          <w:szCs w:val="26"/>
        </w:rPr>
      </w:pPr>
      <w:r w:rsidRPr="008B37A9">
        <w:rPr>
          <w:bCs/>
          <w:color w:val="auto"/>
          <w:szCs w:val="26"/>
        </w:rPr>
        <w:t xml:space="preserve">- </w:t>
      </w:r>
      <w:r w:rsidR="00F66CD5" w:rsidRPr="008B37A9">
        <w:rPr>
          <w:bCs/>
          <w:color w:val="auto"/>
          <w:szCs w:val="26"/>
        </w:rPr>
        <w:t xml:space="preserve">Đồng thời áp dụng một số biện pháp sau để giảm thiểu tối đa </w:t>
      </w:r>
      <w:r w:rsidR="00CF7826" w:rsidRPr="008B37A9">
        <w:rPr>
          <w:bCs/>
          <w:color w:val="auto"/>
          <w:szCs w:val="26"/>
        </w:rPr>
        <w:t xml:space="preserve">tác động do </w:t>
      </w:r>
      <w:r w:rsidR="00F66CD5" w:rsidRPr="008B37A9">
        <w:rPr>
          <w:bCs/>
          <w:color w:val="auto"/>
          <w:szCs w:val="26"/>
        </w:rPr>
        <w:t>chất thải rắn xây dựng</w:t>
      </w:r>
      <w:r w:rsidR="00CF7826" w:rsidRPr="008B37A9">
        <w:rPr>
          <w:bCs/>
          <w:color w:val="auto"/>
          <w:szCs w:val="26"/>
        </w:rPr>
        <w:t>:</w:t>
      </w:r>
    </w:p>
    <w:p w14:paraId="3570993E" w14:textId="0A1EAF1F" w:rsidR="004C5875" w:rsidRPr="008B37A9" w:rsidRDefault="004C5875" w:rsidP="004C5875">
      <w:pPr>
        <w:widowControl w:val="0"/>
        <w:autoSpaceDE w:val="0"/>
        <w:autoSpaceDN w:val="0"/>
        <w:adjustRightInd w:val="0"/>
        <w:rPr>
          <w:rFonts w:eastAsia="Times New Roman"/>
          <w:bCs/>
          <w:color w:val="auto"/>
          <w:szCs w:val="26"/>
        </w:rPr>
      </w:pPr>
      <w:r w:rsidRPr="008B37A9">
        <w:rPr>
          <w:rFonts w:eastAsia="Times New Roman"/>
          <w:bCs/>
          <w:color w:val="auto"/>
          <w:szCs w:val="26"/>
        </w:rPr>
        <w:t>+ Bố trí 01 container 20 feet được chia làm 2 ngăn để lưu chứa (một ngăn lưu chứa chất thải thông thường, một ngăn lưu chứa chất thải nguy hại) phát sinh trong quá trình thi công xây dựng.</w:t>
      </w:r>
    </w:p>
    <w:p w14:paraId="7E212674" w14:textId="77777777" w:rsidR="00F66CD5" w:rsidRPr="008B37A9" w:rsidRDefault="00F66CD5" w:rsidP="00D24BBB">
      <w:pPr>
        <w:spacing w:before="140" w:after="140"/>
        <w:rPr>
          <w:bCs/>
          <w:color w:val="auto"/>
          <w:szCs w:val="26"/>
        </w:rPr>
      </w:pPr>
      <w:r w:rsidRPr="008B37A9">
        <w:rPr>
          <w:bCs/>
          <w:color w:val="auto"/>
          <w:szCs w:val="26"/>
        </w:rPr>
        <w:t xml:space="preserve">+ Thực hiện tốt việc phân loại chất thải rắn sinh hoạt và xây dựng. </w:t>
      </w:r>
    </w:p>
    <w:p w14:paraId="58CD38F5" w14:textId="77777777" w:rsidR="00F66CD5" w:rsidRPr="008B37A9" w:rsidRDefault="00F66CD5" w:rsidP="00D24BBB">
      <w:pPr>
        <w:spacing w:before="140" w:after="140"/>
        <w:rPr>
          <w:bCs/>
          <w:color w:val="auto"/>
          <w:szCs w:val="26"/>
        </w:rPr>
      </w:pPr>
      <w:r w:rsidRPr="008B37A9">
        <w:rPr>
          <w:bCs/>
          <w:color w:val="auto"/>
          <w:szCs w:val="26"/>
        </w:rPr>
        <w:t>+ Che chắn các phương tiện vận chuyển nguyên vật liệu để giảm phát sinh chất thải rắn trên đường vận chuyển.</w:t>
      </w:r>
    </w:p>
    <w:p w14:paraId="540F02EB" w14:textId="77777777" w:rsidR="00F66CD5" w:rsidRPr="008B37A9" w:rsidRDefault="00F66CD5" w:rsidP="00D24BBB">
      <w:pPr>
        <w:spacing w:before="140" w:after="140"/>
        <w:rPr>
          <w:bCs/>
          <w:color w:val="auto"/>
          <w:szCs w:val="26"/>
        </w:rPr>
      </w:pPr>
      <w:r w:rsidRPr="008B37A9">
        <w:rPr>
          <w:bCs/>
          <w:color w:val="auto"/>
          <w:szCs w:val="26"/>
        </w:rPr>
        <w:t>+ Thường xuyên kiểm tra việc sử dụng tiết kiệm các nguồn nguyên nhiên liệu phục vụ thi công xây dựng công trình nhằm tránh lãng phí, giảm thiểu ảnh hưởng tới môi trường xung quanh.</w:t>
      </w:r>
    </w:p>
    <w:p w14:paraId="1D362A1B" w14:textId="3426997B" w:rsidR="00C20EC3" w:rsidRPr="008B37A9" w:rsidRDefault="00F66CD5" w:rsidP="00D24BBB">
      <w:pPr>
        <w:spacing w:before="140" w:after="140"/>
        <w:rPr>
          <w:bCs/>
          <w:color w:val="auto"/>
          <w:szCs w:val="26"/>
        </w:rPr>
      </w:pPr>
      <w:r w:rsidRPr="008B37A9">
        <w:rPr>
          <w:bCs/>
          <w:color w:val="auto"/>
          <w:szCs w:val="26"/>
        </w:rPr>
        <w:t>+</w:t>
      </w:r>
      <w:bookmarkStart w:id="399" w:name="_Hlk127768929"/>
      <w:r w:rsidR="00C20EC3" w:rsidRPr="008B37A9">
        <w:rPr>
          <w:color w:val="auto"/>
          <w:szCs w:val="26"/>
        </w:rPr>
        <w:t xml:space="preserve"> </w:t>
      </w:r>
      <w:bookmarkEnd w:id="399"/>
      <w:r w:rsidR="00C20EC3" w:rsidRPr="008B37A9">
        <w:rPr>
          <w:color w:val="auto"/>
          <w:szCs w:val="26"/>
        </w:rPr>
        <w:t>Thanh thải,</w:t>
      </w:r>
      <w:r w:rsidRPr="008B37A9">
        <w:rPr>
          <w:bCs/>
          <w:color w:val="auto"/>
          <w:szCs w:val="26"/>
        </w:rPr>
        <w:t xml:space="preserve"> </w:t>
      </w:r>
      <w:r w:rsidR="00C20EC3" w:rsidRPr="008B37A9">
        <w:rPr>
          <w:bCs/>
          <w:color w:val="auto"/>
          <w:szCs w:val="26"/>
        </w:rPr>
        <w:t>t</w:t>
      </w:r>
      <w:r w:rsidRPr="008B37A9">
        <w:rPr>
          <w:bCs/>
          <w:color w:val="auto"/>
          <w:szCs w:val="26"/>
        </w:rPr>
        <w:t>hu dọn mặt bằng công trường gọn gàng, sạch sẽ, chuyển hết các nguyên nhiên, vật liệu, phế liệu thừa về nơi quy định. Nghiêm cấm việc đổ các chất thải trong quá trình thu dọn ra các khu vực xung quanh.</w:t>
      </w:r>
    </w:p>
    <w:p w14:paraId="58147967" w14:textId="6B86EA72" w:rsidR="00257953" w:rsidRPr="008B37A9" w:rsidRDefault="00BD31EE" w:rsidP="00D24BBB">
      <w:pPr>
        <w:spacing w:before="140" w:after="140"/>
        <w:ind w:firstLine="0"/>
        <w:rPr>
          <w:rFonts w:eastAsia="Calibri"/>
          <w:i/>
          <w:iCs/>
          <w:color w:val="auto"/>
          <w:szCs w:val="26"/>
          <w:lang w:eastAsia="zh-CN"/>
        </w:rPr>
      </w:pPr>
      <w:r w:rsidRPr="008B37A9">
        <w:rPr>
          <w:rFonts w:eastAsia="Calibri"/>
          <w:i/>
          <w:iCs/>
          <w:color w:val="auto"/>
          <w:szCs w:val="26"/>
          <w:lang w:eastAsia="zh-CN"/>
        </w:rPr>
        <w:t xml:space="preserve">b. </w:t>
      </w:r>
      <w:r w:rsidR="00257953" w:rsidRPr="008B37A9">
        <w:rPr>
          <w:rFonts w:eastAsia="Calibri"/>
          <w:i/>
          <w:iCs/>
          <w:color w:val="auto"/>
          <w:szCs w:val="26"/>
          <w:lang w:val="vi-VN" w:eastAsia="zh-CN"/>
        </w:rPr>
        <w:t>Đối với CTR từ hoạt động phát quang mặt bằng</w:t>
      </w:r>
      <w:r w:rsidR="00257953" w:rsidRPr="008B37A9">
        <w:rPr>
          <w:rFonts w:eastAsia="Calibri"/>
          <w:i/>
          <w:iCs/>
          <w:color w:val="auto"/>
          <w:szCs w:val="26"/>
          <w:lang w:eastAsia="zh-CN"/>
        </w:rPr>
        <w:t>:</w:t>
      </w:r>
    </w:p>
    <w:p w14:paraId="24824DEB" w14:textId="77777777" w:rsidR="00257953" w:rsidRPr="008B37A9" w:rsidRDefault="00257953" w:rsidP="00D24BBB">
      <w:pPr>
        <w:spacing w:before="140" w:after="140"/>
        <w:rPr>
          <w:rFonts w:eastAsia="SimSun"/>
          <w:b/>
          <w:color w:val="auto"/>
          <w:szCs w:val="26"/>
          <w:lang w:val="vi-VN" w:eastAsia="zh-CN"/>
        </w:rPr>
      </w:pPr>
      <w:r w:rsidRPr="008B37A9">
        <w:rPr>
          <w:rFonts w:eastAsia="SimSun"/>
          <w:color w:val="auto"/>
          <w:szCs w:val="26"/>
          <w:lang w:val="vi-VN" w:eastAsia="zh-CN"/>
        </w:rPr>
        <w:lastRenderedPageBreak/>
        <w:t>- Quá trình phát quang đến đâu sẽ thực hiện dọn dẹp mặt bằng không để ứ đọng trên công trường.</w:t>
      </w:r>
    </w:p>
    <w:p w14:paraId="35F4009F" w14:textId="54D3A830" w:rsidR="00257953" w:rsidRPr="008B37A9" w:rsidRDefault="00257953" w:rsidP="00D24BBB">
      <w:pPr>
        <w:spacing w:before="140" w:after="140"/>
        <w:rPr>
          <w:rFonts w:eastAsia="SimSun"/>
          <w:color w:val="auto"/>
          <w:szCs w:val="26"/>
          <w:lang w:eastAsia="zh-CN"/>
        </w:rPr>
      </w:pPr>
      <w:r w:rsidRPr="008B37A9">
        <w:rPr>
          <w:rFonts w:eastAsia="SimSun"/>
          <w:color w:val="auto"/>
          <w:szCs w:val="26"/>
          <w:lang w:val="vi-VN" w:eastAsia="zh-CN"/>
        </w:rPr>
        <w:t>- Ký hợp đồng với đơn vị có chức năng đến thu gom, xử lý toàn bộ sinh khối, chất thải rắn từ hoạt động phát quang cây cối</w:t>
      </w:r>
      <w:r w:rsidR="000C0CD9" w:rsidRPr="008B37A9">
        <w:rPr>
          <w:rFonts w:eastAsia="SimSun"/>
          <w:color w:val="auto"/>
          <w:szCs w:val="26"/>
          <w:lang w:eastAsia="zh-CN"/>
        </w:rPr>
        <w:t>, thảm thực vật.</w:t>
      </w:r>
    </w:p>
    <w:p w14:paraId="29503A6C" w14:textId="0DFB547E" w:rsidR="00E41AD2" w:rsidRPr="008B37A9" w:rsidRDefault="00E41AD2" w:rsidP="00E41AD2">
      <w:pPr>
        <w:spacing w:before="140" w:after="140"/>
        <w:ind w:firstLine="0"/>
        <w:rPr>
          <w:rFonts w:eastAsia="Calibri"/>
          <w:i/>
          <w:iCs/>
          <w:color w:val="auto"/>
          <w:szCs w:val="26"/>
          <w:lang w:eastAsia="zh-CN"/>
        </w:rPr>
      </w:pPr>
      <w:r w:rsidRPr="008B37A9">
        <w:rPr>
          <w:rFonts w:eastAsia="Calibri"/>
          <w:i/>
          <w:iCs/>
          <w:color w:val="auto"/>
          <w:szCs w:val="26"/>
          <w:lang w:eastAsia="zh-CN"/>
        </w:rPr>
        <w:t xml:space="preserve">c. </w:t>
      </w:r>
      <w:r w:rsidRPr="008B37A9">
        <w:rPr>
          <w:rFonts w:eastAsia="Calibri"/>
          <w:i/>
          <w:iCs/>
          <w:color w:val="auto"/>
          <w:szCs w:val="26"/>
          <w:lang w:val="vi-VN" w:eastAsia="zh-CN"/>
        </w:rPr>
        <w:t xml:space="preserve">Đối với CTR từ </w:t>
      </w:r>
      <w:r w:rsidRPr="008B37A9">
        <w:rPr>
          <w:rFonts w:eastAsia="Calibri"/>
          <w:i/>
          <w:iCs/>
          <w:color w:val="auto"/>
          <w:szCs w:val="26"/>
          <w:lang w:eastAsia="zh-CN"/>
        </w:rPr>
        <w:t>bãi rác hiện trạng</w:t>
      </w:r>
    </w:p>
    <w:p w14:paraId="0710C488" w14:textId="27F5C2D8" w:rsidR="00E41AD2" w:rsidRPr="008B37A9" w:rsidRDefault="00A534B8" w:rsidP="00E41AD2">
      <w:pPr>
        <w:tabs>
          <w:tab w:val="left" w:pos="1276"/>
        </w:tabs>
        <w:adjustRightInd w:val="0"/>
        <w:spacing w:before="80" w:after="80"/>
        <w:rPr>
          <w:rFonts w:eastAsia="Calibri"/>
          <w:bCs/>
          <w:color w:val="auto"/>
          <w:szCs w:val="26"/>
          <w:lang w:eastAsia="x-none"/>
        </w:rPr>
      </w:pPr>
      <w:r w:rsidRPr="008B37A9">
        <w:rPr>
          <w:rFonts w:eastAsia="Calibri"/>
          <w:bCs/>
          <w:color w:val="auto"/>
          <w:szCs w:val="26"/>
          <w:lang w:eastAsia="x-none"/>
        </w:rPr>
        <w:t>Thực hiện</w:t>
      </w:r>
      <w:r w:rsidR="00E41AD2" w:rsidRPr="008B37A9">
        <w:rPr>
          <w:rFonts w:eastAsia="Calibri"/>
          <w:bCs/>
          <w:color w:val="auto"/>
          <w:szCs w:val="26"/>
          <w:lang w:val="vi-VN" w:eastAsia="x-none"/>
        </w:rPr>
        <w:t xml:space="preserve"> ký hợp đồng với đơn vị có chức năng vận chuyển, xử lý, tiếp nhậ</w:t>
      </w:r>
      <w:r w:rsidR="00E41AD2" w:rsidRPr="008B37A9">
        <w:rPr>
          <w:rFonts w:eastAsia="Calibri"/>
          <w:bCs/>
          <w:color w:val="auto"/>
          <w:szCs w:val="26"/>
          <w:lang w:eastAsia="x-none"/>
        </w:rPr>
        <w:t>n</w:t>
      </w:r>
      <w:r w:rsidRPr="008B37A9">
        <w:rPr>
          <w:rFonts w:eastAsia="Calibri"/>
          <w:bCs/>
          <w:color w:val="auto"/>
          <w:szCs w:val="26"/>
          <w:lang w:eastAsia="x-none"/>
        </w:rPr>
        <w:t xml:space="preserve"> toàn bộ lượng rác hiện có tại bãi rác</w:t>
      </w:r>
      <w:r w:rsidRPr="008B37A9">
        <w:rPr>
          <w:rFonts w:eastAsia="Calibri"/>
          <w:iCs/>
          <w:color w:val="auto"/>
          <w:szCs w:val="26"/>
          <w:lang w:eastAsia="vi-VN"/>
        </w:rPr>
        <w:t>.</w:t>
      </w:r>
    </w:p>
    <w:p w14:paraId="6CC89BD7" w14:textId="5C5397E6" w:rsidR="00257953" w:rsidRPr="008B37A9" w:rsidRDefault="00E41AD2" w:rsidP="00D24BBB">
      <w:pPr>
        <w:widowControl w:val="0"/>
        <w:autoSpaceDE w:val="0"/>
        <w:autoSpaceDN w:val="0"/>
        <w:spacing w:before="140" w:after="140"/>
        <w:ind w:firstLine="0"/>
        <w:rPr>
          <w:rFonts w:eastAsia="SimSun"/>
          <w:i/>
          <w:iCs/>
          <w:color w:val="auto"/>
          <w:szCs w:val="26"/>
          <w:lang w:eastAsia="zh-CN"/>
        </w:rPr>
      </w:pPr>
      <w:r w:rsidRPr="008B37A9">
        <w:rPr>
          <w:rFonts w:eastAsia="SimSun"/>
          <w:i/>
          <w:iCs/>
          <w:color w:val="auto"/>
          <w:szCs w:val="26"/>
          <w:lang w:eastAsia="zh-CN"/>
        </w:rPr>
        <w:t>d</w:t>
      </w:r>
      <w:r w:rsidR="00BD31EE" w:rsidRPr="008B37A9">
        <w:rPr>
          <w:rFonts w:eastAsia="SimSun"/>
          <w:i/>
          <w:iCs/>
          <w:color w:val="auto"/>
          <w:szCs w:val="26"/>
          <w:lang w:eastAsia="zh-CN"/>
        </w:rPr>
        <w:t xml:space="preserve">. </w:t>
      </w:r>
      <w:r w:rsidR="00257953" w:rsidRPr="008B37A9">
        <w:rPr>
          <w:rFonts w:eastAsia="SimSun"/>
          <w:i/>
          <w:iCs/>
          <w:color w:val="auto"/>
          <w:szCs w:val="26"/>
          <w:lang w:val="vi-VN" w:eastAsia="zh-CN"/>
        </w:rPr>
        <w:t>Đối với rác thải sinh hoạt của cán bộ, công nhân tham gia xây dựng dự án</w:t>
      </w:r>
      <w:r w:rsidR="00257953" w:rsidRPr="008B37A9">
        <w:rPr>
          <w:rFonts w:eastAsia="SimSun"/>
          <w:i/>
          <w:iCs/>
          <w:color w:val="auto"/>
          <w:szCs w:val="26"/>
          <w:lang w:eastAsia="zh-CN"/>
        </w:rPr>
        <w:t>:</w:t>
      </w:r>
    </w:p>
    <w:p w14:paraId="109CA611" w14:textId="3E7F1260" w:rsidR="00BD31EE" w:rsidRPr="008B37A9" w:rsidRDefault="00BD31EE" w:rsidP="00D24BBB">
      <w:pPr>
        <w:spacing w:before="140" w:after="140"/>
        <w:rPr>
          <w:rFonts w:eastAsia="SimSun"/>
          <w:color w:val="auto"/>
          <w:szCs w:val="26"/>
          <w:lang w:eastAsia="zh-CN"/>
        </w:rPr>
      </w:pPr>
      <w:r w:rsidRPr="008B37A9">
        <w:rPr>
          <w:rFonts w:eastAsia="SimSun"/>
          <w:color w:val="auto"/>
          <w:szCs w:val="26"/>
          <w:lang w:eastAsia="zh-CN"/>
        </w:rPr>
        <w:t>- Bố trí các thùng chứa rác có nắp đậy dung tích 100-220 lít/thùng đặt ở những vị trí thuận tiện cho việc thu gom, phân loại và vận chuyển rác thải.</w:t>
      </w:r>
      <w:r w:rsidRPr="008B37A9">
        <w:rPr>
          <w:color w:val="auto"/>
          <w:szCs w:val="26"/>
        </w:rPr>
        <w:t xml:space="preserve"> </w:t>
      </w:r>
      <w:r w:rsidRPr="008B37A9">
        <w:rPr>
          <w:rFonts w:eastAsia="SimSun"/>
          <w:color w:val="auto"/>
          <w:szCs w:val="26"/>
          <w:lang w:eastAsia="zh-CN"/>
        </w:rPr>
        <w:t xml:space="preserve">Toàn bộ chất thải sinh hoạt được thu gom, phân loại theo khoản 1, Điều 75, Luật BVMT, tập kết vào thùng chứa và chuyển giao cho đơn vị có chức năng vào cuối ngày làm việc. </w:t>
      </w:r>
    </w:p>
    <w:p w14:paraId="77EC7848" w14:textId="6146A74F" w:rsidR="00BD31EE" w:rsidRPr="008B37A9" w:rsidRDefault="00BD31EE" w:rsidP="00D24BBB">
      <w:pPr>
        <w:spacing w:before="140" w:after="140"/>
        <w:rPr>
          <w:rFonts w:eastAsia="SimSun"/>
          <w:color w:val="auto"/>
          <w:szCs w:val="26"/>
          <w:lang w:eastAsia="zh-CN"/>
        </w:rPr>
      </w:pPr>
      <w:r w:rsidRPr="008B37A9">
        <w:rPr>
          <w:rFonts w:eastAsia="SimSun"/>
          <w:color w:val="auto"/>
          <w:szCs w:val="26"/>
          <w:lang w:eastAsia="zh-CN"/>
        </w:rPr>
        <w:t xml:space="preserve">- Toàn bộ chất thải sinh hoạt được thu gom, phân loại tại nguồn, tập kết vào thùng chứa và chuyển giao cho đơn vị có chức năng vào cuối ngày làm việc. </w:t>
      </w:r>
    </w:p>
    <w:p w14:paraId="0B790985" w14:textId="6A96F194" w:rsidR="007254CC" w:rsidRPr="008B37A9" w:rsidRDefault="00BD31EE" w:rsidP="00D24BBB">
      <w:pPr>
        <w:spacing w:before="140" w:after="140"/>
        <w:rPr>
          <w:rFonts w:eastAsia="SimSun"/>
          <w:color w:val="auto"/>
          <w:szCs w:val="26"/>
          <w:lang w:eastAsia="zh-CN"/>
        </w:rPr>
      </w:pPr>
      <w:r w:rsidRPr="008B37A9">
        <w:rPr>
          <w:rFonts w:eastAsia="SimSun"/>
          <w:color w:val="auto"/>
          <w:szCs w:val="26"/>
          <w:lang w:eastAsia="zh-CN"/>
        </w:rPr>
        <w:t>- Chủ đầu tư đề ra nội quy quy định về việc thải bỏ rác đúng nơi quy định đối với đơn vị thi công và người lao động. Đơn vị thi công có trách nhiệm hợp đồng đơn vị có chức năng để thu gom và xử lý.</w:t>
      </w:r>
    </w:p>
    <w:p w14:paraId="7E038F6B" w14:textId="3CB22E1C" w:rsidR="00257953" w:rsidRPr="008B37A9" w:rsidRDefault="00257953" w:rsidP="00D24BBB">
      <w:pPr>
        <w:pStyle w:val="Heading4"/>
        <w:spacing w:before="140" w:after="140"/>
        <w:ind w:firstLine="567"/>
        <w:rPr>
          <w:color w:val="auto"/>
          <w:szCs w:val="26"/>
          <w:lang w:eastAsia="zh-CN"/>
        </w:rPr>
      </w:pPr>
      <w:r w:rsidRPr="008B37A9">
        <w:rPr>
          <w:color w:val="auto"/>
          <w:szCs w:val="26"/>
          <w:lang w:eastAsia="zh-CN"/>
        </w:rPr>
        <w:t xml:space="preserve">3.2.2.3. Biện pháp phòng ngừa, giảm thiểu tác động </w:t>
      </w:r>
      <w:r w:rsidR="00AC0566" w:rsidRPr="008B37A9">
        <w:rPr>
          <w:color w:val="auto"/>
          <w:szCs w:val="26"/>
          <w:lang w:val="en-US" w:eastAsia="zh-CN"/>
        </w:rPr>
        <w:t>do</w:t>
      </w:r>
      <w:r w:rsidRPr="008B37A9">
        <w:rPr>
          <w:color w:val="auto"/>
          <w:szCs w:val="26"/>
          <w:lang w:eastAsia="zh-CN"/>
        </w:rPr>
        <w:t xml:space="preserve"> chất thải nguy hại</w:t>
      </w:r>
    </w:p>
    <w:p w14:paraId="69A206DC" w14:textId="77777777" w:rsidR="00257953" w:rsidRPr="008B37A9" w:rsidRDefault="00257953" w:rsidP="00D24BBB">
      <w:pPr>
        <w:spacing w:before="140" w:after="140"/>
        <w:rPr>
          <w:rFonts w:eastAsia="SimSun"/>
          <w:b/>
          <w:color w:val="auto"/>
          <w:szCs w:val="26"/>
          <w:lang w:val="vi-VN" w:eastAsia="zh-CN"/>
        </w:rPr>
      </w:pPr>
      <w:r w:rsidRPr="008B37A9">
        <w:rPr>
          <w:rFonts w:eastAsia="SimSun"/>
          <w:color w:val="auto"/>
          <w:szCs w:val="26"/>
          <w:lang w:val="vi-VN" w:eastAsia="zh-CN"/>
        </w:rPr>
        <w:t>Chủ dự án sẽ yêu cầu đơn vị thi công thực hiện quản lý các chất thải nguy hại phát sinh từ quá trình xây dựng theo thông tư 02/2021/TT-BTNMT ngày 10/1/2022 của Bộ Tài nguyên và Môi trường về quản lý chất thải nguy hại, cụ thể như sau:</w:t>
      </w:r>
    </w:p>
    <w:p w14:paraId="07EE2408" w14:textId="77777777" w:rsidR="00257953" w:rsidRPr="008B37A9" w:rsidRDefault="00257953" w:rsidP="00D24BBB">
      <w:pPr>
        <w:spacing w:before="140" w:after="140"/>
        <w:rPr>
          <w:rFonts w:eastAsia="SimSun"/>
          <w:b/>
          <w:color w:val="auto"/>
          <w:szCs w:val="26"/>
          <w:lang w:val="vi-VN" w:eastAsia="zh-CN"/>
        </w:rPr>
      </w:pPr>
      <w:r w:rsidRPr="008B37A9">
        <w:rPr>
          <w:rFonts w:eastAsia="SimSun"/>
          <w:color w:val="auto"/>
          <w:szCs w:val="26"/>
          <w:lang w:val="vi-VN" w:eastAsia="zh-CN"/>
        </w:rPr>
        <w:t xml:space="preserve">- Phân công cán bộ chuyên trách để đảm nhiệm </w:t>
      </w:r>
      <w:r w:rsidRPr="008B37A9">
        <w:rPr>
          <w:rFonts w:eastAsia="SimSun"/>
          <w:color w:val="auto"/>
          <w:szCs w:val="26"/>
          <w:lang w:eastAsia="zh-CN"/>
        </w:rPr>
        <w:t xml:space="preserve">vụ </w:t>
      </w:r>
      <w:r w:rsidRPr="008B37A9">
        <w:rPr>
          <w:rFonts w:eastAsia="SimSun"/>
          <w:color w:val="auto"/>
          <w:szCs w:val="26"/>
          <w:lang w:val="vi-VN" w:eastAsia="zh-CN"/>
        </w:rPr>
        <w:t>việc phân loại và quản lý CTNH.</w:t>
      </w:r>
    </w:p>
    <w:p w14:paraId="55E8EEEB" w14:textId="77777777" w:rsidR="00257953" w:rsidRPr="008B37A9" w:rsidRDefault="00257953" w:rsidP="00D24BBB">
      <w:pPr>
        <w:spacing w:before="140" w:after="140"/>
        <w:rPr>
          <w:rFonts w:eastAsia="SimSun"/>
          <w:b/>
          <w:color w:val="auto"/>
          <w:szCs w:val="26"/>
          <w:lang w:val="vi-VN" w:eastAsia="zh-CN"/>
        </w:rPr>
      </w:pPr>
      <w:r w:rsidRPr="008B37A9">
        <w:rPr>
          <w:rFonts w:eastAsia="SimSun"/>
          <w:color w:val="auto"/>
          <w:szCs w:val="26"/>
          <w:lang w:val="vi-VN" w:eastAsia="zh-CN"/>
        </w:rPr>
        <w:t>- Tiến hành đào tạo cho cán bộ công nhân viên có thể phân loại chất thải ngay tại nguồn. Mỗi loại chất thải sẽ được lưu giữ trong một thùng riêng biệt. Bên ngoài mỗi thùng chứa có dán dấu hiệu cảnh báo CTNH.</w:t>
      </w:r>
    </w:p>
    <w:p w14:paraId="6422870F" w14:textId="1F8357B4" w:rsidR="00257953" w:rsidRPr="008B37A9" w:rsidRDefault="00257953" w:rsidP="004C5875">
      <w:pPr>
        <w:widowControl w:val="0"/>
        <w:autoSpaceDE w:val="0"/>
        <w:autoSpaceDN w:val="0"/>
        <w:spacing w:before="100" w:after="100"/>
        <w:rPr>
          <w:rFonts w:eastAsia="SimSun"/>
          <w:b/>
          <w:color w:val="auto"/>
          <w:szCs w:val="26"/>
          <w:lang w:eastAsia="zh-CN"/>
        </w:rPr>
      </w:pPr>
      <w:r w:rsidRPr="008B37A9">
        <w:rPr>
          <w:rFonts w:eastAsia="SimSun"/>
          <w:color w:val="auto"/>
          <w:szCs w:val="26"/>
          <w:lang w:val="vi-VN" w:eastAsia="zh-CN"/>
        </w:rPr>
        <w:t xml:space="preserve">- </w:t>
      </w:r>
      <w:r w:rsidR="004C5875" w:rsidRPr="008B37A9">
        <w:rPr>
          <w:rFonts w:eastAsia="SimSun"/>
          <w:color w:val="auto"/>
          <w:szCs w:val="26"/>
          <w:lang w:eastAsia="zh-CN"/>
        </w:rPr>
        <w:t>Các mã CTNH phát sinh được lưu chứa tạm thời trong thùng chứa có nắp đậy dung tích 100-240 lít đặt tại ngăn chứa chất thải nguy hại của Container 20 feet.</w:t>
      </w:r>
      <w:r w:rsidR="004C5875" w:rsidRPr="008B37A9">
        <w:rPr>
          <w:rFonts w:eastAsia="SimSun"/>
          <w:b/>
          <w:color w:val="auto"/>
          <w:szCs w:val="26"/>
          <w:lang w:eastAsia="zh-CN"/>
        </w:rPr>
        <w:t xml:space="preserve"> </w:t>
      </w:r>
      <w:r w:rsidRPr="008B37A9">
        <w:rPr>
          <w:rFonts w:eastAsia="SimSun"/>
          <w:color w:val="auto"/>
          <w:szCs w:val="26"/>
          <w:lang w:eastAsia="zh-CN"/>
        </w:rPr>
        <w:t>Kho chứa phải đảm bảo thiết kế khép kín, có biể</w:t>
      </w:r>
      <w:r w:rsidR="007C1171" w:rsidRPr="008B37A9">
        <w:rPr>
          <w:rFonts w:eastAsia="SimSun"/>
          <w:color w:val="auto"/>
          <w:szCs w:val="26"/>
          <w:lang w:eastAsia="zh-CN"/>
        </w:rPr>
        <w:t>n báo</w:t>
      </w:r>
      <w:r w:rsidRPr="008B37A9">
        <w:rPr>
          <w:rFonts w:eastAsia="SimSun"/>
          <w:color w:val="auto"/>
          <w:szCs w:val="26"/>
          <w:lang w:eastAsia="zh-CN"/>
        </w:rPr>
        <w:t>, gờ chống tràn</w:t>
      </w:r>
      <w:r w:rsidRPr="008B37A9">
        <w:rPr>
          <w:rFonts w:eastAsia="SimSun"/>
          <w:color w:val="auto"/>
          <w:szCs w:val="26"/>
          <w:lang w:val="vi-VN" w:eastAsia="zh-CN"/>
        </w:rPr>
        <w:t>. Trang bị bình bột chữa cháy cầm tay và vật liệu thấm hút bằng cát.</w:t>
      </w:r>
    </w:p>
    <w:p w14:paraId="1BA4348D" w14:textId="774D2792" w:rsidR="00257953" w:rsidRPr="008B37A9" w:rsidRDefault="00257953" w:rsidP="00D24BBB">
      <w:pPr>
        <w:spacing w:before="140" w:after="140"/>
        <w:rPr>
          <w:rFonts w:eastAsia="SimSun"/>
          <w:b/>
          <w:color w:val="auto"/>
          <w:szCs w:val="26"/>
          <w:lang w:eastAsia="zh-CN"/>
        </w:rPr>
      </w:pPr>
      <w:r w:rsidRPr="008B37A9">
        <w:rPr>
          <w:rFonts w:eastAsia="SimSun"/>
          <w:color w:val="auto"/>
          <w:szCs w:val="26"/>
          <w:lang w:val="vi-VN" w:eastAsia="zh-CN"/>
        </w:rPr>
        <w:t xml:space="preserve"> - </w:t>
      </w:r>
      <w:r w:rsidR="004C5875" w:rsidRPr="008B37A9">
        <w:rPr>
          <w:rFonts w:eastAsia="SimSun"/>
          <w:color w:val="auto"/>
          <w:szCs w:val="26"/>
          <w:lang w:eastAsia="zh-CN"/>
        </w:rPr>
        <w:t>Nhà thầu thi công có trách nhiệm ký hợp đồng với đơn vị có chức năng</w:t>
      </w:r>
      <w:r w:rsidRPr="008B37A9">
        <w:rPr>
          <w:rFonts w:eastAsia="SimSun"/>
          <w:color w:val="auto"/>
          <w:szCs w:val="26"/>
          <w:lang w:val="vi-VN" w:eastAsia="zh-CN"/>
        </w:rPr>
        <w:t xml:space="preserve"> </w:t>
      </w:r>
      <w:r w:rsidRPr="008B37A9">
        <w:rPr>
          <w:rFonts w:eastAsia="SimSun"/>
          <w:i/>
          <w:color w:val="auto"/>
          <w:szCs w:val="26"/>
          <w:lang w:val="vi-VN" w:eastAsia="zh-CN"/>
        </w:rPr>
        <w:t>(Công ty TNHH Tân Thuận Phong, Công ty TNHH Thương mại Dịch vụ Toàn Thắng...)</w:t>
      </w:r>
      <w:r w:rsidRPr="008B37A9">
        <w:rPr>
          <w:rFonts w:eastAsia="SimSun"/>
          <w:color w:val="auto"/>
          <w:szCs w:val="26"/>
          <w:lang w:val="vi-VN" w:eastAsia="zh-CN"/>
        </w:rPr>
        <w:t xml:space="preserve"> để thu gom, vận chuyển và xử lý CTNH.</w:t>
      </w:r>
    </w:p>
    <w:p w14:paraId="0580C07F" w14:textId="6954D719" w:rsidR="00257953" w:rsidRPr="008B37A9" w:rsidRDefault="00257953" w:rsidP="00D24BBB">
      <w:pPr>
        <w:pStyle w:val="Heading4"/>
        <w:spacing w:before="140" w:after="140"/>
        <w:ind w:firstLine="567"/>
        <w:rPr>
          <w:color w:val="auto"/>
          <w:szCs w:val="26"/>
          <w:lang w:eastAsia="zh-CN"/>
        </w:rPr>
      </w:pPr>
      <w:r w:rsidRPr="008B37A9">
        <w:rPr>
          <w:color w:val="auto"/>
          <w:szCs w:val="26"/>
          <w:lang w:eastAsia="zh-CN"/>
        </w:rPr>
        <w:t xml:space="preserve">3.2.2.4. Biện pháp phòng ngừa, giảm thiểu tác động </w:t>
      </w:r>
      <w:r w:rsidR="00AC0566" w:rsidRPr="008B37A9">
        <w:rPr>
          <w:color w:val="auto"/>
          <w:szCs w:val="26"/>
          <w:lang w:val="en-US" w:eastAsia="zh-CN"/>
        </w:rPr>
        <w:t>do</w:t>
      </w:r>
      <w:r w:rsidRPr="008B37A9">
        <w:rPr>
          <w:color w:val="auto"/>
          <w:szCs w:val="26"/>
          <w:lang w:eastAsia="zh-CN"/>
        </w:rPr>
        <w:t xml:space="preserve"> bụi, khí thải</w:t>
      </w:r>
    </w:p>
    <w:p w14:paraId="4ECA0BA2" w14:textId="77777777" w:rsidR="00BD31EE" w:rsidRPr="008B37A9" w:rsidRDefault="00BD31EE" w:rsidP="00D24BBB">
      <w:pPr>
        <w:numPr>
          <w:ilvl w:val="0"/>
          <w:numId w:val="12"/>
        </w:numPr>
        <w:tabs>
          <w:tab w:val="num" w:pos="993"/>
        </w:tabs>
        <w:autoSpaceDE w:val="0"/>
        <w:autoSpaceDN w:val="0"/>
        <w:adjustRightInd w:val="0"/>
        <w:spacing w:before="140" w:after="140"/>
        <w:ind w:left="0" w:firstLine="709"/>
        <w:rPr>
          <w:rFonts w:eastAsia="Calibri" w:cstheme="minorBidi"/>
          <w:b/>
          <w:bCs/>
          <w:i/>
          <w:iCs/>
          <w:color w:val="auto"/>
          <w:szCs w:val="26"/>
          <w:lang w:val="vi-VN" w:eastAsia="zh-CN"/>
        </w:rPr>
      </w:pPr>
      <w:r w:rsidRPr="008B37A9">
        <w:rPr>
          <w:rFonts w:eastAsia="Calibri" w:cstheme="minorBidi"/>
          <w:b/>
          <w:i/>
          <w:iCs/>
          <w:color w:val="auto"/>
          <w:szCs w:val="26"/>
          <w:lang w:val="vi-VN" w:eastAsia="zh-CN"/>
        </w:rPr>
        <w:t>Giảm thiểu bụi, khí thải phát sinh từ hoạt động vận chuyển, thi công xây dựng</w:t>
      </w:r>
    </w:p>
    <w:p w14:paraId="0A50C9E5" w14:textId="23B7D4F8" w:rsidR="00BD31EE" w:rsidRPr="008B37A9" w:rsidRDefault="00BD31EE" w:rsidP="00D24BBB">
      <w:pPr>
        <w:spacing w:before="140" w:after="140"/>
        <w:rPr>
          <w:rFonts w:eastAsia="Calibri" w:cstheme="minorBidi"/>
          <w:color w:val="auto"/>
          <w:szCs w:val="26"/>
          <w:lang w:val="vi-VN" w:eastAsia="zh-CN"/>
        </w:rPr>
      </w:pPr>
      <w:r w:rsidRPr="008B37A9">
        <w:rPr>
          <w:rFonts w:eastAsia="Calibri" w:cstheme="minorBidi"/>
          <w:color w:val="auto"/>
          <w:szCs w:val="26"/>
          <w:lang w:val="vi-VN" w:eastAsia="zh-CN"/>
        </w:rPr>
        <w:lastRenderedPageBreak/>
        <w:t>Nguồn ô nhiễm không khí chủ yếu trong giai đoạn này là bụi phát sinh từ quá trình vận chuyển vật liệu xây dựng; khí thải, tiếng ồn sinh ra từ các phương tiện thi công</w:t>
      </w:r>
      <w:r w:rsidRPr="008B37A9">
        <w:rPr>
          <w:color w:val="auto"/>
          <w:szCs w:val="26"/>
        </w:rPr>
        <w:t xml:space="preserve"> </w:t>
      </w:r>
      <w:r w:rsidRPr="008B37A9">
        <w:rPr>
          <w:rFonts w:eastAsia="Calibri" w:cstheme="minorBidi"/>
          <w:color w:val="auto"/>
          <w:szCs w:val="26"/>
          <w:lang w:val="vi-VN" w:eastAsia="zh-CN"/>
        </w:rPr>
        <w:t>và phương tiện vận chuyển vật liệu xây dựng. Để giảm thiểu các nguồn tác động này, chủ dự án  yêu cầu đơn vị thi công thực hiện các biện pháp sau:</w:t>
      </w:r>
    </w:p>
    <w:p w14:paraId="585E065F" w14:textId="77777777" w:rsidR="00BD31EE" w:rsidRPr="008B37A9" w:rsidRDefault="00BD31EE" w:rsidP="00D24BBB">
      <w:pPr>
        <w:spacing w:before="140" w:after="140"/>
        <w:rPr>
          <w:rFonts w:eastAsia="Calibri" w:cstheme="minorBidi"/>
          <w:color w:val="auto"/>
          <w:szCs w:val="26"/>
          <w:lang w:val="vi-VN" w:eastAsia="zh-CN"/>
        </w:rPr>
      </w:pPr>
      <w:r w:rsidRPr="008B37A9">
        <w:rPr>
          <w:rFonts w:eastAsia="Calibri" w:cstheme="minorBidi"/>
          <w:color w:val="auto"/>
          <w:szCs w:val="26"/>
          <w:lang w:val="vi-VN" w:eastAsia="zh-CN"/>
        </w:rPr>
        <w:t>- Ưu tiên chọn nguồn cung cấp vật liệu gần dự án để giảm quãng đường vận chuyển và giảm công tác bảo quản nhằm giảm thiểu tối đa bụi và các chất thải phát sinh cũng như giảm nguy cơ xảy ra các sự cố.</w:t>
      </w:r>
    </w:p>
    <w:p w14:paraId="3E482FF2" w14:textId="10183B0B" w:rsidR="00BD31EE" w:rsidRPr="008B37A9" w:rsidRDefault="00BD31EE" w:rsidP="00D24BBB">
      <w:pPr>
        <w:spacing w:before="140" w:after="140"/>
        <w:rPr>
          <w:rFonts w:eastAsia="Calibri" w:cstheme="minorBidi"/>
          <w:color w:val="auto"/>
          <w:szCs w:val="26"/>
          <w:lang w:val="vi-VN" w:eastAsia="zh-CN"/>
        </w:rPr>
      </w:pPr>
      <w:r w:rsidRPr="008B37A9">
        <w:rPr>
          <w:rFonts w:eastAsia="Calibri" w:cstheme="minorBidi"/>
          <w:color w:val="auto"/>
          <w:szCs w:val="26"/>
          <w:lang w:val="vi-VN" w:eastAsia="zh-CN"/>
        </w:rPr>
        <w:t xml:space="preserve">- Đối với phương tiện vận chuyển vật liệu rời, chất thải xây dựng cần tuân thủ các quy định sau đây: </w:t>
      </w:r>
    </w:p>
    <w:p w14:paraId="72643B04" w14:textId="77777777" w:rsidR="00BD31EE" w:rsidRPr="008B37A9" w:rsidRDefault="00BD31EE" w:rsidP="00D24BBB">
      <w:pPr>
        <w:spacing w:before="140" w:after="140"/>
        <w:rPr>
          <w:rFonts w:eastAsia="Calibri" w:cstheme="minorBidi"/>
          <w:color w:val="auto"/>
          <w:szCs w:val="26"/>
          <w:lang w:val="vi-VN" w:eastAsia="zh-CN"/>
        </w:rPr>
      </w:pPr>
      <w:r w:rsidRPr="008B37A9">
        <w:rPr>
          <w:rFonts w:eastAsia="Calibri" w:cstheme="minorBidi"/>
          <w:color w:val="auto"/>
          <w:szCs w:val="26"/>
          <w:lang w:val="vi-VN" w:eastAsia="zh-CN"/>
        </w:rPr>
        <w:t>+ Thùng xe đảm bảo kín khít (cửa sau thùng xe với thân thùng phải kín, đảm bảo không chảy vật liệu khô và ướt, phải có nắp đậy hoặc bạt che phủ thùng kín khít).</w:t>
      </w:r>
    </w:p>
    <w:p w14:paraId="0A38FC12" w14:textId="77777777" w:rsidR="00BD31EE" w:rsidRPr="008B37A9" w:rsidRDefault="00BD31EE" w:rsidP="00D24BBB">
      <w:pPr>
        <w:spacing w:before="140" w:after="140"/>
        <w:rPr>
          <w:rFonts w:eastAsia="Calibri" w:cstheme="minorBidi"/>
          <w:color w:val="auto"/>
          <w:szCs w:val="26"/>
          <w:lang w:val="vi-VN" w:eastAsia="zh-CN"/>
        </w:rPr>
      </w:pPr>
      <w:r w:rsidRPr="008B37A9">
        <w:rPr>
          <w:rFonts w:eastAsia="Calibri" w:cstheme="minorBidi"/>
          <w:color w:val="auto"/>
          <w:szCs w:val="26"/>
          <w:lang w:val="vi-VN" w:eastAsia="zh-CN"/>
        </w:rPr>
        <w:t xml:space="preserve">+ Vật liệu rời, chất thải xây dựng không được xếp, đổ cao quá thành thùng xe, đảm bảo vật liệu rời, chất thải chuyên chở không rơi vãi ra đường. </w:t>
      </w:r>
    </w:p>
    <w:p w14:paraId="472AFC81" w14:textId="77777777" w:rsidR="00BD31EE" w:rsidRPr="008B37A9" w:rsidRDefault="00BD31EE" w:rsidP="00D24BBB">
      <w:pPr>
        <w:spacing w:before="140" w:after="140"/>
        <w:rPr>
          <w:rFonts w:eastAsia="Calibri" w:cstheme="minorBidi"/>
          <w:color w:val="auto"/>
          <w:szCs w:val="26"/>
          <w:lang w:val="vi-VN" w:eastAsia="zh-CN"/>
        </w:rPr>
      </w:pPr>
      <w:r w:rsidRPr="008B37A9">
        <w:rPr>
          <w:rFonts w:eastAsia="Calibri" w:cstheme="minorBidi"/>
          <w:color w:val="auto"/>
          <w:szCs w:val="26"/>
          <w:lang w:val="vi-VN" w:eastAsia="zh-CN"/>
        </w:rPr>
        <w:tab/>
        <w:t>- Phân luồng xe ra vào khu vực dự án, tập kết nguyên vật liệu hợp lý để hạn chế sự tập trung quá đông các phương tiện vận chuyển tại công trường, các phương tiện vận chuyển qua khu dân cư phải giảm tốc độ tránh khả năng gây tai nạn giao thông.</w:t>
      </w:r>
    </w:p>
    <w:p w14:paraId="5725C305" w14:textId="77777777" w:rsidR="00BD31EE" w:rsidRPr="008B37A9" w:rsidRDefault="00BD31EE" w:rsidP="00D24BBB">
      <w:pPr>
        <w:spacing w:before="140" w:after="140"/>
        <w:rPr>
          <w:rFonts w:eastAsia="Calibri" w:cstheme="minorBidi"/>
          <w:color w:val="auto"/>
          <w:szCs w:val="26"/>
          <w:lang w:val="vi-VN" w:eastAsia="zh-CN"/>
        </w:rPr>
      </w:pPr>
      <w:r w:rsidRPr="008B37A9">
        <w:rPr>
          <w:rFonts w:eastAsia="Calibri" w:cstheme="minorBidi"/>
          <w:color w:val="auto"/>
          <w:szCs w:val="26"/>
          <w:lang w:val="vi-VN" w:eastAsia="zh-CN"/>
        </w:rPr>
        <w:tab/>
        <w:t>- Đất dư và phế thải xây dựng sau khi thi công phải vận chuyển đến ngay nơi quy định, nếu gây rơi vãi ra đường, làm ảnh hưởng đến vệ sinh chung sẽ phải tổ chức người thu gom và rửa đường ngay.</w:t>
      </w:r>
    </w:p>
    <w:p w14:paraId="5EB76EB5" w14:textId="2F5336E1" w:rsidR="00BD31EE" w:rsidRPr="008B37A9" w:rsidRDefault="00236323" w:rsidP="00713206">
      <w:pPr>
        <w:spacing w:before="140" w:after="140"/>
        <w:ind w:firstLine="709"/>
        <w:rPr>
          <w:rFonts w:eastAsia="Calibri" w:cstheme="minorBidi"/>
          <w:color w:val="auto"/>
          <w:szCs w:val="26"/>
          <w:lang w:val="vi-VN" w:eastAsia="zh-CN"/>
        </w:rPr>
      </w:pPr>
      <w:r w:rsidRPr="008B37A9">
        <w:rPr>
          <w:rFonts w:eastAsia="Calibri" w:cstheme="minorBidi"/>
          <w:color w:val="auto"/>
          <w:szCs w:val="26"/>
          <w:lang w:val="vi-VN" w:eastAsia="zh-CN"/>
        </w:rPr>
        <w:t>- Nguyên vật liệu sử dụng theo tiêu chí dùng đến đâu mua đến đó, không tập kết nhiều trên công trường, thi công hết trong ngày; bố trí công nhân thường xuyên quét dọn mặt bằng triển khai dự án và đường tiếp cận</w:t>
      </w:r>
      <w:r w:rsidR="00BD31EE" w:rsidRPr="008B37A9">
        <w:rPr>
          <w:rFonts w:eastAsia="Calibri" w:cstheme="minorBidi"/>
          <w:color w:val="auto"/>
          <w:szCs w:val="26"/>
          <w:lang w:val="vi-VN" w:eastAsia="zh-CN"/>
        </w:rPr>
        <w:t xml:space="preserve">. </w:t>
      </w:r>
    </w:p>
    <w:p w14:paraId="3E1EF211" w14:textId="77777777" w:rsidR="00BD31EE" w:rsidRPr="008B37A9" w:rsidRDefault="00BD31EE" w:rsidP="00713206">
      <w:pPr>
        <w:spacing w:before="140" w:after="140"/>
        <w:ind w:firstLine="709"/>
        <w:rPr>
          <w:rFonts w:eastAsia="Calibri" w:cstheme="minorBidi"/>
          <w:color w:val="auto"/>
          <w:szCs w:val="26"/>
          <w:lang w:val="vi-VN" w:eastAsia="zh-CN"/>
        </w:rPr>
      </w:pPr>
      <w:r w:rsidRPr="008B37A9">
        <w:rPr>
          <w:rFonts w:eastAsia="Calibri" w:cstheme="minorBidi"/>
          <w:color w:val="auto"/>
          <w:szCs w:val="26"/>
          <w:lang w:val="vi-VN" w:eastAsia="zh-CN"/>
        </w:rPr>
        <w:t>- Đối với cát có thể tập kết ngoài trời nhưng được che bạt để giảm thiểu phát tán bụi và hao hụt do cuốn trôi theo nước mưa. Các loại vật liệu như gạch, đá ít phát sinh ô nhiễm và ít bị tác động của môi trường tự nhiên có thể để ngoài trời không cần chế độ bảo quản.</w:t>
      </w:r>
    </w:p>
    <w:p w14:paraId="4439479F" w14:textId="6E1A758B" w:rsidR="00BD31EE" w:rsidRPr="008B37A9" w:rsidRDefault="00BD31EE" w:rsidP="00713206">
      <w:pPr>
        <w:spacing w:before="140" w:after="140"/>
        <w:ind w:firstLine="709"/>
        <w:rPr>
          <w:rFonts w:eastAsia="Calibri" w:cstheme="minorBidi"/>
          <w:color w:val="auto"/>
          <w:szCs w:val="26"/>
          <w:lang w:val="vi-VN" w:eastAsia="zh-CN"/>
        </w:rPr>
      </w:pPr>
      <w:r w:rsidRPr="008B37A9">
        <w:rPr>
          <w:rFonts w:eastAsia="Calibri" w:cstheme="minorBidi"/>
          <w:color w:val="auto"/>
          <w:szCs w:val="26"/>
          <w:lang w:val="vi-VN" w:eastAsia="zh-CN"/>
        </w:rPr>
        <w:t>- Sử dụng phương tiện thi công có nguồn gốc, đảm bảo vận hành ổn định trên công trường, bố trí tổ kỹ thuật kiểm tra máy móc hàng ngày trước khi sử dụng, vận hành nhằm phát hiện sớm sự cố và có giải pháp khắc phục kịp thời. Chủ dự án tắt máy móc vận hành hoạt động kém hiệu quả hoặc có dấu hiệu vận hành trục trặc đồng thời bố trí thời gian vận hành máy móc hợp lý, tránh chồng chéo gây ô nhiễm nguồn thải cục bộ. Chủ dự án sẽ trang bị đầy đủ bảo hộ lao động của công nhân (khẩu trang, quần áo bảo hộ,..), thiết lập nội quy công trường và yêu cầu công nhân chấp hành nghiêm chỉnh.</w:t>
      </w:r>
    </w:p>
    <w:p w14:paraId="081C4E0F" w14:textId="236565DC" w:rsidR="00851AC4" w:rsidRPr="008B37A9" w:rsidRDefault="00851AC4" w:rsidP="00B34583">
      <w:pPr>
        <w:spacing w:before="140" w:after="140"/>
        <w:ind w:right="146" w:firstLine="709"/>
        <w:rPr>
          <w:rFonts w:eastAsia="Times New Roman"/>
          <w:color w:val="auto"/>
          <w:szCs w:val="26"/>
          <w:lang w:eastAsia="vi-VN"/>
        </w:rPr>
      </w:pPr>
      <w:r w:rsidRPr="008B37A9">
        <w:rPr>
          <w:rFonts w:eastAsia="Times New Roman"/>
          <w:color w:val="auto"/>
          <w:szCs w:val="26"/>
          <w:lang w:eastAsia="vi-VN"/>
        </w:rPr>
        <w:t xml:space="preserve">- Sử dụng </w:t>
      </w:r>
      <w:r w:rsidR="00236323" w:rsidRPr="008B37A9">
        <w:rPr>
          <w:rFonts w:eastAsia="Times New Roman"/>
          <w:color w:val="auto"/>
          <w:szCs w:val="26"/>
          <w:lang w:eastAsia="vi-VN"/>
        </w:rPr>
        <w:t>nhiên</w:t>
      </w:r>
      <w:r w:rsidRPr="008B37A9">
        <w:rPr>
          <w:rFonts w:eastAsia="Times New Roman"/>
          <w:color w:val="auto"/>
          <w:szCs w:val="26"/>
          <w:lang w:eastAsia="vi-VN"/>
        </w:rPr>
        <w:t xml:space="preserve"> liệu có hàm lượng lưu huỳnh thấp để gi</w:t>
      </w:r>
      <w:r w:rsidR="00B34583" w:rsidRPr="008B37A9">
        <w:rPr>
          <w:rFonts w:eastAsia="Times New Roman"/>
          <w:color w:val="auto"/>
          <w:szCs w:val="26"/>
          <w:lang w:eastAsia="vi-VN"/>
        </w:rPr>
        <w:t>ả</w:t>
      </w:r>
      <w:r w:rsidRPr="008B37A9">
        <w:rPr>
          <w:rFonts w:eastAsia="Times New Roman"/>
          <w:color w:val="auto"/>
          <w:szCs w:val="26"/>
          <w:lang w:eastAsia="vi-VN"/>
        </w:rPr>
        <w:t>m phát sinh khí thải ra môi trường.</w:t>
      </w:r>
    </w:p>
    <w:p w14:paraId="3A0D1929" w14:textId="044A5B0D" w:rsidR="00BC55C3" w:rsidRPr="008B37A9" w:rsidRDefault="00BC55C3" w:rsidP="00713206">
      <w:pPr>
        <w:spacing w:before="140" w:after="140"/>
        <w:ind w:firstLine="709"/>
        <w:rPr>
          <w:rFonts w:eastAsia="Calibri" w:cstheme="minorBidi"/>
          <w:color w:val="auto"/>
          <w:szCs w:val="26"/>
          <w:lang w:val="vi-VN" w:eastAsia="zh-CN"/>
        </w:rPr>
      </w:pPr>
      <w:r w:rsidRPr="008B37A9">
        <w:rPr>
          <w:rFonts w:eastAsia="Calibri" w:cstheme="minorBidi"/>
          <w:color w:val="auto"/>
          <w:szCs w:val="26"/>
          <w:lang w:val="vi-VN" w:eastAsia="zh-CN"/>
        </w:rPr>
        <w:t xml:space="preserve">- Chủ dự án lựa chọn đơn vị vận chuyển uy tín, có đầy đủ phương tiện đảm bảo chất lượng, yêu cầu đơn vị vận chuyển đất thải thừa đảm bảo che phủ bạt kín thùng xe, không để đất, đá rơi vãi, tuân thủ giao thông khi di chuyển, đổ thải đúng vị trí quy định </w:t>
      </w:r>
      <w:r w:rsidRPr="008B37A9">
        <w:rPr>
          <w:rFonts w:eastAsia="Calibri" w:cstheme="minorBidi"/>
          <w:color w:val="auto"/>
          <w:szCs w:val="26"/>
          <w:lang w:val="vi-VN" w:eastAsia="zh-CN"/>
        </w:rPr>
        <w:lastRenderedPageBreak/>
        <w:t>của nhà nước, có sự ràng buộc các điều khoản trong hợp đồng về các nội dung này để nâng cao trách nhiệm thực hiện của đơn vị thầu.</w:t>
      </w:r>
    </w:p>
    <w:p w14:paraId="1D27E072" w14:textId="56FA9201" w:rsidR="00B12D82" w:rsidRPr="008B37A9" w:rsidRDefault="00BD31EE" w:rsidP="00B12D82">
      <w:pPr>
        <w:spacing w:before="140" w:after="140"/>
        <w:rPr>
          <w:rFonts w:eastAsia="Calibri" w:cstheme="minorBidi"/>
          <w:color w:val="auto"/>
          <w:szCs w:val="26"/>
          <w:lang w:eastAsia="zh-CN"/>
        </w:rPr>
      </w:pPr>
      <w:r w:rsidRPr="008B37A9">
        <w:rPr>
          <w:rFonts w:eastAsia="Calibri" w:cstheme="minorBidi"/>
          <w:color w:val="auto"/>
          <w:szCs w:val="26"/>
          <w:lang w:val="vi-VN" w:eastAsia="zh-CN"/>
        </w:rPr>
        <w:t>- Thực hiện đào đắp theo đúng thiết kế hạn chế tối đa việc đào, đắp công trình vào ngày gió lớn.</w:t>
      </w:r>
    </w:p>
    <w:p w14:paraId="778445DA" w14:textId="31336EA1" w:rsidR="000736D7" w:rsidRPr="008B37A9" w:rsidRDefault="000736D7" w:rsidP="00B12D82">
      <w:pPr>
        <w:widowControl w:val="0"/>
        <w:autoSpaceDE w:val="0"/>
        <w:autoSpaceDN w:val="0"/>
        <w:rPr>
          <w:rFonts w:eastAsia="Malgun Gothic"/>
          <w:color w:val="auto"/>
          <w:szCs w:val="26"/>
        </w:rPr>
      </w:pPr>
      <w:r w:rsidRPr="008B37A9">
        <w:rPr>
          <w:rFonts w:eastAsia="Malgun Gothic"/>
          <w:color w:val="auto"/>
          <w:szCs w:val="26"/>
          <w:lang w:val="vi-VN"/>
        </w:rPr>
        <w:t>- Tiến hành quây tôn công trường thi công để đảm bảo ngăn cách với các khu vực xung quanh.</w:t>
      </w:r>
    </w:p>
    <w:p w14:paraId="4208B744" w14:textId="5B0666A1" w:rsidR="00BD31EE" w:rsidRPr="008B37A9" w:rsidRDefault="00BD31EE" w:rsidP="00D24BBB">
      <w:pPr>
        <w:spacing w:before="140" w:after="140"/>
        <w:rPr>
          <w:rFonts w:eastAsia="Calibri" w:cstheme="minorBidi"/>
          <w:color w:val="auto"/>
          <w:szCs w:val="26"/>
          <w:lang w:val="vi-VN" w:eastAsia="zh-CN"/>
        </w:rPr>
      </w:pPr>
      <w:r w:rsidRPr="008B37A9">
        <w:rPr>
          <w:rFonts w:eastAsia="Calibri" w:cstheme="minorBidi"/>
          <w:color w:val="auto"/>
          <w:szCs w:val="26"/>
          <w:lang w:val="vi-VN" w:eastAsia="zh-CN"/>
        </w:rPr>
        <w:t>- Trang bị đầy đủ bảo hộ lao động của công nhân (khẩu trang, quần áo bảo hộ,..), thiết lập nội quy công trường và yêu cầu công nhân chấp hành nghiêm chỉnh.</w:t>
      </w:r>
    </w:p>
    <w:p w14:paraId="7704D7A8" w14:textId="516482B8" w:rsidR="00BD31EE" w:rsidRPr="008B37A9" w:rsidRDefault="00BD31EE" w:rsidP="00D24BBB">
      <w:pPr>
        <w:numPr>
          <w:ilvl w:val="0"/>
          <w:numId w:val="12"/>
        </w:numPr>
        <w:tabs>
          <w:tab w:val="num" w:pos="993"/>
        </w:tabs>
        <w:autoSpaceDE w:val="0"/>
        <w:autoSpaceDN w:val="0"/>
        <w:adjustRightInd w:val="0"/>
        <w:spacing w:before="140" w:after="140"/>
        <w:ind w:left="0" w:firstLine="709"/>
        <w:rPr>
          <w:rFonts w:eastAsiaTheme="minorEastAsia" w:cstheme="minorBidi"/>
          <w:i/>
          <w:color w:val="auto"/>
          <w:szCs w:val="26"/>
          <w:lang w:val="nb-NO" w:eastAsia="zh-CN"/>
        </w:rPr>
      </w:pPr>
      <w:r w:rsidRPr="008B37A9">
        <w:rPr>
          <w:rFonts w:eastAsia="Calibri" w:cstheme="minorBidi"/>
          <w:b/>
          <w:i/>
          <w:iCs/>
          <w:color w:val="auto"/>
          <w:szCs w:val="26"/>
          <w:lang w:val="vi-VN" w:eastAsia="zh-CN"/>
        </w:rPr>
        <w:t xml:space="preserve">Giảm thiểu bụi, khí thải phát sinh hơi dung môi từ hoạt động hàn, sơn </w:t>
      </w:r>
      <w:r w:rsidR="004C5875" w:rsidRPr="008B37A9">
        <w:rPr>
          <w:rFonts w:eastAsia="Calibri" w:cstheme="minorBidi"/>
          <w:b/>
          <w:i/>
          <w:iCs/>
          <w:color w:val="auto"/>
          <w:szCs w:val="26"/>
          <w:lang w:eastAsia="zh-CN"/>
        </w:rPr>
        <w:t>hoàn thiện các hạng mục công trình.</w:t>
      </w:r>
    </w:p>
    <w:p w14:paraId="0FD2464A" w14:textId="17F7B585" w:rsidR="00BD31EE" w:rsidRPr="008B37A9" w:rsidRDefault="00BD31EE" w:rsidP="00D24BBB">
      <w:pPr>
        <w:autoSpaceDE w:val="0"/>
        <w:autoSpaceDN w:val="0"/>
        <w:adjustRightInd w:val="0"/>
        <w:spacing w:before="140" w:after="140"/>
        <w:ind w:firstLine="709"/>
        <w:rPr>
          <w:rFonts w:cstheme="minorBidi"/>
          <w:color w:val="auto"/>
          <w:szCs w:val="26"/>
          <w:lang w:val="nb-NO" w:eastAsia="zh-CN"/>
        </w:rPr>
      </w:pPr>
      <w:r w:rsidRPr="008B37A9">
        <w:rPr>
          <w:rFonts w:cstheme="minorBidi"/>
          <w:color w:val="auto"/>
          <w:szCs w:val="26"/>
          <w:lang w:val="nb-NO" w:eastAsia="zh-CN"/>
        </w:rPr>
        <w:t>- Sử dụng các loại que hàn và dây hàn có hàm lượng cacbon, lưu huỳnh và phốt pho thấp, đạt QCVN 3223:2000, giảm lượng chất ô nhiễm vào môi trường.</w:t>
      </w:r>
      <w:r w:rsidR="004C5875" w:rsidRPr="008B37A9">
        <w:rPr>
          <w:rFonts w:cstheme="minorBidi"/>
          <w:color w:val="auto"/>
          <w:szCs w:val="26"/>
          <w:lang w:val="nb-NO" w:eastAsia="zh-CN"/>
        </w:rPr>
        <w:t xml:space="preserve"> </w:t>
      </w:r>
      <w:r w:rsidRPr="008B37A9">
        <w:rPr>
          <w:rFonts w:cstheme="minorBidi"/>
          <w:color w:val="auto"/>
          <w:szCs w:val="26"/>
          <w:lang w:val="nb-NO" w:eastAsia="zh-CN"/>
        </w:rPr>
        <w:t>Chủ dự án cam kết sẽ lựa chọn công nhân hàn có chuyên môn, năng lực; trang bị đầy đủ bảo hộ lao động cho công nhân làm việc (mặt nạ phòng độc, giày, găng tay); thường xuyên kiểm tra giám sát các thiết bị, ổ cắm điện, các nguồn nhiên liệu có khả năng bắt cháy gần khu vực hàn để phòng ngừa nguy cơ cháy nổ; bố trí thời gian làm việc cũng như thời gian nghỉ giữa giờ cho công nhân trực tiếp hàn đảm bảo công nhân không tiếp xúc liên tục với hơi, khói hàn.</w:t>
      </w:r>
    </w:p>
    <w:p w14:paraId="10DF3AE9" w14:textId="4C1E3E7B" w:rsidR="00BF7AC6" w:rsidRPr="008B37A9" w:rsidRDefault="00BF7AC6" w:rsidP="00BF7AC6">
      <w:pPr>
        <w:spacing w:before="140" w:after="140"/>
        <w:ind w:firstLine="709"/>
        <w:rPr>
          <w:rFonts w:eastAsia="Times New Roman"/>
          <w:color w:val="auto"/>
          <w:szCs w:val="26"/>
          <w:lang w:val="vi-VN"/>
        </w:rPr>
      </w:pPr>
      <w:r w:rsidRPr="008B37A9">
        <w:rPr>
          <w:rFonts w:cstheme="minorBidi"/>
          <w:color w:val="auto"/>
          <w:szCs w:val="26"/>
          <w:lang w:val="nb-NO"/>
        </w:rPr>
        <w:t>Trang</w:t>
      </w:r>
      <w:r w:rsidR="00BD31EE" w:rsidRPr="008B37A9">
        <w:rPr>
          <w:rFonts w:cstheme="minorBidi"/>
          <w:color w:val="auto"/>
          <w:szCs w:val="26"/>
          <w:lang w:val="nb-NO"/>
        </w:rPr>
        <w:t xml:space="preserve"> bị đầy đủ bảo hộ cho công nhân sơn (khẩu trang, quần áo bảo hộ,…); bố trí thời gian làm việc và nghỉ ngơi hợp lý cho công nhân</w:t>
      </w:r>
      <w:r w:rsidRPr="008B37A9">
        <w:rPr>
          <w:rFonts w:cstheme="minorBidi"/>
          <w:color w:val="auto"/>
          <w:szCs w:val="26"/>
          <w:lang w:val="nb-NO"/>
        </w:rPr>
        <w:t>.</w:t>
      </w:r>
    </w:p>
    <w:p w14:paraId="40CD675F" w14:textId="77777777" w:rsidR="00257953" w:rsidRPr="008B37A9" w:rsidRDefault="00257953" w:rsidP="00D24BBB">
      <w:pPr>
        <w:pStyle w:val="Heading4"/>
        <w:spacing w:before="140" w:after="140"/>
        <w:ind w:firstLine="567"/>
        <w:rPr>
          <w:color w:val="auto"/>
          <w:szCs w:val="26"/>
          <w:lang w:eastAsia="zh-CN"/>
        </w:rPr>
      </w:pPr>
      <w:r w:rsidRPr="008B37A9">
        <w:rPr>
          <w:color w:val="auto"/>
          <w:szCs w:val="26"/>
          <w:lang w:eastAsia="zh-CN"/>
        </w:rPr>
        <w:t xml:space="preserve">3.2.2.5. Tiếng ồn, rung động </w:t>
      </w:r>
    </w:p>
    <w:p w14:paraId="6D39566F" w14:textId="45C5BAD8" w:rsidR="00BC55C3" w:rsidRPr="008B37A9" w:rsidRDefault="00BC55C3" w:rsidP="00D24BBB">
      <w:pPr>
        <w:spacing w:before="140" w:after="140"/>
        <w:rPr>
          <w:b/>
          <w:i/>
          <w:color w:val="auto"/>
          <w:lang w:eastAsia="zh-CN"/>
        </w:rPr>
      </w:pPr>
      <w:r w:rsidRPr="008B37A9">
        <w:rPr>
          <w:color w:val="auto"/>
          <w:lang w:eastAsia="zh-CN"/>
        </w:rPr>
        <w:t>- Sử dụng các phương tiện vận tải, máy móc hiện đại, có nguồn gốc xuất xứ, đảm bảo các thông số kỹ thuật</w:t>
      </w:r>
      <w:r w:rsidR="00851AC4" w:rsidRPr="008B37A9">
        <w:rPr>
          <w:color w:val="auto"/>
          <w:lang w:eastAsia="zh-CN"/>
        </w:rPr>
        <w:t>. Ưu tiên sử dụng thiết bị ít tạo tiếng ồn, lắp đặt thêm các vật liệu giảm xóc, giảm ẩm, sử dụng máy móc, thiết bị phù hợp với công việc, tránh sử dụng các thiết bị hoạt động quá mức. Hướng dẫn công nhân nâng cao ý thức trong quá trình thi công để hạn chế các thao tác gây tiếng ồn, rung động lớn.</w:t>
      </w:r>
    </w:p>
    <w:p w14:paraId="4BB5CE05" w14:textId="77777777" w:rsidR="00BC55C3" w:rsidRPr="008B37A9" w:rsidRDefault="00BC55C3" w:rsidP="00D24BBB">
      <w:pPr>
        <w:spacing w:before="140" w:after="140"/>
        <w:rPr>
          <w:b/>
          <w:i/>
          <w:color w:val="auto"/>
          <w:lang w:eastAsia="zh-CN"/>
        </w:rPr>
      </w:pPr>
      <w:r w:rsidRPr="008B37A9">
        <w:rPr>
          <w:color w:val="auto"/>
          <w:lang w:eastAsia="zh-CN"/>
        </w:rPr>
        <w:t xml:space="preserve"> - Quy định tốc độ xe ra vào công trình, vận hành máy móc đúng thông số kỹ thuật đã quy định.</w:t>
      </w:r>
    </w:p>
    <w:p w14:paraId="18AD6CA9" w14:textId="77777777" w:rsidR="00BC55C3" w:rsidRPr="008B37A9" w:rsidRDefault="00BC55C3" w:rsidP="00D24BBB">
      <w:pPr>
        <w:spacing w:before="140" w:after="140"/>
        <w:rPr>
          <w:b/>
          <w:i/>
          <w:color w:val="auto"/>
          <w:lang w:eastAsia="zh-CN"/>
        </w:rPr>
      </w:pPr>
      <w:r w:rsidRPr="008B37A9">
        <w:rPr>
          <w:color w:val="auto"/>
          <w:lang w:eastAsia="zh-CN"/>
        </w:rPr>
        <w:t>- Bố trí tổ kỹ thuật kiểm tra động cơ hàng ngày trước khi vận hành, khi phát hiện sự cố tuyệt đối không sử dụng.</w:t>
      </w:r>
    </w:p>
    <w:p w14:paraId="502E56E0" w14:textId="77777777" w:rsidR="00BC55C3" w:rsidRPr="008B37A9" w:rsidRDefault="00BC55C3" w:rsidP="00D24BBB">
      <w:pPr>
        <w:spacing w:before="140" w:after="140"/>
        <w:rPr>
          <w:color w:val="auto"/>
          <w:lang w:eastAsia="zh-CN"/>
        </w:rPr>
      </w:pPr>
      <w:r w:rsidRPr="008B37A9">
        <w:rPr>
          <w:color w:val="auto"/>
          <w:lang w:eastAsia="zh-CN"/>
        </w:rPr>
        <w:t>- Có kế hoạch vận hành máy móc hợp lý, tránh vận hành chồng chéo, gia tăng mức ồn, rung; tắt các thiết bị hoạt động kém hiệu quả; trang bị đầy đủ bảo hộ lao động cho công nhân làm việc.</w:t>
      </w:r>
    </w:p>
    <w:p w14:paraId="5A0FF9A6" w14:textId="0FB94C85" w:rsidR="00257953" w:rsidRPr="008B37A9" w:rsidRDefault="00085BEA" w:rsidP="00085BEA">
      <w:pPr>
        <w:spacing w:before="140" w:after="140"/>
        <w:rPr>
          <w:color w:val="auto"/>
        </w:rPr>
      </w:pPr>
      <w:r w:rsidRPr="008B37A9">
        <w:rPr>
          <w:color w:val="auto"/>
          <w:lang w:eastAsia="zh-CN"/>
        </w:rPr>
        <w:t xml:space="preserve">- </w:t>
      </w:r>
      <w:r w:rsidR="00BC55C3" w:rsidRPr="008B37A9">
        <w:rPr>
          <w:color w:val="auto"/>
          <w:lang w:eastAsia="zh-CN"/>
        </w:rPr>
        <w:t>Các biện pháp nêu trên được đưa ra như là một điều kiện bắt buộc đối với các nhà thầu nhằm đảm bảo chất lượng môi trường đạt tiêu chuẩn theo đúng quy định trong quá trình thi công xây dựng dự án.</w:t>
      </w:r>
      <w:r w:rsidR="00257953" w:rsidRPr="008B37A9">
        <w:rPr>
          <w:color w:val="auto"/>
        </w:rPr>
        <w:t xml:space="preserve"> </w:t>
      </w:r>
    </w:p>
    <w:p w14:paraId="5B51FE23" w14:textId="6B1BE10C" w:rsidR="00257953" w:rsidRPr="008B37A9" w:rsidRDefault="00257953" w:rsidP="00D24BBB">
      <w:pPr>
        <w:pStyle w:val="Heading4"/>
        <w:spacing w:before="140" w:after="140"/>
        <w:ind w:firstLine="567"/>
        <w:rPr>
          <w:color w:val="auto"/>
          <w:szCs w:val="26"/>
        </w:rPr>
      </w:pPr>
      <w:r w:rsidRPr="008B37A9">
        <w:rPr>
          <w:color w:val="auto"/>
          <w:szCs w:val="26"/>
        </w:rPr>
        <w:lastRenderedPageBreak/>
        <w:t>3.2.2.</w:t>
      </w:r>
      <w:r w:rsidR="00BC55C3" w:rsidRPr="008B37A9">
        <w:rPr>
          <w:color w:val="auto"/>
          <w:szCs w:val="26"/>
          <w:lang w:val="en-US"/>
        </w:rPr>
        <w:t>6</w:t>
      </w:r>
      <w:r w:rsidRPr="008B37A9">
        <w:rPr>
          <w:color w:val="auto"/>
          <w:szCs w:val="26"/>
        </w:rPr>
        <w:t xml:space="preserve">. </w:t>
      </w:r>
      <w:r w:rsidR="00313330" w:rsidRPr="008B37A9">
        <w:rPr>
          <w:rFonts w:eastAsia="Calibri"/>
          <w:color w:val="auto"/>
          <w:szCs w:val="26"/>
        </w:rPr>
        <w:t xml:space="preserve">Phòng ngừa, giảm thiểu tác động </w:t>
      </w:r>
      <w:r w:rsidR="00162E15" w:rsidRPr="008B37A9">
        <w:rPr>
          <w:rFonts w:eastAsia="Calibri"/>
          <w:color w:val="auto"/>
          <w:szCs w:val="26"/>
          <w:lang w:val="en-US"/>
        </w:rPr>
        <w:t>tới</w:t>
      </w:r>
      <w:r w:rsidR="00313330" w:rsidRPr="008B37A9">
        <w:rPr>
          <w:rFonts w:eastAsia="Calibri"/>
          <w:color w:val="auto"/>
          <w:szCs w:val="26"/>
        </w:rPr>
        <w:t xml:space="preserve"> giao thông khu vực</w:t>
      </w:r>
      <w:r w:rsidR="00313330" w:rsidRPr="008B37A9">
        <w:rPr>
          <w:rFonts w:eastAsia="Calibri"/>
          <w:color w:val="auto"/>
          <w:szCs w:val="26"/>
          <w:lang w:val="en-US"/>
        </w:rPr>
        <w:t>, tác động đến kinh tế - xã hội</w:t>
      </w:r>
    </w:p>
    <w:p w14:paraId="5547AA48" w14:textId="34151EDA" w:rsidR="002B4804" w:rsidRPr="008B37A9" w:rsidRDefault="00D24BBB" w:rsidP="00995A97">
      <w:pPr>
        <w:rPr>
          <w:rFonts w:eastAsia="Calibri"/>
          <w:color w:val="auto"/>
          <w:szCs w:val="26"/>
        </w:rPr>
      </w:pPr>
      <w:r w:rsidRPr="008B37A9">
        <w:rPr>
          <w:rFonts w:eastAsia="Calibri"/>
          <w:color w:val="auto"/>
          <w:szCs w:val="26"/>
        </w:rPr>
        <w:t>-</w:t>
      </w:r>
      <w:r w:rsidR="002B4804" w:rsidRPr="008B37A9">
        <w:rPr>
          <w:rFonts w:eastAsia="Calibri"/>
          <w:color w:val="auto"/>
          <w:szCs w:val="26"/>
        </w:rPr>
        <w:t xml:space="preserve"> Bố trí hệ thống cọc tiêu, biển cảnh báo; cọc tiêu, biển báo được sơn phản quang để người đi đường có thể nhận biết, phòng tránh. Các điểm đào đắp, hố sâu đều có biển chỉ dẫn, cảnh báo.</w:t>
      </w:r>
    </w:p>
    <w:p w14:paraId="2BBAC613" w14:textId="77777777" w:rsidR="00A159C5" w:rsidRPr="008B37A9" w:rsidRDefault="00257953" w:rsidP="00995A97">
      <w:pPr>
        <w:rPr>
          <w:rFonts w:eastAsia="Calibri"/>
          <w:color w:val="auto"/>
          <w:szCs w:val="26"/>
          <w:lang w:eastAsia="vi-VN"/>
        </w:rPr>
      </w:pPr>
      <w:r w:rsidRPr="008B37A9">
        <w:rPr>
          <w:color w:val="auto"/>
          <w:szCs w:val="26"/>
        </w:rPr>
        <w:t xml:space="preserve">- </w:t>
      </w:r>
      <w:r w:rsidR="005E3E26" w:rsidRPr="008B37A9">
        <w:rPr>
          <w:color w:val="auto"/>
          <w:szCs w:val="26"/>
        </w:rPr>
        <w:t>Tuyển</w:t>
      </w:r>
      <w:r w:rsidRPr="008B37A9">
        <w:rPr>
          <w:color w:val="auto"/>
          <w:szCs w:val="26"/>
        </w:rPr>
        <w:t xml:space="preserve"> dụng lái xe có kinh nghiệm, tuân thủ luật giao thông, chú ý quan sát tại các điểm giao cắt trên tuyến đường vận chuyển</w:t>
      </w:r>
      <w:r w:rsidR="00834D40" w:rsidRPr="008B37A9">
        <w:rPr>
          <w:color w:val="auto"/>
          <w:szCs w:val="26"/>
        </w:rPr>
        <w:t>.</w:t>
      </w:r>
      <w:r w:rsidR="00834D40" w:rsidRPr="008B37A9">
        <w:rPr>
          <w:rFonts w:eastAsia="Calibri" w:cstheme="minorBidi"/>
          <w:color w:val="auto"/>
          <w:szCs w:val="26"/>
          <w:lang w:eastAsia="zh-CN"/>
        </w:rPr>
        <w:t xml:space="preserve"> L</w:t>
      </w:r>
      <w:r w:rsidR="00834D40" w:rsidRPr="008B37A9">
        <w:rPr>
          <w:rFonts w:eastAsia="Calibri" w:cstheme="minorBidi"/>
          <w:color w:val="auto"/>
          <w:szCs w:val="26"/>
          <w:lang w:val="vi-VN" w:eastAsia="zh-CN"/>
        </w:rPr>
        <w:t xml:space="preserve">ựa chọn đơn vị vận chuyển uy tín, có đầy đủ phương tiện đảm bảo chất lượng, yêu cầu đơn vị </w:t>
      </w:r>
      <w:r w:rsidR="00834D40" w:rsidRPr="008B37A9">
        <w:rPr>
          <w:rFonts w:eastAsia="Calibri" w:cstheme="minorBidi"/>
          <w:color w:val="auto"/>
          <w:szCs w:val="26"/>
          <w:lang w:eastAsia="zh-CN"/>
        </w:rPr>
        <w:t xml:space="preserve">trong quá trình </w:t>
      </w:r>
      <w:r w:rsidR="00834D40" w:rsidRPr="008B37A9">
        <w:rPr>
          <w:rFonts w:eastAsia="Calibri" w:cstheme="minorBidi"/>
          <w:color w:val="auto"/>
          <w:szCs w:val="26"/>
          <w:lang w:val="vi-VN" w:eastAsia="zh-CN"/>
        </w:rPr>
        <w:t>vận chuyển đảm bảo che phủ bạt kín thùng xe, không để đất, đá rơi vãi, tuân thủ giao thông khi di chuyển</w:t>
      </w:r>
      <w:r w:rsidR="00834D40" w:rsidRPr="008B37A9">
        <w:rPr>
          <w:rFonts w:eastAsia="Calibri" w:cstheme="minorBidi"/>
          <w:color w:val="auto"/>
          <w:szCs w:val="26"/>
          <w:lang w:eastAsia="zh-CN"/>
        </w:rPr>
        <w:t>.</w:t>
      </w:r>
      <w:r w:rsidR="00BA5C09" w:rsidRPr="008B37A9">
        <w:rPr>
          <w:rFonts w:eastAsia="Calibri"/>
          <w:color w:val="auto"/>
          <w:szCs w:val="26"/>
          <w:lang w:val="vi-VN" w:eastAsia="vi-VN"/>
        </w:rPr>
        <w:t xml:space="preserve"> </w:t>
      </w:r>
      <w:r w:rsidR="00A159C5" w:rsidRPr="008B37A9">
        <w:rPr>
          <w:rFonts w:eastAsia="Calibri"/>
          <w:color w:val="auto"/>
          <w:szCs w:val="26"/>
          <w:lang w:val="vi-VN" w:eastAsia="vi-VN"/>
        </w:rPr>
        <w:t xml:space="preserve">Chủ dự án cam kết chịu trách nhiệm và thực hiện các biện pháp để sửa chữa hoàn trả các tuyến đường bị ảnh hưởng trong quá trình thi công </w:t>
      </w:r>
    </w:p>
    <w:p w14:paraId="108AFA21" w14:textId="73DBBE22" w:rsidR="00257953" w:rsidRPr="008B37A9" w:rsidRDefault="00257953" w:rsidP="00995A97">
      <w:pPr>
        <w:rPr>
          <w:b/>
          <w:color w:val="auto"/>
          <w:szCs w:val="26"/>
        </w:rPr>
      </w:pPr>
      <w:r w:rsidRPr="008B37A9">
        <w:rPr>
          <w:color w:val="auto"/>
          <w:szCs w:val="26"/>
        </w:rPr>
        <w:t>- Chủ dự án sẽ bố trí thời gian vận chuyển vật liệu hợp lý, tránh các khung giờ từ 7h-8h sáng và chiều từ 17h – 18h;</w:t>
      </w:r>
      <w:r w:rsidR="00BC55C3" w:rsidRPr="008B37A9">
        <w:rPr>
          <w:color w:val="auto"/>
          <w:szCs w:val="26"/>
        </w:rPr>
        <w:t xml:space="preserve"> Kết hợp với chính quyền địa phương, phụ trách quản lý giao thông khu vực để phân luồng giao thông, đặc biệt vào các giờ cao điểm tránh gây ùn tắc giao thông, tai nạn.</w:t>
      </w:r>
    </w:p>
    <w:p w14:paraId="3EAA7238" w14:textId="7B364A65" w:rsidR="00257953" w:rsidRPr="008B37A9" w:rsidRDefault="00257953" w:rsidP="00995A97">
      <w:pPr>
        <w:rPr>
          <w:color w:val="auto"/>
          <w:szCs w:val="26"/>
        </w:rPr>
      </w:pPr>
      <w:r w:rsidRPr="008B37A9">
        <w:rPr>
          <w:color w:val="auto"/>
          <w:szCs w:val="26"/>
        </w:rPr>
        <w:t xml:space="preserve">- Chủ dự án sẽ phối hợp chặt chẽ với chính quyền địa phương, công an địa phương, </w:t>
      </w:r>
      <w:r w:rsidR="00313330" w:rsidRPr="008B37A9">
        <w:rPr>
          <w:color w:val="auto"/>
          <w:szCs w:val="26"/>
        </w:rPr>
        <w:t>nhà thầu thi công</w:t>
      </w:r>
      <w:r w:rsidRPr="008B37A9">
        <w:rPr>
          <w:color w:val="auto"/>
          <w:szCs w:val="26"/>
        </w:rPr>
        <w:t xml:space="preserve"> trong việc điều tiết giao thông, giữ gìn </w:t>
      </w:r>
      <w:r w:rsidR="00BD31EE" w:rsidRPr="008B37A9">
        <w:rPr>
          <w:color w:val="auto"/>
          <w:szCs w:val="26"/>
        </w:rPr>
        <w:t>tr</w:t>
      </w:r>
      <w:r w:rsidRPr="008B37A9">
        <w:rPr>
          <w:color w:val="auto"/>
          <w:szCs w:val="26"/>
        </w:rPr>
        <w:t>ật tự an ninh khu vực thực hiện dự án.</w:t>
      </w:r>
    </w:p>
    <w:p w14:paraId="2CA06418" w14:textId="202CC9C8" w:rsidR="00162E15" w:rsidRPr="008B37A9" w:rsidRDefault="00313330" w:rsidP="00162E15">
      <w:pPr>
        <w:widowControl w:val="0"/>
        <w:autoSpaceDE w:val="0"/>
        <w:autoSpaceDN w:val="0"/>
        <w:spacing w:before="100" w:after="100"/>
        <w:rPr>
          <w:rFonts w:eastAsia="DengXian"/>
          <w:color w:val="auto"/>
          <w:szCs w:val="26"/>
        </w:rPr>
      </w:pPr>
      <w:r w:rsidRPr="008B37A9">
        <w:rPr>
          <w:rFonts w:eastAsia="DengXian"/>
          <w:color w:val="auto"/>
          <w:szCs w:val="26"/>
          <w:lang w:val="vi-VN"/>
        </w:rPr>
        <w:t>- Có kế hoạch thi công hợp lý tránh sử dụng đồng thời nhiều thiết bị.</w:t>
      </w:r>
      <w:r w:rsidRPr="008B37A9">
        <w:rPr>
          <w:rFonts w:eastAsia="Times New Roman"/>
          <w:color w:val="auto"/>
        </w:rPr>
        <w:t xml:space="preserve"> </w:t>
      </w:r>
      <w:r w:rsidRPr="008B37A9">
        <w:rPr>
          <w:rFonts w:eastAsia="DengXian"/>
          <w:color w:val="auto"/>
          <w:szCs w:val="26"/>
          <w:lang w:val="vi-VN"/>
        </w:rPr>
        <w:t>Sử dụng phương tiện thi công có nguồn gốc, đảm bảo vận hành ổn định trên công trường, bố trí tổ kỹ thuật kiểm tra máy móc hàng ngày trước khi sử dụng</w:t>
      </w:r>
      <w:r w:rsidRPr="008B37A9">
        <w:rPr>
          <w:rFonts w:eastAsia="DengXian"/>
          <w:color w:val="auto"/>
          <w:szCs w:val="26"/>
        </w:rPr>
        <w:t>.</w:t>
      </w:r>
    </w:p>
    <w:p w14:paraId="0875D8ED" w14:textId="77777777" w:rsidR="00162E15" w:rsidRPr="008B37A9" w:rsidRDefault="00162E15" w:rsidP="00162E15">
      <w:pPr>
        <w:rPr>
          <w:rFonts w:eastAsia="Times New Roman"/>
          <w:color w:val="auto"/>
          <w:szCs w:val="26"/>
          <w:lang w:val="nl-NL" w:eastAsia="vi-VN"/>
        </w:rPr>
      </w:pPr>
      <w:bookmarkStart w:id="400" w:name="_Hlk176989872"/>
      <w:r w:rsidRPr="008B37A9">
        <w:rPr>
          <w:color w:val="auto"/>
        </w:rPr>
        <w:t xml:space="preserve">- Đối với </w:t>
      </w:r>
      <w:r w:rsidRPr="008B37A9">
        <w:rPr>
          <w:rFonts w:eastAsia="Calibri"/>
          <w:iCs/>
          <w:color w:val="auto"/>
          <w:szCs w:val="26"/>
          <w:lang w:val="nl-NL" w:eastAsia="zh-CN"/>
        </w:rPr>
        <w:t xml:space="preserve">trận địa dự bị Đại đội PPK172/e240, </w:t>
      </w:r>
      <w:r w:rsidRPr="008B37A9">
        <w:rPr>
          <w:color w:val="auto"/>
        </w:rPr>
        <w:t xml:space="preserve">trong phạm vi thu hồi sử dụng đất sẽ chiếm dụng 2 </w:t>
      </w:r>
      <w:r w:rsidRPr="008B37A9">
        <w:rPr>
          <w:rFonts w:eastAsia="Times New Roman"/>
          <w:color w:val="auto"/>
          <w:szCs w:val="26"/>
          <w:lang w:val="nl-NL" w:eastAsia="vi-VN"/>
        </w:rPr>
        <w:t>đoạn tuyến đường giao thông nội đồng có bề rộng từ 1,9-2,3m với tổng chiều dài khoảng 295m, nếu không có biện pháp hoàn trả phù hợp sẽ gây ngăn cách khu vực, gây khó khăn cho hoạt động canh tác của người dân: Phương án hoàn trả 2 đoạn tuyến đường như sau:</w:t>
      </w:r>
    </w:p>
    <w:p w14:paraId="3E9FF339" w14:textId="148418C6" w:rsidR="00162E15" w:rsidRPr="008B37A9" w:rsidRDefault="00162E15" w:rsidP="00162E15">
      <w:pPr>
        <w:rPr>
          <w:rFonts w:eastAsia="Times New Roman"/>
          <w:color w:val="auto"/>
          <w:szCs w:val="26"/>
          <w:lang w:val="es-ES" w:eastAsia="vi-VN"/>
        </w:rPr>
      </w:pPr>
      <w:r w:rsidRPr="008B37A9">
        <w:rPr>
          <w:rFonts w:eastAsia="Times New Roman"/>
          <w:color w:val="auto"/>
          <w:szCs w:val="26"/>
          <w:lang w:val="nl-NL" w:eastAsia="vi-VN"/>
        </w:rPr>
        <w:t xml:space="preserve">+ </w:t>
      </w:r>
      <w:r w:rsidRPr="008B37A9">
        <w:rPr>
          <w:rFonts w:eastAsia="Times New Roman"/>
          <w:color w:val="auto"/>
          <w:szCs w:val="26"/>
          <w:lang w:val="es-ES" w:eastAsia="vi-VN"/>
        </w:rPr>
        <w:t>Thiết kế 02 tuyến đường bê tông hoàn trả rộng 3,2m (tuyến 1 dài 185.86m, tuyến 2 dài 110m) có kếy cấu:</w:t>
      </w:r>
      <w:r w:rsidRPr="008B37A9">
        <w:rPr>
          <w:rFonts w:eastAsia="Times New Roman"/>
          <w:color w:val="auto"/>
          <w:szCs w:val="26"/>
          <w:lang w:val="nl-NL" w:eastAsia="vi-VN"/>
        </w:rPr>
        <w:t xml:space="preserve"> </w:t>
      </w:r>
      <w:r w:rsidRPr="008B37A9">
        <w:rPr>
          <w:rFonts w:eastAsia="Times New Roman"/>
          <w:color w:val="auto"/>
          <w:szCs w:val="26"/>
          <w:lang w:val="es-ES" w:eastAsia="vi-VN"/>
        </w:rPr>
        <w:t>Mặt đường bêtông xi măng M250# đá 1x2cm dày 18cm; Cấp phối đá dăm loại I dày 20cm;</w:t>
      </w:r>
      <w:r w:rsidRPr="008B37A9">
        <w:rPr>
          <w:rFonts w:eastAsia="Times New Roman"/>
          <w:color w:val="auto"/>
          <w:szCs w:val="26"/>
          <w:lang w:val="nl-NL" w:eastAsia="vi-VN"/>
        </w:rPr>
        <w:t xml:space="preserve"> </w:t>
      </w:r>
      <w:r w:rsidRPr="008B37A9">
        <w:rPr>
          <w:rFonts w:eastAsia="Times New Roman"/>
          <w:color w:val="auto"/>
          <w:szCs w:val="26"/>
          <w:lang w:val="es-ES" w:eastAsia="vi-VN"/>
        </w:rPr>
        <w:t>Cát đen đầm chặt k0.9 dày 30cm</w:t>
      </w:r>
    </w:p>
    <w:p w14:paraId="1D18CF74" w14:textId="79668E30" w:rsidR="00162E15" w:rsidRPr="008B37A9" w:rsidRDefault="00162E15" w:rsidP="003644CA">
      <w:pPr>
        <w:rPr>
          <w:rFonts w:eastAsia="Times New Roman"/>
          <w:color w:val="auto"/>
          <w:szCs w:val="26"/>
          <w:lang w:val="nl-NL" w:eastAsia="vi-VN"/>
        </w:rPr>
      </w:pPr>
      <w:r w:rsidRPr="008B37A9">
        <w:rPr>
          <w:rFonts w:eastAsia="Times New Roman"/>
          <w:color w:val="auto"/>
          <w:szCs w:val="26"/>
          <w:lang w:val="es-ES" w:eastAsia="vi-VN"/>
        </w:rPr>
        <w:t xml:space="preserve">+ </w:t>
      </w:r>
      <w:r w:rsidR="003644CA" w:rsidRPr="008B37A9">
        <w:rPr>
          <w:rFonts w:eastAsia="Times New Roman"/>
          <w:color w:val="auto"/>
          <w:szCs w:val="26"/>
          <w:lang w:val="es-ES" w:eastAsia="vi-VN"/>
        </w:rPr>
        <w:t>Hoàn thành t</w:t>
      </w:r>
      <w:r w:rsidRPr="008B37A9">
        <w:rPr>
          <w:rFonts w:eastAsia="Times New Roman"/>
          <w:color w:val="auto"/>
          <w:szCs w:val="26"/>
          <w:lang w:val="es-ES" w:eastAsia="vi-VN"/>
        </w:rPr>
        <w:t>hi công hoàn trả 2 tuyến đường</w:t>
      </w:r>
      <w:r w:rsidR="003644CA" w:rsidRPr="008B37A9">
        <w:rPr>
          <w:rFonts w:eastAsia="Times New Roman"/>
          <w:color w:val="auto"/>
          <w:szCs w:val="26"/>
          <w:lang w:val="es-ES" w:eastAsia="vi-VN"/>
        </w:rPr>
        <w:t xml:space="preserve"> trước khi tiến hành thi công các hạng mục công trình khác của dự án và chiếm dụng vĩnh viễn phần đường giao thông hiện trạng. Kết hợp với chính quyền địa phương xây dựng phương án hướng dẫn giao thông theo hướng tuyến mới</w:t>
      </w:r>
      <w:bookmarkEnd w:id="400"/>
      <w:r w:rsidR="003644CA" w:rsidRPr="008B37A9">
        <w:rPr>
          <w:rFonts w:eastAsia="Times New Roman"/>
          <w:color w:val="auto"/>
          <w:szCs w:val="26"/>
          <w:lang w:val="es-ES" w:eastAsia="vi-VN"/>
        </w:rPr>
        <w:t>.</w:t>
      </w:r>
    </w:p>
    <w:p w14:paraId="3DAAE5B3" w14:textId="64BA64EE" w:rsidR="00313330" w:rsidRPr="008B37A9" w:rsidRDefault="00313330" w:rsidP="001D48E3">
      <w:pPr>
        <w:widowControl w:val="0"/>
        <w:autoSpaceDE w:val="0"/>
        <w:autoSpaceDN w:val="0"/>
        <w:spacing w:before="100" w:after="100"/>
        <w:rPr>
          <w:rFonts w:eastAsia="DengXian"/>
          <w:color w:val="auto"/>
          <w:szCs w:val="26"/>
        </w:rPr>
      </w:pPr>
      <w:r w:rsidRPr="008B37A9">
        <w:rPr>
          <w:rFonts w:eastAsia="DengXian"/>
          <w:color w:val="auto"/>
          <w:szCs w:val="26"/>
        </w:rPr>
        <w:t>- Cam kết thực hiện tất cả các biện pháp đã đưa ra để giảm thiểu tác động liên quan đến chất thải gây ra trong quá trình thi công.</w:t>
      </w:r>
    </w:p>
    <w:p w14:paraId="32B6CC5E" w14:textId="77777777" w:rsidR="00E41AD2" w:rsidRPr="008B37A9" w:rsidRDefault="00E41AD2" w:rsidP="00E41AD2">
      <w:pPr>
        <w:rPr>
          <w:b/>
          <w:i/>
          <w:color w:val="auto"/>
          <w:szCs w:val="26"/>
          <w:lang w:val="vi-VN"/>
        </w:rPr>
      </w:pPr>
      <w:r w:rsidRPr="008B37A9">
        <w:rPr>
          <w:b/>
          <w:i/>
          <w:color w:val="auto"/>
          <w:szCs w:val="26"/>
          <w:lang w:val="vi-VN"/>
        </w:rPr>
        <w:t>3.2.2.7. Phòng ngừa, giảm thiểu tác đến tiêu thoát nước hiện trạng, sản xuất nông nghiệp</w:t>
      </w:r>
    </w:p>
    <w:p w14:paraId="3BF7914D" w14:textId="4CD56E7E" w:rsidR="00E41AD2" w:rsidRPr="008B37A9" w:rsidRDefault="00E41AD2" w:rsidP="00E41AD2">
      <w:pPr>
        <w:rPr>
          <w:bCs/>
          <w:color w:val="auto"/>
          <w:szCs w:val="26"/>
        </w:rPr>
      </w:pPr>
      <w:r w:rsidRPr="008B37A9">
        <w:rPr>
          <w:bCs/>
          <w:color w:val="auto"/>
          <w:szCs w:val="26"/>
        </w:rPr>
        <w:t>- Tuân thủ đúng phương án thi công đã đề ra,</w:t>
      </w:r>
      <w:r w:rsidRPr="008B37A9">
        <w:rPr>
          <w:color w:val="auto"/>
        </w:rPr>
        <w:t xml:space="preserve"> </w:t>
      </w:r>
      <w:r w:rsidR="005F5169" w:rsidRPr="008B37A9">
        <w:rPr>
          <w:bCs/>
          <w:color w:val="auto"/>
          <w:szCs w:val="26"/>
        </w:rPr>
        <w:t>san lấp khu vực dự án</w:t>
      </w:r>
      <w:r w:rsidRPr="008B37A9">
        <w:rPr>
          <w:bCs/>
          <w:color w:val="auto"/>
          <w:szCs w:val="26"/>
        </w:rPr>
        <w:t xml:space="preserve"> theo cao độ thiết kế đã được phê duyệt. Chủ dự án thực hiện thủ tục đề nghị thanh lý tài sản kết cấu </w:t>
      </w:r>
      <w:r w:rsidRPr="008B37A9">
        <w:rPr>
          <w:bCs/>
          <w:color w:val="auto"/>
          <w:szCs w:val="26"/>
        </w:rPr>
        <w:lastRenderedPageBreak/>
        <w:t>hạ tầng thủy lợi trước khi phá dỡ theo đúng quy định tại Điều 29 Nghị định số 129/2017/NĐ-CP ngày 16/11/2017 của Chính phủ quy định việc quản lý, sử dụng và khai thác tài sản kết cấu hạ tầng thủy lợi.</w:t>
      </w:r>
    </w:p>
    <w:p w14:paraId="7486970C" w14:textId="3F77508A" w:rsidR="00E41AD2" w:rsidRPr="008B37A9" w:rsidRDefault="005F5169" w:rsidP="00E41AD2">
      <w:pPr>
        <w:pStyle w:val="Heading4"/>
        <w:spacing w:before="140" w:after="140"/>
        <w:ind w:firstLine="567"/>
        <w:rPr>
          <w:rFonts w:eastAsia="DengXian"/>
          <w:b w:val="0"/>
          <w:bCs/>
          <w:i w:val="0"/>
          <w:iCs/>
          <w:color w:val="auto"/>
          <w:szCs w:val="26"/>
          <w:lang w:val="en-US"/>
        </w:rPr>
      </w:pPr>
      <w:r w:rsidRPr="008B37A9">
        <w:rPr>
          <w:rFonts w:eastAsia="DengXian"/>
          <w:b w:val="0"/>
          <w:bCs/>
          <w:i w:val="0"/>
          <w:iCs/>
          <w:color w:val="auto"/>
          <w:szCs w:val="26"/>
          <w:lang w:val="en-US"/>
        </w:rPr>
        <w:t>- Bố trí hoàn trả:</w:t>
      </w:r>
    </w:p>
    <w:p w14:paraId="6972C620" w14:textId="461B1BDA" w:rsidR="005F5169" w:rsidRPr="008B37A9" w:rsidRDefault="005F5169" w:rsidP="005F5169">
      <w:pPr>
        <w:autoSpaceDE w:val="0"/>
        <w:autoSpaceDN w:val="0"/>
        <w:adjustRightInd w:val="0"/>
        <w:spacing w:before="60" w:after="60"/>
        <w:rPr>
          <w:rFonts w:cstheme="minorBidi"/>
          <w:color w:val="auto"/>
          <w:szCs w:val="26"/>
        </w:rPr>
      </w:pPr>
      <w:r w:rsidRPr="008B37A9">
        <w:rPr>
          <w:rFonts w:eastAsia="Times New Roman"/>
          <w:bCs/>
          <w:iCs/>
          <w:color w:val="auto"/>
          <w:szCs w:val="26"/>
        </w:rPr>
        <w:t xml:space="preserve">+ Đối với tuyến kênh xây thủy lợi: </w:t>
      </w:r>
      <w:r w:rsidRPr="008B37A9">
        <w:rPr>
          <w:rFonts w:eastAsia="Times New Roman"/>
          <w:color w:val="auto"/>
          <w:spacing w:val="-2"/>
          <w:szCs w:val="26"/>
          <w:lang w:val="es-ES" w:eastAsia="vi-VN"/>
        </w:rPr>
        <w:t>Xây dựng tuyến mương thủy lợi hoàn trả tại khu vực phía Tây Bắc và Tây Nam khu đất sát mép đường hoàn trả (tuyến 1 dài 210</w:t>
      </w:r>
      <w:r w:rsidR="00235E8D" w:rsidRPr="008B37A9">
        <w:rPr>
          <w:rFonts w:eastAsia="Times New Roman"/>
          <w:color w:val="auto"/>
          <w:spacing w:val="-2"/>
          <w:szCs w:val="26"/>
          <w:lang w:val="es-ES" w:eastAsia="vi-VN"/>
        </w:rPr>
        <w:t>,</w:t>
      </w:r>
      <w:r w:rsidRPr="008B37A9">
        <w:rPr>
          <w:rFonts w:eastAsia="Times New Roman"/>
          <w:color w:val="auto"/>
          <w:spacing w:val="-2"/>
          <w:szCs w:val="26"/>
          <w:lang w:val="es-ES" w:eastAsia="vi-VN"/>
        </w:rPr>
        <w:t>55m; tuyến 2 dài 285</w:t>
      </w:r>
      <w:r w:rsidR="00235E8D" w:rsidRPr="008B37A9">
        <w:rPr>
          <w:rFonts w:eastAsia="Times New Roman"/>
          <w:color w:val="auto"/>
          <w:spacing w:val="-2"/>
          <w:szCs w:val="26"/>
          <w:lang w:val="es-ES" w:eastAsia="vi-VN"/>
        </w:rPr>
        <w:t>,</w:t>
      </w:r>
      <w:r w:rsidRPr="008B37A9">
        <w:rPr>
          <w:rFonts w:eastAsia="Times New Roman"/>
          <w:color w:val="auto"/>
          <w:spacing w:val="-2"/>
          <w:szCs w:val="26"/>
          <w:lang w:val="es-ES" w:eastAsia="vi-VN"/>
        </w:rPr>
        <w:t xml:space="preserve">48m). Kết cấu </w:t>
      </w:r>
      <w:bookmarkStart w:id="401" w:name="_Hlk177148103"/>
      <w:r w:rsidRPr="008B37A9">
        <w:rPr>
          <w:rFonts w:eastAsia="Times New Roman"/>
          <w:color w:val="auto"/>
          <w:spacing w:val="-2"/>
          <w:szCs w:val="26"/>
          <w:lang w:val="es-ES" w:eastAsia="vi-VN"/>
        </w:rPr>
        <w:t>mương hở rộng B=</w:t>
      </w:r>
      <w:r w:rsidR="00235E8D" w:rsidRPr="008B37A9">
        <w:rPr>
          <w:rFonts w:eastAsia="Times New Roman"/>
          <w:color w:val="auto"/>
          <w:spacing w:val="-2"/>
          <w:szCs w:val="26"/>
          <w:lang w:val="es-ES" w:eastAsia="vi-VN"/>
        </w:rPr>
        <w:t>0,8</w:t>
      </w:r>
      <w:r w:rsidRPr="008B37A9">
        <w:rPr>
          <w:rFonts w:eastAsia="Times New Roman"/>
          <w:color w:val="auto"/>
          <w:spacing w:val="-2"/>
          <w:szCs w:val="26"/>
          <w:lang w:val="es-ES" w:eastAsia="vi-VN"/>
        </w:rPr>
        <w:t>m, cao trình đáy bằng cao trình đáy kênh xây hiện trạng cao trung bình 1m, xây bằng gạch không nung dày 220, vữa xi măng cát M75</w:t>
      </w:r>
      <w:r w:rsidR="00FD2567" w:rsidRPr="008B37A9">
        <w:rPr>
          <w:rFonts w:eastAsia="Times New Roman"/>
          <w:color w:val="auto"/>
          <w:spacing w:val="-2"/>
          <w:szCs w:val="26"/>
          <w:lang w:val="es-ES" w:eastAsia="vi-VN"/>
        </w:rPr>
        <w:t>#</w:t>
      </w:r>
      <w:r w:rsidRPr="008B37A9">
        <w:rPr>
          <w:rFonts w:eastAsia="Times New Roman"/>
          <w:color w:val="auto"/>
          <w:spacing w:val="-2"/>
          <w:szCs w:val="26"/>
          <w:lang w:val="es-ES" w:eastAsia="vi-VN"/>
        </w:rPr>
        <w:t xml:space="preserve">, đáy mương bê tông M200# đá 1x2. Phương án thi công: </w:t>
      </w:r>
      <w:r w:rsidRPr="008B37A9">
        <w:rPr>
          <w:rFonts w:cstheme="minorBidi"/>
          <w:color w:val="auto"/>
          <w:szCs w:val="26"/>
        </w:rPr>
        <w:t>Xây mới và đấu nối hoàn chỉnh rồi mới tiến hành phá dỡ đoạn kênh cứng nằm trong phạm vi sử dụng đất của dự án.</w:t>
      </w:r>
    </w:p>
    <w:bookmarkEnd w:id="401"/>
    <w:p w14:paraId="73279ACE" w14:textId="77777777" w:rsidR="005F5169" w:rsidRPr="008B37A9" w:rsidRDefault="005F5169" w:rsidP="005F5169">
      <w:pPr>
        <w:autoSpaceDE w:val="0"/>
        <w:autoSpaceDN w:val="0"/>
        <w:adjustRightInd w:val="0"/>
        <w:spacing w:before="60" w:after="60"/>
        <w:rPr>
          <w:rFonts w:eastAsia="Times New Roman"/>
          <w:color w:val="auto"/>
          <w:spacing w:val="-2"/>
          <w:szCs w:val="26"/>
          <w:lang w:val="es-ES" w:eastAsia="vi-VN"/>
        </w:rPr>
      </w:pPr>
      <w:r w:rsidRPr="008B37A9">
        <w:rPr>
          <w:rFonts w:cstheme="minorBidi"/>
          <w:color w:val="auto"/>
          <w:szCs w:val="26"/>
        </w:rPr>
        <w:t xml:space="preserve">+ Đối với kênh ngăn mặn Phả Lập: </w:t>
      </w:r>
      <w:r w:rsidRPr="008B37A9">
        <w:rPr>
          <w:rFonts w:eastAsia="Times New Roman"/>
          <w:color w:val="auto"/>
          <w:spacing w:val="-2"/>
          <w:szCs w:val="26"/>
          <w:lang w:val="es-ES" w:eastAsia="vi-VN"/>
        </w:rPr>
        <w:t>Xây dựng tuyến kênh ngăn nước mặn hoàn trả tiếp giáp với ranh giới phía Tây Nam và Tây Bắc khu đất. Kết cấu mương là loại mương đất hình thang có bề rộng đáy mương 5m cao độ đáy mương -1 (hệ cao độ lục địa); phía bờ phải mương đắp đất tiếp giáp với kè đá, phía bờ trái mương đắp đất có mặt cắt hình thang, cao độ đỉnh +1.5 (cao độ lục địa) độ dốc mái ta luy 1/1,5. Phương án thi công: Thực hiện thi công hoàn trả xong trước khi tiến hành san lấp đoạn tuyến kênh cũ trong phạm vi thu hồi đất của dự án.</w:t>
      </w:r>
    </w:p>
    <w:p w14:paraId="4A98F819" w14:textId="10E291CE" w:rsidR="005F5169" w:rsidRPr="008B37A9" w:rsidRDefault="005F5169" w:rsidP="005F5169">
      <w:pPr>
        <w:rPr>
          <w:bCs/>
          <w:color w:val="auto"/>
          <w:szCs w:val="26"/>
        </w:rPr>
      </w:pPr>
      <w:r w:rsidRPr="008B37A9">
        <w:rPr>
          <w:bCs/>
          <w:color w:val="auto"/>
          <w:szCs w:val="26"/>
        </w:rPr>
        <w:t>-  Trong quá trình thi công không để các phương tiện, máy móc, vật liệu và các trang thiết bị ảnh hưởng đến dòng chảy trong kênh; không xả nước thải thi công ra công trình thủy lợi.</w:t>
      </w:r>
    </w:p>
    <w:p w14:paraId="37FDE71D" w14:textId="2E2CAE43" w:rsidR="005F5169" w:rsidRPr="008B37A9" w:rsidRDefault="005F5169" w:rsidP="005F5169">
      <w:pPr>
        <w:spacing w:before="60" w:after="60"/>
        <w:rPr>
          <w:rFonts w:eastAsia="Calibri"/>
          <w:color w:val="auto"/>
          <w:szCs w:val="26"/>
          <w:lang w:eastAsia="zh-CN"/>
        </w:rPr>
      </w:pPr>
      <w:r w:rsidRPr="008B37A9">
        <w:rPr>
          <w:rFonts w:eastAsia="Calibri"/>
          <w:color w:val="auto"/>
          <w:szCs w:val="26"/>
        </w:rPr>
        <w:t xml:space="preserve">- </w:t>
      </w:r>
      <w:r w:rsidRPr="008B37A9">
        <w:rPr>
          <w:rFonts w:eastAsia="Times New Roman"/>
          <w:color w:val="auto"/>
          <w:szCs w:val="26"/>
        </w:rPr>
        <w:t xml:space="preserve">Các hạng mục công trình hoàn trả công trình thủy lợi sẽ được bàn giao lại cho </w:t>
      </w:r>
      <w:r w:rsidRPr="008B37A9">
        <w:rPr>
          <w:rFonts w:eastAsia="Calibri"/>
          <w:color w:val="auto"/>
          <w:szCs w:val="26"/>
          <w:lang w:eastAsia="zh-CN"/>
        </w:rPr>
        <w:t>Sở Nông nghiệp và Phát triển nông thôn, Công ty TNHH MTV thủy lợi Thủy Nguyên, Ủy ban nhân dân các xã Phục Lễ để các đơn vị vận hành, điều tiết.</w:t>
      </w:r>
    </w:p>
    <w:p w14:paraId="355BAFE2" w14:textId="222500BF" w:rsidR="00257953" w:rsidRPr="008B37A9" w:rsidRDefault="00257953" w:rsidP="007B3229">
      <w:pPr>
        <w:pStyle w:val="Heading4"/>
        <w:spacing w:before="80" w:after="80"/>
        <w:ind w:firstLine="567"/>
        <w:rPr>
          <w:color w:val="auto"/>
          <w:szCs w:val="26"/>
        </w:rPr>
      </w:pPr>
      <w:r w:rsidRPr="008B37A9">
        <w:rPr>
          <w:color w:val="auto"/>
          <w:szCs w:val="26"/>
        </w:rPr>
        <w:t>3.2.2.</w:t>
      </w:r>
      <w:r w:rsidR="00E41AD2" w:rsidRPr="008B37A9">
        <w:rPr>
          <w:color w:val="auto"/>
          <w:szCs w:val="26"/>
          <w:lang w:val="en-US"/>
        </w:rPr>
        <w:t>8</w:t>
      </w:r>
      <w:r w:rsidRPr="008B37A9">
        <w:rPr>
          <w:color w:val="auto"/>
          <w:szCs w:val="26"/>
        </w:rPr>
        <w:t>. Phòng ngừa sự cố, rủi ro</w:t>
      </w:r>
    </w:p>
    <w:p w14:paraId="1977489F" w14:textId="77777777" w:rsidR="00257953" w:rsidRPr="008B37A9" w:rsidRDefault="00257953" w:rsidP="007B3229">
      <w:pPr>
        <w:spacing w:before="80" w:after="80"/>
        <w:rPr>
          <w:color w:val="auto"/>
          <w:szCs w:val="26"/>
        </w:rPr>
      </w:pPr>
      <w:r w:rsidRPr="008B37A9">
        <w:rPr>
          <w:color w:val="auto"/>
          <w:szCs w:val="26"/>
        </w:rPr>
        <w:t>a. Sự cố cháy nổ</w:t>
      </w:r>
    </w:p>
    <w:p w14:paraId="077119E8" w14:textId="77777777" w:rsidR="00BC55C3" w:rsidRPr="008B37A9" w:rsidRDefault="00BC55C3" w:rsidP="007B3229">
      <w:pPr>
        <w:spacing w:before="80" w:after="80"/>
        <w:rPr>
          <w:rFonts w:eastAsiaTheme="minorEastAsia" w:cstheme="minorBidi"/>
          <w:color w:val="auto"/>
          <w:lang w:eastAsia="zh-CN"/>
        </w:rPr>
      </w:pPr>
      <w:r w:rsidRPr="008B37A9">
        <w:rPr>
          <w:rFonts w:eastAsiaTheme="minorEastAsia" w:cstheme="minorBidi"/>
          <w:color w:val="auto"/>
          <w:lang w:eastAsia="zh-CN"/>
        </w:rPr>
        <w:t>- Áp dụng nghiêm ngặt các quy định về an toàn lao động, trang bị phương tiện chữa cháy trên công trường.</w:t>
      </w:r>
    </w:p>
    <w:p w14:paraId="18FB8CAF" w14:textId="77777777" w:rsidR="00BC55C3" w:rsidRPr="008B37A9" w:rsidRDefault="00BC55C3" w:rsidP="007B3229">
      <w:pPr>
        <w:spacing w:before="80" w:after="80"/>
        <w:rPr>
          <w:rFonts w:eastAsiaTheme="minorEastAsia" w:cstheme="minorBidi"/>
          <w:color w:val="auto"/>
          <w:lang w:eastAsia="zh-CN"/>
        </w:rPr>
      </w:pPr>
      <w:r w:rsidRPr="008B37A9">
        <w:rPr>
          <w:rFonts w:eastAsiaTheme="minorEastAsia" w:cstheme="minorBidi"/>
          <w:color w:val="auto"/>
          <w:lang w:eastAsia="zh-CN"/>
        </w:rPr>
        <w:t>- Xây dựng nội quy sinh hoạt đầy đủ, rõ ràng, tổ chức quản lý công nhân tốt nhất.</w:t>
      </w:r>
    </w:p>
    <w:p w14:paraId="0550E048" w14:textId="77777777" w:rsidR="00BC55C3" w:rsidRPr="008B37A9" w:rsidRDefault="00BC55C3" w:rsidP="007B3229">
      <w:pPr>
        <w:spacing w:before="80" w:after="80"/>
        <w:rPr>
          <w:rFonts w:eastAsiaTheme="minorEastAsia" w:cstheme="minorBidi"/>
          <w:color w:val="auto"/>
          <w:lang w:eastAsia="zh-CN"/>
        </w:rPr>
      </w:pPr>
      <w:r w:rsidRPr="008B37A9">
        <w:rPr>
          <w:rFonts w:eastAsiaTheme="minorEastAsia" w:cstheme="minorBidi"/>
          <w:color w:val="auto"/>
          <w:lang w:eastAsia="zh-CN"/>
        </w:rPr>
        <w:t>- Kiểm tra, bảo dưỡng máy móc, thiết bị thường xuyên để đảm bảo thiết bị luôn hoạt động trong tình trạng tốt nhất.</w:t>
      </w:r>
    </w:p>
    <w:p w14:paraId="0AB8E14F" w14:textId="77777777" w:rsidR="00BC55C3" w:rsidRPr="008B37A9" w:rsidRDefault="00BC55C3" w:rsidP="007B3229">
      <w:pPr>
        <w:spacing w:before="80" w:after="80"/>
        <w:rPr>
          <w:rFonts w:eastAsiaTheme="minorEastAsia" w:cstheme="minorBidi"/>
          <w:color w:val="auto"/>
          <w:lang w:eastAsia="zh-CN"/>
        </w:rPr>
      </w:pPr>
      <w:r w:rsidRPr="008B37A9">
        <w:rPr>
          <w:rFonts w:eastAsiaTheme="minorEastAsia" w:cstheme="minorBidi"/>
          <w:color w:val="auto"/>
          <w:lang w:eastAsia="zh-CN"/>
        </w:rPr>
        <w:t>- Tuyệt đối không thi công vào những ngày sấm sét.</w:t>
      </w:r>
    </w:p>
    <w:p w14:paraId="71A83B2F" w14:textId="77777777" w:rsidR="00BC55C3" w:rsidRPr="008B37A9" w:rsidRDefault="00BC55C3" w:rsidP="007B3229">
      <w:pPr>
        <w:spacing w:before="80" w:after="80"/>
        <w:rPr>
          <w:rFonts w:eastAsiaTheme="minorEastAsia" w:cstheme="minorBidi"/>
          <w:color w:val="auto"/>
          <w:lang w:eastAsia="zh-CN"/>
        </w:rPr>
      </w:pPr>
      <w:r w:rsidRPr="008B37A9">
        <w:rPr>
          <w:rFonts w:eastAsiaTheme="minorEastAsia" w:cstheme="minorBidi"/>
          <w:color w:val="auto"/>
          <w:lang w:eastAsia="zh-CN"/>
        </w:rPr>
        <w:t xml:space="preserve">- Quy định các vị trí hút thuốc trên công trường, tránh xa các khu vực chứa dầu DO, kho chứa chất thải và nguyên, nhiên liệu dễ cháy. </w:t>
      </w:r>
    </w:p>
    <w:p w14:paraId="5DF36FB6" w14:textId="76FD7608" w:rsidR="00BC55C3" w:rsidRPr="008B37A9" w:rsidRDefault="00BC55C3" w:rsidP="007B3229">
      <w:pPr>
        <w:spacing w:before="80" w:after="80"/>
        <w:rPr>
          <w:rFonts w:eastAsiaTheme="minorEastAsia" w:cstheme="minorBidi"/>
          <w:color w:val="auto"/>
          <w:lang w:eastAsia="zh-CN"/>
        </w:rPr>
      </w:pPr>
      <w:r w:rsidRPr="008B37A9">
        <w:rPr>
          <w:rFonts w:eastAsiaTheme="minorEastAsia" w:cstheme="minorBidi"/>
          <w:color w:val="auto"/>
          <w:lang w:eastAsia="zh-CN"/>
        </w:rPr>
        <w:t xml:space="preserve">- Yêu cầu công nhân hàn kiểm tra đường điện, ổ cắm và đường dây dẫn điện trước khi thực hiện thao tác. </w:t>
      </w:r>
    </w:p>
    <w:p w14:paraId="74A61B72" w14:textId="4732578E" w:rsidR="00BC55C3" w:rsidRPr="008B37A9" w:rsidRDefault="00BC55C3" w:rsidP="007B3229">
      <w:pPr>
        <w:spacing w:before="80" w:after="80"/>
        <w:rPr>
          <w:rFonts w:eastAsiaTheme="minorEastAsia" w:cstheme="minorBidi"/>
          <w:color w:val="auto"/>
          <w:lang w:eastAsia="zh-CN"/>
        </w:rPr>
      </w:pPr>
      <w:r w:rsidRPr="008B37A9">
        <w:rPr>
          <w:rFonts w:eastAsiaTheme="minorEastAsia" w:cstheme="minorBidi"/>
          <w:color w:val="auto"/>
          <w:lang w:eastAsia="zh-CN"/>
        </w:rPr>
        <w:t>- Khi hàn, cắt, gia công kim loại phải được che chắn hoặc di dời đến nơi an toàn, sau đó mới tiến hành hàn, cắt.</w:t>
      </w:r>
    </w:p>
    <w:p w14:paraId="68413804" w14:textId="00731BA9" w:rsidR="00257953" w:rsidRPr="008B37A9" w:rsidRDefault="00257953" w:rsidP="007B3229">
      <w:pPr>
        <w:spacing w:before="80" w:after="80"/>
        <w:rPr>
          <w:color w:val="auto"/>
          <w:szCs w:val="26"/>
        </w:rPr>
      </w:pPr>
      <w:r w:rsidRPr="008B37A9">
        <w:rPr>
          <w:color w:val="auto"/>
          <w:szCs w:val="26"/>
        </w:rPr>
        <w:lastRenderedPageBreak/>
        <w:t>b. Sự cố an toàn lao động</w:t>
      </w:r>
      <w:r w:rsidR="007B3229" w:rsidRPr="008B37A9">
        <w:rPr>
          <w:color w:val="auto"/>
          <w:szCs w:val="26"/>
        </w:rPr>
        <w:t>, tai nạn giao thông</w:t>
      </w:r>
    </w:p>
    <w:p w14:paraId="290EE4FF" w14:textId="77777777" w:rsidR="00257953" w:rsidRPr="008B37A9" w:rsidRDefault="00257953" w:rsidP="007B3229">
      <w:pPr>
        <w:spacing w:before="80" w:after="80"/>
        <w:rPr>
          <w:b/>
          <w:color w:val="auto"/>
          <w:szCs w:val="26"/>
        </w:rPr>
      </w:pPr>
      <w:r w:rsidRPr="008B37A9">
        <w:rPr>
          <w:color w:val="auto"/>
          <w:szCs w:val="26"/>
        </w:rPr>
        <w:t>- Chủ dự án phối hợp với nhà thầu sử dụng máy móc có nguồn gốc, đảm bảo ổn định khi vận hành, thực hiện tắt các thiết bị hoạt động kém hiệu quả hoặc có dấu hiệu trục trặc</w:t>
      </w:r>
    </w:p>
    <w:p w14:paraId="3B73C18F" w14:textId="12825A1C" w:rsidR="00257953" w:rsidRPr="008B37A9" w:rsidRDefault="00257953" w:rsidP="007B3229">
      <w:pPr>
        <w:spacing w:before="80" w:after="80"/>
        <w:rPr>
          <w:b/>
          <w:color w:val="auto"/>
          <w:szCs w:val="26"/>
        </w:rPr>
      </w:pPr>
      <w:r w:rsidRPr="008B37A9">
        <w:rPr>
          <w:color w:val="auto"/>
          <w:szCs w:val="26"/>
        </w:rPr>
        <w:t>- Chủ dự án tuyển dụng công nhân có kỹ năng và chuyên môn vận hành máy móc hỗ trợ.</w:t>
      </w:r>
      <w:r w:rsidR="00520301" w:rsidRPr="008B37A9">
        <w:rPr>
          <w:color w:val="auto"/>
          <w:szCs w:val="26"/>
        </w:rPr>
        <w:t xml:space="preserve"> Kiểm tra định kỳ, bảo dưỡng máy móc thi công công trình nhằm tránh những trường hợp gây tai nạn lao động đối với công nhân xây dựng và công nhân vận hành có thể xảy ra do máy móc cũ, hỏng…</w:t>
      </w:r>
    </w:p>
    <w:p w14:paraId="62D56A42" w14:textId="455C65DA" w:rsidR="00257953" w:rsidRPr="008B37A9" w:rsidRDefault="00257953" w:rsidP="007B3229">
      <w:pPr>
        <w:spacing w:before="80" w:after="80"/>
        <w:rPr>
          <w:b/>
          <w:color w:val="auto"/>
          <w:szCs w:val="26"/>
        </w:rPr>
      </w:pPr>
      <w:r w:rsidRPr="008B37A9">
        <w:rPr>
          <w:color w:val="auto"/>
          <w:szCs w:val="26"/>
        </w:rPr>
        <w:t xml:space="preserve">- </w:t>
      </w:r>
      <w:r w:rsidR="007B3229" w:rsidRPr="008B37A9">
        <w:rPr>
          <w:color w:val="auto"/>
          <w:szCs w:val="26"/>
        </w:rPr>
        <w:t>Tr</w:t>
      </w:r>
      <w:r w:rsidRPr="008B37A9">
        <w:rPr>
          <w:color w:val="auto"/>
          <w:szCs w:val="26"/>
        </w:rPr>
        <w:t>ang bị đầy đủ bảo hộ lao động cho công nhân làm việc như quần áo bảo vệ, găng tay, khẩu trang và yêu cầu công nhân mặc đầy đủ.</w:t>
      </w:r>
    </w:p>
    <w:p w14:paraId="1194037F" w14:textId="4FB8A035" w:rsidR="00257953" w:rsidRPr="008B37A9" w:rsidRDefault="00257953" w:rsidP="007B3229">
      <w:pPr>
        <w:spacing w:before="80" w:after="80"/>
        <w:rPr>
          <w:color w:val="auto"/>
          <w:szCs w:val="26"/>
        </w:rPr>
      </w:pPr>
      <w:r w:rsidRPr="008B37A9">
        <w:rPr>
          <w:color w:val="auto"/>
          <w:szCs w:val="26"/>
        </w:rPr>
        <w:t>- Đơn vị nhà thầu bố trí kế hoạch thi công cụ thể, yêu cầu công nhân vận hành máy móc hỗ trợ thực hiện đúng kế hoạch để tránh chồng chéo và gây va chạm trên công trường.</w:t>
      </w:r>
      <w:r w:rsidR="007B3229" w:rsidRPr="008B37A9">
        <w:rPr>
          <w:color w:val="auto"/>
          <w:szCs w:val="26"/>
        </w:rPr>
        <w:t xml:space="preserve"> Bố</w:t>
      </w:r>
      <w:r w:rsidRPr="008B37A9">
        <w:rPr>
          <w:color w:val="auto"/>
          <w:szCs w:val="26"/>
        </w:rPr>
        <w:t xml:space="preserve"> trí thời gian làm việc, nghỉ ngơi hợp lý và cung cấp đầy đủ nước uống cho công nhân.</w:t>
      </w:r>
    </w:p>
    <w:p w14:paraId="135EB7C3" w14:textId="53C6C55C" w:rsidR="007B3229" w:rsidRPr="008B37A9" w:rsidRDefault="007B3229" w:rsidP="007B3229">
      <w:pPr>
        <w:spacing w:before="80" w:after="80"/>
        <w:rPr>
          <w:b/>
          <w:color w:val="auto"/>
          <w:szCs w:val="26"/>
        </w:rPr>
      </w:pPr>
      <w:r w:rsidRPr="008B37A9">
        <w:rPr>
          <w:rFonts w:eastAsia="Calibri"/>
          <w:color w:val="auto"/>
          <w:szCs w:val="26"/>
        </w:rPr>
        <w:t>- P</w:t>
      </w:r>
      <w:r w:rsidRPr="008B37A9">
        <w:rPr>
          <w:rFonts w:eastAsia="Calibri"/>
          <w:color w:val="auto"/>
          <w:szCs w:val="26"/>
          <w:lang w:val="vi-VN"/>
        </w:rPr>
        <w:t>hân luồng giao thông tại các nút giao thông nối từ công trường với tuyến đường chính của khu vực</w:t>
      </w:r>
      <w:r w:rsidRPr="008B37A9">
        <w:rPr>
          <w:rFonts w:eastAsia="Calibri"/>
          <w:color w:val="auto"/>
          <w:szCs w:val="26"/>
        </w:rPr>
        <w:t>; lắp đặt biển cảnh báo công trường đang thi công, lắp đặt đèn cảnh báo, biển báo hiệu, hàng rào cảnh báo và bố trí nhân lực hướng dẫn phân luồng giao thông tại khu vực thi công ban đêm.</w:t>
      </w:r>
    </w:p>
    <w:p w14:paraId="63BE2F87" w14:textId="7F73DD02" w:rsidR="00257953" w:rsidRPr="008B37A9" w:rsidRDefault="001D48E3" w:rsidP="00230671">
      <w:pPr>
        <w:rPr>
          <w:color w:val="auto"/>
          <w:szCs w:val="26"/>
        </w:rPr>
      </w:pPr>
      <w:r w:rsidRPr="008B37A9">
        <w:rPr>
          <w:color w:val="auto"/>
          <w:szCs w:val="26"/>
        </w:rPr>
        <w:t>c</w:t>
      </w:r>
      <w:r w:rsidR="00257953" w:rsidRPr="008B37A9">
        <w:rPr>
          <w:color w:val="auto"/>
          <w:szCs w:val="26"/>
        </w:rPr>
        <w:t>. Sự cố đối với máy móc thiết bị hỗ trợ thi công</w:t>
      </w:r>
    </w:p>
    <w:p w14:paraId="12323BD1" w14:textId="77777777" w:rsidR="00257953" w:rsidRPr="008B37A9" w:rsidRDefault="00257953" w:rsidP="00230671">
      <w:pPr>
        <w:rPr>
          <w:b/>
          <w:color w:val="auto"/>
          <w:szCs w:val="26"/>
        </w:rPr>
      </w:pPr>
      <w:r w:rsidRPr="008B37A9">
        <w:rPr>
          <w:color w:val="auto"/>
          <w:szCs w:val="26"/>
        </w:rPr>
        <w:t>- Chủ dự án phối hợp với nhà thầu sử dụng máy móc có nguồn gốc, đảm bảo ổn định khi vận hành, thực hiện tắt các thiết bị hoạt động kém hiệu quả hoặc có dấu hiệu trục trặc; bố trí tỏ kỹ thuật kiểm tra máy móc hàng ngày trước khi vận hành.</w:t>
      </w:r>
    </w:p>
    <w:p w14:paraId="2C2D7860" w14:textId="7D273596" w:rsidR="00257953" w:rsidRPr="008B37A9" w:rsidRDefault="00546DD9" w:rsidP="00230671">
      <w:pPr>
        <w:pStyle w:val="Heading2"/>
        <w:rPr>
          <w:color w:val="auto"/>
          <w:lang w:val="en-US"/>
        </w:rPr>
      </w:pPr>
      <w:bookmarkStart w:id="402" w:name="_Toc173361151"/>
      <w:r w:rsidRPr="008B37A9">
        <w:rPr>
          <w:color w:val="auto"/>
        </w:rPr>
        <w:t xml:space="preserve">3.3. </w:t>
      </w:r>
      <w:r w:rsidRPr="008B37A9">
        <w:rPr>
          <w:color w:val="auto"/>
          <w:lang w:val="en-US"/>
        </w:rPr>
        <w:t>Đ</w:t>
      </w:r>
      <w:r w:rsidRPr="008B37A9">
        <w:rPr>
          <w:color w:val="auto"/>
        </w:rPr>
        <w:t>ánh giá tác động và đề xuất các biện pháp, công trình bảo vệ môi trường trong giai đoạn vận hành</w:t>
      </w:r>
      <w:bookmarkEnd w:id="402"/>
    </w:p>
    <w:p w14:paraId="4AB518BA" w14:textId="77777777" w:rsidR="00D234E7" w:rsidRPr="008B37A9" w:rsidRDefault="00D234E7" w:rsidP="00D234E7">
      <w:pPr>
        <w:pStyle w:val="ListParagraph"/>
        <w:spacing w:before="100" w:after="100"/>
        <w:ind w:left="0" w:firstLine="567"/>
        <w:jc w:val="both"/>
        <w:rPr>
          <w:rFonts w:eastAsia="Times New Roman"/>
          <w:spacing w:val="-2"/>
          <w:szCs w:val="26"/>
          <w:lang w:val="nl-NL" w:eastAsia="vi-VN"/>
        </w:rPr>
      </w:pPr>
      <w:bookmarkStart w:id="403" w:name="_Hlk175569320"/>
      <w:r w:rsidRPr="008B37A9">
        <w:rPr>
          <w:rFonts w:eastAsia="Times New Roman"/>
          <w:bCs/>
          <w:szCs w:val="26"/>
          <w:lang w:val="nl-NL" w:eastAsia="vi-VN"/>
        </w:rPr>
        <w:t>Dự án đầu tư xây dựng Hạ tầng kỹ thuật Khu đất quân đội trận địa dự bị của Đại đội PPK172/e240 và Đại đội PPK171/e240 thuộc Quân chủng Phòng Không - Không Quân phục vụ giải phóng mặt bằng Dự án đầu tư xây dựng Hạ tầng kỹ thuật Khu đô thị mới Bắc sông Cấm</w:t>
      </w:r>
      <w:r w:rsidRPr="008B37A9">
        <w:rPr>
          <w:szCs w:val="26"/>
        </w:rPr>
        <w:t xml:space="preserve"> với mục tiêu </w:t>
      </w:r>
      <w:r w:rsidRPr="008B37A9">
        <w:rPr>
          <w:rFonts w:eastAsia="Times New Roman"/>
          <w:spacing w:val="-2"/>
          <w:szCs w:val="26"/>
          <w:lang w:val="nl-NL" w:eastAsia="vi-VN"/>
        </w:rPr>
        <w:t>san lấp mặt bằng (Không bao gồm các công trình trên đất) và một số hạ tầng đầu nối ngoài hàng rào để phục vụ di dời, xây dựng các hạng mục công trình quốc phòng của các đơn vị bị thu hồi đất khi giải phóng mặt bằng thực hiện Dự án đầu tư xây dựng Hạ tầng kỹ thuật khu đô thị mới Bắc Sông Cấm.</w:t>
      </w:r>
    </w:p>
    <w:p w14:paraId="702FF22B" w14:textId="20827CCD" w:rsidR="00D234E7" w:rsidRPr="008B37A9" w:rsidRDefault="00D234E7" w:rsidP="00D234E7">
      <w:pPr>
        <w:pStyle w:val="ListParagraph"/>
        <w:spacing w:before="100" w:after="100"/>
        <w:ind w:left="0" w:firstLine="567"/>
        <w:jc w:val="both"/>
        <w:rPr>
          <w:rFonts w:eastAsia="Times New Roman"/>
          <w:spacing w:val="-2"/>
          <w:szCs w:val="26"/>
          <w:lang w:val="nl-NL" w:eastAsia="vi-VN"/>
        </w:rPr>
      </w:pPr>
      <w:r w:rsidRPr="008B37A9">
        <w:rPr>
          <w:rFonts w:eastAsia="Times New Roman"/>
          <w:szCs w:val="26"/>
          <w:lang w:val="vi-VN"/>
        </w:rPr>
        <w:t xml:space="preserve"> </w:t>
      </w:r>
      <w:r w:rsidRPr="008B37A9">
        <w:rPr>
          <w:rFonts w:eastAsia="Times New Roman"/>
          <w:spacing w:val="-2"/>
          <w:szCs w:val="26"/>
          <w:lang w:val="nl-NL" w:eastAsia="vi-VN"/>
        </w:rPr>
        <w:t>Khu vực nghiên cứu lập quy hoạch là đất quốc phòng do đó các công trình được thực hiện theo dự án riêng do cơ quan có thẩm quyền xem xét, quyết định trên cơ sở đảm bảo đáp ứng được yêu cầu về quốc phòng an ninh.</w:t>
      </w:r>
    </w:p>
    <w:p w14:paraId="4C99CD9B" w14:textId="7E70A1DA" w:rsidR="00D234E7" w:rsidRPr="008B37A9" w:rsidRDefault="00D234E7" w:rsidP="00D234E7">
      <w:pPr>
        <w:pStyle w:val="ListParagraph"/>
        <w:spacing w:before="100" w:after="100"/>
        <w:ind w:left="0" w:firstLine="567"/>
        <w:jc w:val="both"/>
        <w:rPr>
          <w:szCs w:val="26"/>
        </w:rPr>
      </w:pPr>
      <w:r w:rsidRPr="008B37A9">
        <w:rPr>
          <w:rFonts w:eastAsia="Times New Roman"/>
          <w:spacing w:val="-2"/>
          <w:szCs w:val="26"/>
          <w:lang w:val="nl-NL" w:eastAsia="vi-VN"/>
        </w:rPr>
        <w:t xml:space="preserve">Do đó trong phạm vị báo cáo đánh giá tác động của </w:t>
      </w:r>
      <w:r w:rsidRPr="008B37A9">
        <w:rPr>
          <w:rFonts w:eastAsia="Times New Roman"/>
          <w:bCs/>
          <w:szCs w:val="26"/>
          <w:lang w:val="nl-NL" w:eastAsia="vi-VN"/>
        </w:rPr>
        <w:t xml:space="preserve">Dự án đầu tư xây dựng Hạ tầng kỹ thuật Khu đất quân đội trận địa dự bị của Đại đội PPK172/e240 và Đại đội PPK171/e240 thuộc Quân chủng Phòng </w:t>
      </w:r>
      <w:r w:rsidR="001E18CF" w:rsidRPr="008B37A9">
        <w:rPr>
          <w:rFonts w:eastAsia="Times New Roman"/>
          <w:bCs/>
          <w:szCs w:val="26"/>
          <w:lang w:val="nl-NL" w:eastAsia="vi-VN"/>
        </w:rPr>
        <w:t>k</w:t>
      </w:r>
      <w:r w:rsidRPr="008B37A9">
        <w:rPr>
          <w:rFonts w:eastAsia="Times New Roman"/>
          <w:bCs/>
          <w:szCs w:val="26"/>
          <w:lang w:val="nl-NL" w:eastAsia="vi-VN"/>
        </w:rPr>
        <w:t xml:space="preserve">hông - </w:t>
      </w:r>
      <w:r w:rsidR="001E18CF" w:rsidRPr="008B37A9">
        <w:rPr>
          <w:rFonts w:eastAsia="Times New Roman"/>
          <w:bCs/>
          <w:szCs w:val="26"/>
          <w:lang w:val="nl-NL" w:eastAsia="vi-VN"/>
        </w:rPr>
        <w:t>K</w:t>
      </w:r>
      <w:r w:rsidRPr="008B37A9">
        <w:rPr>
          <w:rFonts w:eastAsia="Times New Roman"/>
          <w:bCs/>
          <w:szCs w:val="26"/>
          <w:lang w:val="nl-NL" w:eastAsia="vi-VN"/>
        </w:rPr>
        <w:t xml:space="preserve">hông </w:t>
      </w:r>
      <w:r w:rsidR="001E18CF" w:rsidRPr="008B37A9">
        <w:rPr>
          <w:rFonts w:eastAsia="Times New Roman"/>
          <w:bCs/>
          <w:szCs w:val="26"/>
          <w:lang w:val="nl-NL" w:eastAsia="vi-VN"/>
        </w:rPr>
        <w:t>q</w:t>
      </w:r>
      <w:r w:rsidRPr="008B37A9">
        <w:rPr>
          <w:rFonts w:eastAsia="Times New Roman"/>
          <w:bCs/>
          <w:szCs w:val="26"/>
          <w:lang w:val="nl-NL" w:eastAsia="vi-VN"/>
        </w:rPr>
        <w:t>uân phục vụ giải phóng mặt bằng Dự án đầu tư xây dựng Hạ tầng kỹ thuật Khu đô thị mới Bắc sông Cấm không có giai đoạn vận hành.</w:t>
      </w:r>
    </w:p>
    <w:p w14:paraId="7957D51D" w14:textId="2717E8E3" w:rsidR="00257953" w:rsidRPr="008B37A9" w:rsidRDefault="00257953" w:rsidP="00D234E7">
      <w:pPr>
        <w:pStyle w:val="Heading2"/>
        <w:rPr>
          <w:color w:val="auto"/>
          <w:lang w:val="en-US"/>
        </w:rPr>
      </w:pPr>
      <w:bookmarkStart w:id="404" w:name="_Toc113089891"/>
      <w:bookmarkStart w:id="405" w:name="_Toc173361154"/>
      <w:bookmarkEnd w:id="403"/>
      <w:r w:rsidRPr="008B37A9">
        <w:rPr>
          <w:color w:val="auto"/>
          <w:lang w:val="en-US"/>
        </w:rPr>
        <w:t xml:space="preserve">3.4. </w:t>
      </w:r>
      <w:r w:rsidR="00D234E7" w:rsidRPr="008B37A9">
        <w:rPr>
          <w:color w:val="auto"/>
          <w:szCs w:val="26"/>
          <w:lang w:val="en-US"/>
        </w:rPr>
        <w:t>Tổ chức thực hiện các công trình, biện pháp bảo vệ môi trường</w:t>
      </w:r>
      <w:bookmarkEnd w:id="404"/>
      <w:bookmarkEnd w:id="405"/>
    </w:p>
    <w:p w14:paraId="3997AC53" w14:textId="77777777" w:rsidR="00257953" w:rsidRPr="008B37A9" w:rsidRDefault="00257953" w:rsidP="00D234E7">
      <w:pPr>
        <w:pStyle w:val="Heading3"/>
        <w:rPr>
          <w:rFonts w:eastAsia="Times New Roman"/>
          <w:color w:val="auto"/>
          <w:szCs w:val="26"/>
          <w:lang w:val="en-US" w:eastAsia="vi-VN"/>
        </w:rPr>
      </w:pPr>
      <w:bookmarkStart w:id="406" w:name="_Toc113625232"/>
      <w:bookmarkStart w:id="407" w:name="_Toc114043534"/>
      <w:bookmarkStart w:id="408" w:name="_Toc126226464"/>
      <w:bookmarkStart w:id="409" w:name="_Toc127952648"/>
      <w:bookmarkStart w:id="410" w:name="_Toc132749572"/>
      <w:bookmarkStart w:id="411" w:name="_Toc139989155"/>
      <w:bookmarkStart w:id="412" w:name="_Toc162964761"/>
      <w:bookmarkStart w:id="413" w:name="_Toc173302020"/>
      <w:bookmarkStart w:id="414" w:name="_Toc173361155"/>
      <w:r w:rsidRPr="008B37A9">
        <w:rPr>
          <w:color w:val="auto"/>
          <w:szCs w:val="26"/>
          <w:lang w:eastAsia="zh-CN"/>
        </w:rPr>
        <w:lastRenderedPageBreak/>
        <w:t xml:space="preserve">3.4.1. </w:t>
      </w:r>
      <w:r w:rsidRPr="008B37A9">
        <w:rPr>
          <w:color w:val="auto"/>
          <w:szCs w:val="26"/>
          <w:lang w:eastAsia="vi-VN"/>
        </w:rPr>
        <w:t>Danh mục công trình, biện pháp bảo vệ môi trường của dự án</w:t>
      </w:r>
      <w:bookmarkEnd w:id="406"/>
      <w:bookmarkEnd w:id="407"/>
      <w:r w:rsidRPr="008B37A9">
        <w:rPr>
          <w:rFonts w:eastAsia="Times New Roman"/>
          <w:color w:val="auto"/>
          <w:szCs w:val="26"/>
          <w:lang w:eastAsia="vi-VN"/>
        </w:rPr>
        <w:t>.</w:t>
      </w:r>
      <w:bookmarkEnd w:id="408"/>
      <w:bookmarkEnd w:id="409"/>
      <w:bookmarkEnd w:id="410"/>
      <w:bookmarkEnd w:id="411"/>
      <w:bookmarkEnd w:id="412"/>
      <w:bookmarkEnd w:id="413"/>
      <w:bookmarkEnd w:id="414"/>
    </w:p>
    <w:p w14:paraId="15C1DECC" w14:textId="77777777" w:rsidR="00BF7AC6" w:rsidRPr="008B37A9" w:rsidRDefault="00BF7AC6" w:rsidP="00BF7AC6">
      <w:pPr>
        <w:rPr>
          <w:color w:val="auto"/>
          <w:szCs w:val="26"/>
          <w:lang w:eastAsia="vi-VN"/>
        </w:rPr>
      </w:pPr>
      <w:r w:rsidRPr="008B37A9">
        <w:rPr>
          <w:color w:val="auto"/>
          <w:szCs w:val="26"/>
          <w:lang w:eastAsia="vi-VN"/>
        </w:rPr>
        <w:t>- Dự án không có công trình bảo vệ môi trường.</w:t>
      </w:r>
    </w:p>
    <w:p w14:paraId="3BDCE0D7" w14:textId="3982F70B" w:rsidR="00257953" w:rsidRPr="008B37A9" w:rsidRDefault="00257953" w:rsidP="00D234E7">
      <w:pPr>
        <w:pStyle w:val="Heading3"/>
        <w:jc w:val="left"/>
        <w:rPr>
          <w:rFonts w:eastAsia="SimSun"/>
          <w:color w:val="auto"/>
          <w:szCs w:val="26"/>
          <w:lang w:val="en-US" w:eastAsia="zh-CN"/>
        </w:rPr>
      </w:pPr>
      <w:bookmarkStart w:id="415" w:name="_Toc114043535"/>
      <w:bookmarkStart w:id="416" w:name="_Toc126226465"/>
      <w:bookmarkStart w:id="417" w:name="_Toc127952649"/>
      <w:bookmarkStart w:id="418" w:name="_Toc132749573"/>
      <w:bookmarkStart w:id="419" w:name="_Toc139989156"/>
      <w:bookmarkStart w:id="420" w:name="_Toc162964762"/>
      <w:bookmarkStart w:id="421" w:name="_Toc173302021"/>
      <w:bookmarkStart w:id="422" w:name="_Toc173361156"/>
      <w:r w:rsidRPr="008B37A9">
        <w:rPr>
          <w:rFonts w:eastAsia="SimSun"/>
          <w:color w:val="auto"/>
          <w:szCs w:val="26"/>
          <w:lang w:eastAsia="zh-CN"/>
        </w:rPr>
        <w:t>3.4.2. Kế hoạch xây lắp các công trình bảo vệ môi trường, thiết bị xử lý chất thải, thiết bị quan trắc nước thải, khí thải tự động, liên tục</w:t>
      </w:r>
      <w:bookmarkEnd w:id="415"/>
      <w:bookmarkEnd w:id="416"/>
      <w:bookmarkEnd w:id="417"/>
      <w:bookmarkEnd w:id="418"/>
      <w:bookmarkEnd w:id="419"/>
      <w:bookmarkEnd w:id="420"/>
      <w:bookmarkEnd w:id="421"/>
      <w:bookmarkEnd w:id="422"/>
    </w:p>
    <w:p w14:paraId="0B96693B" w14:textId="77777777" w:rsidR="00BF7AC6" w:rsidRPr="008B37A9" w:rsidRDefault="00BF7AC6" w:rsidP="00BF7AC6">
      <w:pPr>
        <w:rPr>
          <w:color w:val="auto"/>
          <w:szCs w:val="26"/>
          <w:lang w:eastAsia="zh-CN"/>
        </w:rPr>
      </w:pPr>
      <w:bookmarkStart w:id="423" w:name="_Toc114043536"/>
      <w:bookmarkStart w:id="424" w:name="_Toc126226466"/>
      <w:bookmarkStart w:id="425" w:name="_Toc127952650"/>
      <w:bookmarkStart w:id="426" w:name="_Toc132749574"/>
      <w:bookmarkStart w:id="427" w:name="_Toc139989157"/>
      <w:bookmarkStart w:id="428" w:name="_Toc162964763"/>
      <w:bookmarkStart w:id="429" w:name="_Toc173302022"/>
      <w:bookmarkStart w:id="430" w:name="_Toc173361157"/>
      <w:r w:rsidRPr="008B37A9">
        <w:rPr>
          <w:color w:val="auto"/>
          <w:szCs w:val="26"/>
          <w:lang w:eastAsia="zh-CN"/>
        </w:rPr>
        <w:t>- Dự án không có công trình bảo vệ môi trường nên không trình bày nội dung này.</w:t>
      </w:r>
    </w:p>
    <w:p w14:paraId="5C9765F2" w14:textId="77777777" w:rsidR="00257953" w:rsidRPr="008B37A9" w:rsidRDefault="00257953" w:rsidP="00D234E7">
      <w:pPr>
        <w:pStyle w:val="Heading3"/>
        <w:rPr>
          <w:rFonts w:eastAsia="SimSun"/>
          <w:b w:val="0"/>
          <w:color w:val="auto"/>
          <w:szCs w:val="26"/>
          <w:lang w:eastAsia="zh-CN"/>
        </w:rPr>
      </w:pPr>
      <w:r w:rsidRPr="008B37A9">
        <w:rPr>
          <w:rFonts w:eastAsia="SimSun"/>
          <w:color w:val="auto"/>
          <w:szCs w:val="26"/>
          <w:lang w:eastAsia="vi-VN"/>
        </w:rPr>
        <w:t>3.4.3 Tổ chức, bộ máy quản lý, vận hành các công trình bảo vệ môi trường.</w:t>
      </w:r>
      <w:bookmarkEnd w:id="423"/>
      <w:bookmarkEnd w:id="424"/>
      <w:bookmarkEnd w:id="425"/>
      <w:bookmarkEnd w:id="426"/>
      <w:bookmarkEnd w:id="427"/>
      <w:bookmarkEnd w:id="428"/>
      <w:bookmarkEnd w:id="429"/>
      <w:bookmarkEnd w:id="430"/>
    </w:p>
    <w:p w14:paraId="045E6672" w14:textId="498C011E" w:rsidR="00BF7AC6" w:rsidRPr="008B37A9" w:rsidRDefault="00BF7AC6" w:rsidP="00230671">
      <w:pPr>
        <w:keepNext/>
        <w:keepLines/>
        <w:outlineLvl w:val="1"/>
        <w:rPr>
          <w:rFonts w:eastAsia="Batang"/>
          <w:bCs/>
          <w:color w:val="auto"/>
          <w:szCs w:val="26"/>
          <w:lang w:val="pl-PL" w:eastAsia="ko-KR"/>
        </w:rPr>
      </w:pPr>
      <w:bookmarkStart w:id="431" w:name="bookmark783"/>
      <w:bookmarkStart w:id="432" w:name="bookmark781"/>
      <w:bookmarkStart w:id="433" w:name="bookmark782"/>
      <w:bookmarkStart w:id="434" w:name="bookmark784"/>
      <w:bookmarkStart w:id="435" w:name="_Toc114043537"/>
      <w:bookmarkStart w:id="436" w:name="_Toc173361158"/>
      <w:r w:rsidRPr="008B37A9">
        <w:rPr>
          <w:rFonts w:eastAsia="Batang"/>
          <w:bCs/>
          <w:color w:val="auto"/>
          <w:szCs w:val="26"/>
          <w:lang w:val="pl-PL" w:eastAsia="ko-KR"/>
        </w:rPr>
        <w:t>Sau khi dự án hoàn thành bàn giao đưa vào sử dụng có Quyết định phê duyệt quyết toán dự án hoàn thành của cơ quan có thẩm quyền, Ban quản lý dự đầu tư xây dựng công trình dân dụng Hải Phòng giao lại cho Đại đội PPK172/e240 và Đại đội PPK171/e240 thuộc Quân chủng Phòng không – Không quân.</w:t>
      </w:r>
    </w:p>
    <w:p w14:paraId="709CBEF9" w14:textId="390C0A8F" w:rsidR="005F5169" w:rsidRPr="008B37A9" w:rsidRDefault="005F5169" w:rsidP="005F5169">
      <w:pPr>
        <w:spacing w:before="60" w:after="60"/>
        <w:rPr>
          <w:rFonts w:eastAsia="Calibri"/>
          <w:color w:val="auto"/>
          <w:szCs w:val="26"/>
          <w:lang w:eastAsia="zh-CN"/>
        </w:rPr>
      </w:pPr>
      <w:r w:rsidRPr="008B37A9">
        <w:rPr>
          <w:rFonts w:eastAsia="Times New Roman"/>
          <w:color w:val="auto"/>
          <w:szCs w:val="26"/>
        </w:rPr>
        <w:t xml:space="preserve">Các hạng mục công trình hoàn trả công trình thủy lợi sẽ được bàn giao lại cho </w:t>
      </w:r>
      <w:r w:rsidRPr="008B37A9">
        <w:rPr>
          <w:rFonts w:eastAsia="Calibri"/>
          <w:color w:val="auto"/>
          <w:szCs w:val="26"/>
          <w:lang w:eastAsia="zh-CN"/>
        </w:rPr>
        <w:t>Sở Nông nghiệp và Phát triển nông thôn, Công ty TNHH MTV thủy lợi Thủy Nguyên, Ủy ban nhân dân xã Phục Lễ để các đơn vị vận hành, điều tiết.</w:t>
      </w:r>
    </w:p>
    <w:p w14:paraId="03C32630" w14:textId="7AFD3ABF" w:rsidR="005F5169" w:rsidRPr="008B37A9" w:rsidRDefault="005F5169" w:rsidP="00D234E7">
      <w:pPr>
        <w:spacing w:before="60" w:after="60"/>
        <w:rPr>
          <w:rFonts w:eastAsia="Calibri"/>
          <w:color w:val="auto"/>
          <w:szCs w:val="26"/>
          <w:lang w:eastAsia="zh-CN"/>
        </w:rPr>
      </w:pPr>
      <w:r w:rsidRPr="008B37A9">
        <w:rPr>
          <w:rFonts w:eastAsia="Calibri"/>
          <w:color w:val="auto"/>
          <w:szCs w:val="26"/>
          <w:lang w:eastAsia="zh-CN"/>
        </w:rPr>
        <w:t xml:space="preserve">Đường giao thông hoàn trả </w:t>
      </w:r>
      <w:r w:rsidRPr="008B37A9">
        <w:rPr>
          <w:bCs/>
          <w:color w:val="auto"/>
          <w:szCs w:val="26"/>
          <w:lang w:val="vi-VN"/>
        </w:rPr>
        <w:t>Chủ đầu tư sẽ bàn giao lại cho đơn vị vận hành tuyến đường</w:t>
      </w:r>
      <w:r w:rsidRPr="008B37A9">
        <w:rPr>
          <w:bCs/>
          <w:color w:val="auto"/>
          <w:szCs w:val="26"/>
        </w:rPr>
        <w:t>.</w:t>
      </w:r>
    </w:p>
    <w:p w14:paraId="1E1346E1" w14:textId="2A5E7294" w:rsidR="00257953" w:rsidRPr="008B37A9" w:rsidRDefault="00257953" w:rsidP="00D234E7">
      <w:pPr>
        <w:keepNext/>
        <w:keepLines/>
        <w:ind w:firstLine="0"/>
        <w:outlineLvl w:val="1"/>
        <w:rPr>
          <w:rFonts w:eastAsia="SimSun"/>
          <w:b/>
          <w:bCs/>
          <w:color w:val="auto"/>
          <w:szCs w:val="26"/>
          <w:lang w:val="pl-PL" w:eastAsia="zh-CN"/>
        </w:rPr>
      </w:pPr>
      <w:r w:rsidRPr="008B37A9">
        <w:rPr>
          <w:rFonts w:eastAsia="SimSun"/>
          <w:b/>
          <w:bCs/>
          <w:color w:val="auto"/>
          <w:szCs w:val="26"/>
          <w:lang w:val="pl-PL" w:eastAsia="vi-VN"/>
        </w:rPr>
        <w:t>3</w:t>
      </w:r>
      <w:bookmarkEnd w:id="431"/>
      <w:r w:rsidRPr="008B37A9">
        <w:rPr>
          <w:rFonts w:eastAsia="SimSun"/>
          <w:b/>
          <w:bCs/>
          <w:color w:val="auto"/>
          <w:szCs w:val="26"/>
          <w:lang w:val="pl-PL" w:eastAsia="vi-VN"/>
        </w:rPr>
        <w:t>.5. Nhận xét về mức độ chi tiết, độ tin cậy của các kết quả nhận dạng, đánh giá, dự báo</w:t>
      </w:r>
      <w:bookmarkEnd w:id="432"/>
      <w:bookmarkEnd w:id="433"/>
      <w:bookmarkEnd w:id="434"/>
      <w:bookmarkEnd w:id="435"/>
      <w:bookmarkEnd w:id="436"/>
    </w:p>
    <w:p w14:paraId="6492E38D" w14:textId="77777777" w:rsidR="00257953" w:rsidRPr="008B37A9" w:rsidRDefault="00257953" w:rsidP="00230671">
      <w:pPr>
        <w:rPr>
          <w:rFonts w:eastAsia="SimSun"/>
          <w:b/>
          <w:color w:val="auto"/>
          <w:szCs w:val="26"/>
          <w:lang w:eastAsia="zh-CN"/>
        </w:rPr>
      </w:pPr>
      <w:bookmarkStart w:id="437" w:name="_Toc328376417"/>
      <w:bookmarkStart w:id="438" w:name="_Toc312850513"/>
      <w:bookmarkStart w:id="439" w:name="_Toc269802497"/>
      <w:bookmarkStart w:id="440" w:name="_Toc253532076"/>
      <w:r w:rsidRPr="008B37A9">
        <w:rPr>
          <w:rFonts w:eastAsia="SimSun"/>
          <w:color w:val="auto"/>
          <w:szCs w:val="26"/>
          <w:lang w:eastAsia="zh-CN"/>
        </w:rPr>
        <w:t>Báo cáo đã sử dụng một số phương pháp đánh giá phổ biến đang được sử dụng phổ biến ở Việt Nam cũng như trên thế giới.</w:t>
      </w:r>
    </w:p>
    <w:p w14:paraId="723092CD" w14:textId="77777777" w:rsidR="00257953" w:rsidRPr="008B37A9" w:rsidRDefault="00257953" w:rsidP="00230671">
      <w:pPr>
        <w:rPr>
          <w:rFonts w:eastAsia="SimSun"/>
          <w:b/>
          <w:color w:val="auto"/>
          <w:szCs w:val="26"/>
          <w:lang w:val="vi-VN" w:eastAsia="zh-CN"/>
        </w:rPr>
      </w:pPr>
      <w:r w:rsidRPr="008B37A9">
        <w:rPr>
          <w:rFonts w:eastAsia="SimSun"/>
          <w:color w:val="auto"/>
          <w:szCs w:val="26"/>
          <w:lang w:val="vi-VN" w:eastAsia="zh-CN"/>
        </w:rPr>
        <w:t>Mục tiêu của báo cáo đánh giá tác động môi trường là xác định các ảnh hưởng tiềm tàng về môi trường, xã hội, sức khỏe của người lao động trực tiếp và người dân tại khu vực lân cận dự án bởi sự hoạt động của dự án gây ra, nhằm đưa ra những quyết định khoa học và hợp lý để có biện pháp giảm thiểu tác động bất lợi tới môi trường.</w:t>
      </w:r>
    </w:p>
    <w:p w14:paraId="4C7CC8F8" w14:textId="77777777" w:rsidR="00257953" w:rsidRPr="008B37A9" w:rsidRDefault="00257953" w:rsidP="00230671">
      <w:pPr>
        <w:rPr>
          <w:rFonts w:eastAsia="SimSun"/>
          <w:b/>
          <w:color w:val="auto"/>
          <w:szCs w:val="26"/>
          <w:lang w:val="vi-VN" w:eastAsia="zh-CN"/>
        </w:rPr>
      </w:pPr>
      <w:r w:rsidRPr="008B37A9">
        <w:rPr>
          <w:rFonts w:eastAsia="SimSun"/>
          <w:color w:val="auto"/>
          <w:szCs w:val="26"/>
          <w:lang w:val="vi-VN" w:eastAsia="zh-CN"/>
        </w:rPr>
        <w:t>Các đánh giá đối với tác động môi trường của dự án, đã cho thấy:</w:t>
      </w:r>
    </w:p>
    <w:p w14:paraId="6A36ADBB" w14:textId="77777777" w:rsidR="00257953" w:rsidRPr="008B37A9" w:rsidRDefault="00257953" w:rsidP="00230671">
      <w:pPr>
        <w:rPr>
          <w:rFonts w:eastAsia="SimSun"/>
          <w:b/>
          <w:color w:val="auto"/>
          <w:szCs w:val="26"/>
          <w:lang w:val="vi-VN" w:eastAsia="zh-CN"/>
        </w:rPr>
      </w:pPr>
      <w:r w:rsidRPr="008B37A9">
        <w:rPr>
          <w:rFonts w:eastAsia="SimSun"/>
          <w:color w:val="auto"/>
          <w:szCs w:val="26"/>
          <w:lang w:val="vi-VN" w:eastAsia="zh-CN"/>
        </w:rPr>
        <w:t>- Về mức độ chi tiết: Các đánh giá về tác động môi trường do hoạt động triển khai dự án được thực hiện một cách tương đối chi tiết, báo cáo đã nêu được các tác động đến môi trường và các nguồn ô nhiễm chính trong từng giai đoạn hoạt động của dự án. Đã xác định được không gian và thời gian của các đối tượng bị tác động. Định lượng được nguồn tác động và mức độ tác động.</w:t>
      </w:r>
    </w:p>
    <w:p w14:paraId="4EB3BE64" w14:textId="77777777" w:rsidR="00257953" w:rsidRPr="008B37A9" w:rsidRDefault="00257953" w:rsidP="00995A97">
      <w:pPr>
        <w:rPr>
          <w:color w:val="auto"/>
          <w:szCs w:val="26"/>
        </w:rPr>
      </w:pPr>
      <w:r w:rsidRPr="008B37A9">
        <w:rPr>
          <w:rFonts w:eastAsia="SimSun"/>
          <w:color w:val="auto"/>
          <w:szCs w:val="26"/>
          <w:lang w:val="vi-VN" w:eastAsia="zh-CN"/>
        </w:rPr>
        <w:t>- Về độ tin cậy của các đánh giá: Độ tin cậy của phương pháp đánh giá cao. Các công thức, hệ số thực nghiệm ứng dụng có độ tin cậy lớn hơn cả, cho kết quả gần với nghiên cứu thực tế.</w:t>
      </w:r>
      <w:bookmarkEnd w:id="437"/>
      <w:bookmarkEnd w:id="438"/>
      <w:bookmarkEnd w:id="439"/>
      <w:bookmarkEnd w:id="440"/>
    </w:p>
    <w:p w14:paraId="609BEBE7" w14:textId="77777777" w:rsidR="00EF1A1C" w:rsidRPr="008B37A9" w:rsidRDefault="0084415D" w:rsidP="00995A97">
      <w:pPr>
        <w:pStyle w:val="Heading1"/>
        <w:rPr>
          <w:color w:val="auto"/>
          <w:szCs w:val="26"/>
          <w:lang w:val="vi-VN" w:eastAsia="vi-VN"/>
        </w:rPr>
      </w:pPr>
      <w:bookmarkStart w:id="441" w:name="_Toc113625233"/>
      <w:bookmarkStart w:id="442" w:name="_Toc114043538"/>
      <w:r w:rsidRPr="008B37A9">
        <w:rPr>
          <w:color w:val="auto"/>
          <w:szCs w:val="26"/>
          <w:lang w:val="vi-VN" w:eastAsia="vi-VN"/>
        </w:rPr>
        <w:br w:type="page"/>
      </w:r>
      <w:bookmarkStart w:id="443" w:name="_Toc173361159"/>
      <w:r w:rsidR="00EF1A1C" w:rsidRPr="008B37A9">
        <w:rPr>
          <w:color w:val="auto"/>
          <w:szCs w:val="26"/>
          <w:lang w:val="vi-VN" w:eastAsia="vi-VN"/>
        </w:rPr>
        <w:lastRenderedPageBreak/>
        <w:t>Chương 4</w:t>
      </w:r>
      <w:bookmarkStart w:id="444" w:name="bookmark785"/>
      <w:bookmarkStart w:id="445" w:name="bookmark786"/>
      <w:bookmarkStart w:id="446" w:name="bookmark787"/>
      <w:r w:rsidR="00EF1A1C" w:rsidRPr="008B37A9">
        <w:rPr>
          <w:color w:val="auto"/>
          <w:szCs w:val="26"/>
          <w:lang w:val="vi-VN"/>
        </w:rPr>
        <w:t xml:space="preserve">. </w:t>
      </w:r>
      <w:r w:rsidR="00EF1A1C" w:rsidRPr="008B37A9">
        <w:rPr>
          <w:color w:val="auto"/>
          <w:szCs w:val="26"/>
          <w:lang w:val="vi-VN" w:eastAsia="vi-VN"/>
        </w:rPr>
        <w:t>PHƯƠNG ÁN CẢI TẠO, PHỤC HỒI MÔI TRƯỜNG, PHƯƠNG ÁN BỒI HOÀN ĐA DẠNG SINH HỌC</w:t>
      </w:r>
      <w:bookmarkEnd w:id="441"/>
      <w:bookmarkEnd w:id="442"/>
      <w:bookmarkEnd w:id="443"/>
      <w:bookmarkEnd w:id="444"/>
      <w:bookmarkEnd w:id="445"/>
      <w:bookmarkEnd w:id="446"/>
    </w:p>
    <w:p w14:paraId="58B5D422" w14:textId="77777777" w:rsidR="00EF1A1C" w:rsidRPr="008B37A9" w:rsidRDefault="00EF1A1C" w:rsidP="00995A97">
      <w:pPr>
        <w:rPr>
          <w:color w:val="auto"/>
          <w:szCs w:val="26"/>
          <w:lang w:val="vi-VN"/>
        </w:rPr>
      </w:pPr>
      <w:bookmarkStart w:id="447" w:name="_Toc101728908"/>
      <w:r w:rsidRPr="008B37A9">
        <w:rPr>
          <w:color w:val="auto"/>
          <w:szCs w:val="26"/>
          <w:lang w:val="vi-VN"/>
        </w:rPr>
        <w:t>Dự án không thuộc đối tượng nên không trình bày nội dung này.</w:t>
      </w:r>
      <w:bookmarkEnd w:id="447"/>
      <w:r w:rsidRPr="008B37A9">
        <w:rPr>
          <w:color w:val="auto"/>
          <w:szCs w:val="26"/>
          <w:lang w:val="vi-VN"/>
        </w:rPr>
        <w:t xml:space="preserve"> </w:t>
      </w:r>
      <w:r w:rsidRPr="008B37A9">
        <w:rPr>
          <w:color w:val="auto"/>
          <w:szCs w:val="26"/>
          <w:lang w:val="vi-VN"/>
        </w:rPr>
        <w:br w:type="page"/>
      </w:r>
    </w:p>
    <w:p w14:paraId="529806AD" w14:textId="77777777" w:rsidR="00EF1A1C" w:rsidRPr="008B37A9" w:rsidRDefault="00EF1A1C" w:rsidP="00995A97">
      <w:pPr>
        <w:jc w:val="left"/>
        <w:rPr>
          <w:rFonts w:eastAsiaTheme="majorEastAsia"/>
          <w:b/>
          <w:bCs/>
          <w:color w:val="auto"/>
          <w:szCs w:val="26"/>
          <w:lang w:val="vi-VN" w:eastAsia="vi-VN"/>
        </w:rPr>
        <w:sectPr w:rsidR="00EF1A1C" w:rsidRPr="008B37A9" w:rsidSect="008C32B1">
          <w:pgSz w:w="11907" w:h="16839" w:code="9"/>
          <w:pgMar w:top="851" w:right="1134" w:bottom="680" w:left="1701" w:header="227" w:footer="227" w:gutter="0"/>
          <w:cols w:space="720"/>
          <w:docGrid w:linePitch="360"/>
        </w:sectPr>
      </w:pPr>
      <w:bookmarkStart w:id="448" w:name="_Toc113625234"/>
      <w:bookmarkStart w:id="449" w:name="_Toc114043539"/>
    </w:p>
    <w:p w14:paraId="2D44EB06" w14:textId="77777777" w:rsidR="00EF1A1C" w:rsidRPr="008B37A9" w:rsidRDefault="00EF1A1C" w:rsidP="00995A97">
      <w:pPr>
        <w:pStyle w:val="Heading1"/>
        <w:rPr>
          <w:color w:val="auto"/>
          <w:szCs w:val="26"/>
          <w:lang w:val="vi-VN"/>
        </w:rPr>
      </w:pPr>
      <w:bookmarkStart w:id="450" w:name="_Toc173361160"/>
      <w:bookmarkEnd w:id="448"/>
      <w:bookmarkEnd w:id="449"/>
      <w:r w:rsidRPr="008B37A9">
        <w:rPr>
          <w:color w:val="auto"/>
          <w:szCs w:val="26"/>
          <w:lang w:val="vi-VN" w:eastAsia="vi-VN"/>
        </w:rPr>
        <w:lastRenderedPageBreak/>
        <w:t>CHƯƠNG 5</w:t>
      </w:r>
      <w:r w:rsidRPr="008B37A9">
        <w:rPr>
          <w:color w:val="auto"/>
          <w:szCs w:val="26"/>
          <w:lang w:val="vi-VN"/>
        </w:rPr>
        <w:t xml:space="preserve">. </w:t>
      </w:r>
      <w:r w:rsidRPr="008B37A9">
        <w:rPr>
          <w:color w:val="auto"/>
          <w:szCs w:val="26"/>
          <w:lang w:val="vi-VN" w:eastAsia="vi-VN"/>
        </w:rPr>
        <w:t>CHƯƠNG TRÌNH QUẢN LÝ VÀ GIÁM SÁT MÔI TRƯỜNG</w:t>
      </w:r>
      <w:bookmarkEnd w:id="450"/>
    </w:p>
    <w:p w14:paraId="47F9064B" w14:textId="77777777" w:rsidR="00EF1A1C" w:rsidRPr="008B37A9" w:rsidRDefault="00EF1A1C" w:rsidP="00995A97">
      <w:pPr>
        <w:pStyle w:val="Heading2"/>
        <w:ind w:firstLine="567"/>
        <w:rPr>
          <w:color w:val="auto"/>
          <w:szCs w:val="26"/>
        </w:rPr>
      </w:pPr>
      <w:bookmarkStart w:id="451" w:name="bookmark835"/>
      <w:bookmarkStart w:id="452" w:name="bookmark833"/>
      <w:bookmarkStart w:id="453" w:name="bookmark834"/>
      <w:bookmarkStart w:id="454" w:name="bookmark836"/>
      <w:bookmarkStart w:id="455" w:name="_Toc101728909"/>
      <w:bookmarkStart w:id="456" w:name="_Toc113089897"/>
      <w:bookmarkStart w:id="457" w:name="_Toc114043540"/>
      <w:bookmarkStart w:id="458" w:name="_Toc173361161"/>
      <w:r w:rsidRPr="008B37A9">
        <w:rPr>
          <w:color w:val="auto"/>
          <w:szCs w:val="26"/>
        </w:rPr>
        <w:t>5</w:t>
      </w:r>
      <w:bookmarkEnd w:id="451"/>
      <w:r w:rsidRPr="008B37A9">
        <w:rPr>
          <w:color w:val="auto"/>
          <w:szCs w:val="26"/>
        </w:rPr>
        <w:t>.1. CHƯƠNG TRÌNH QUẢN LÝ MÔI TRƯỜNG CỦA CHỦ DỰ ÁN</w:t>
      </w:r>
      <w:bookmarkEnd w:id="452"/>
      <w:bookmarkEnd w:id="453"/>
      <w:bookmarkEnd w:id="454"/>
      <w:bookmarkEnd w:id="455"/>
      <w:bookmarkEnd w:id="456"/>
      <w:bookmarkEnd w:id="457"/>
      <w:bookmarkEnd w:id="458"/>
    </w:p>
    <w:p w14:paraId="37733F2B" w14:textId="77777777" w:rsidR="00EF1A1C" w:rsidRPr="008B37A9" w:rsidRDefault="00EF1A1C" w:rsidP="00995A97">
      <w:pPr>
        <w:widowControl w:val="0"/>
        <w:adjustRightInd w:val="0"/>
        <w:snapToGrid w:val="0"/>
        <w:rPr>
          <w:b/>
          <w:bCs/>
          <w:color w:val="auto"/>
          <w:szCs w:val="26"/>
          <w:lang w:val="vi-VN"/>
        </w:rPr>
      </w:pPr>
      <w:r w:rsidRPr="008B37A9">
        <w:rPr>
          <w:b/>
          <w:color w:val="auto"/>
          <w:szCs w:val="26"/>
          <w:lang w:val="vi-VN" w:eastAsia="vi-VN"/>
        </w:rPr>
        <w:t>Chương trình quản lý môi trường được tổng hợp dưới dạng bảng như sau:</w:t>
      </w:r>
    </w:p>
    <w:p w14:paraId="5B4B18E1" w14:textId="2F5DB8D7" w:rsidR="00EF1A1C" w:rsidRPr="008B37A9" w:rsidRDefault="00D03B9B" w:rsidP="00995A97">
      <w:pPr>
        <w:pStyle w:val="Caption"/>
        <w:spacing w:before="120" w:after="120" w:line="276" w:lineRule="auto"/>
        <w:rPr>
          <w:color w:val="auto"/>
          <w:szCs w:val="26"/>
        </w:rPr>
      </w:pPr>
      <w:bookmarkStart w:id="459" w:name="_Toc175753003"/>
      <w:r w:rsidRPr="008B37A9">
        <w:rPr>
          <w:color w:val="auto"/>
          <w:szCs w:val="26"/>
        </w:rPr>
        <w:t xml:space="preserve">Bảng </w:t>
      </w:r>
      <w:r w:rsidRPr="008B37A9">
        <w:rPr>
          <w:color w:val="auto"/>
          <w:szCs w:val="26"/>
        </w:rPr>
        <w:fldChar w:fldCharType="begin"/>
      </w:r>
      <w:r w:rsidRPr="008B37A9">
        <w:rPr>
          <w:color w:val="auto"/>
          <w:szCs w:val="26"/>
        </w:rPr>
        <w:instrText xml:space="preserve"> SEQ Bảng \* ARABIC </w:instrText>
      </w:r>
      <w:r w:rsidRPr="008B37A9">
        <w:rPr>
          <w:color w:val="auto"/>
          <w:szCs w:val="26"/>
        </w:rPr>
        <w:fldChar w:fldCharType="separate"/>
      </w:r>
      <w:r w:rsidR="00802899">
        <w:rPr>
          <w:noProof/>
          <w:color w:val="auto"/>
          <w:szCs w:val="26"/>
        </w:rPr>
        <w:t>22</w:t>
      </w:r>
      <w:r w:rsidRPr="008B37A9">
        <w:rPr>
          <w:noProof/>
          <w:color w:val="auto"/>
          <w:szCs w:val="26"/>
        </w:rPr>
        <w:fldChar w:fldCharType="end"/>
      </w:r>
      <w:r w:rsidRPr="008B37A9">
        <w:rPr>
          <w:color w:val="auto"/>
          <w:szCs w:val="26"/>
        </w:rPr>
        <w:t>:</w:t>
      </w:r>
      <w:r w:rsidR="00595A3C" w:rsidRPr="008B37A9">
        <w:rPr>
          <w:color w:val="auto"/>
          <w:szCs w:val="26"/>
        </w:rPr>
        <w:t xml:space="preserve"> </w:t>
      </w:r>
      <w:r w:rsidRPr="008B37A9">
        <w:rPr>
          <w:color w:val="auto"/>
          <w:szCs w:val="26"/>
        </w:rPr>
        <w:t>Chương trình quản lý môi trường của dự án</w:t>
      </w:r>
      <w:bookmarkEnd w:id="459"/>
    </w:p>
    <w:tbl>
      <w:tblPr>
        <w:tblW w:w="140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134"/>
        <w:gridCol w:w="3105"/>
        <w:gridCol w:w="6539"/>
        <w:gridCol w:w="2144"/>
      </w:tblGrid>
      <w:tr w:rsidR="008B37A9" w:rsidRPr="008B37A9" w14:paraId="5175DF40" w14:textId="77777777" w:rsidTr="00711741">
        <w:trPr>
          <w:trHeight w:val="137"/>
          <w:jc w:val="center"/>
        </w:trPr>
        <w:tc>
          <w:tcPr>
            <w:tcW w:w="1129" w:type="dxa"/>
            <w:tcBorders>
              <w:top w:val="single" w:sz="4" w:space="0" w:color="auto"/>
              <w:left w:val="single" w:sz="4" w:space="0" w:color="auto"/>
              <w:bottom w:val="single" w:sz="4" w:space="0" w:color="auto"/>
              <w:right w:val="single" w:sz="4" w:space="0" w:color="auto"/>
            </w:tcBorders>
            <w:vAlign w:val="center"/>
            <w:hideMark/>
          </w:tcPr>
          <w:p w14:paraId="6B065BC8" w14:textId="77777777" w:rsidR="00EF1A1C" w:rsidRPr="008B37A9" w:rsidRDefault="00EF1A1C" w:rsidP="00995A97">
            <w:pPr>
              <w:ind w:firstLine="0"/>
              <w:jc w:val="center"/>
              <w:rPr>
                <w:b/>
                <w:iCs/>
                <w:color w:val="auto"/>
                <w:szCs w:val="26"/>
                <w:lang w:val="vi-VN"/>
              </w:rPr>
            </w:pPr>
            <w:bookmarkStart w:id="460" w:name="_Hlk133512018"/>
            <w:r w:rsidRPr="008B37A9">
              <w:rPr>
                <w:b/>
                <w:iCs/>
                <w:color w:val="auto"/>
                <w:szCs w:val="26"/>
                <w:lang w:val="vi-VN"/>
              </w:rPr>
              <w:t>Các giai đoạn của dự án</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DFC0502" w14:textId="77777777" w:rsidR="00EF1A1C" w:rsidRPr="008B37A9" w:rsidRDefault="00EF1A1C" w:rsidP="00995A97">
            <w:pPr>
              <w:ind w:firstLine="0"/>
              <w:jc w:val="center"/>
              <w:rPr>
                <w:b/>
                <w:color w:val="auto"/>
                <w:szCs w:val="26"/>
                <w:lang w:val="vi-VN"/>
              </w:rPr>
            </w:pPr>
            <w:r w:rsidRPr="008B37A9">
              <w:rPr>
                <w:b/>
                <w:color w:val="auto"/>
                <w:szCs w:val="26"/>
                <w:lang w:val="vi-VN"/>
              </w:rPr>
              <w:t>Các hoạt động của dự án</w:t>
            </w:r>
          </w:p>
        </w:tc>
        <w:tc>
          <w:tcPr>
            <w:tcW w:w="3105" w:type="dxa"/>
            <w:tcBorders>
              <w:top w:val="single" w:sz="4" w:space="0" w:color="auto"/>
              <w:left w:val="single" w:sz="4" w:space="0" w:color="auto"/>
              <w:bottom w:val="single" w:sz="4" w:space="0" w:color="auto"/>
              <w:right w:val="single" w:sz="4" w:space="0" w:color="auto"/>
            </w:tcBorders>
            <w:vAlign w:val="center"/>
            <w:hideMark/>
          </w:tcPr>
          <w:p w14:paraId="78591994" w14:textId="77777777" w:rsidR="00EF1A1C" w:rsidRPr="008B37A9" w:rsidRDefault="00EF1A1C" w:rsidP="00995A97">
            <w:pPr>
              <w:ind w:firstLine="0"/>
              <w:jc w:val="center"/>
              <w:rPr>
                <w:b/>
                <w:color w:val="auto"/>
                <w:szCs w:val="26"/>
                <w:lang w:val="vi-VN"/>
              </w:rPr>
            </w:pPr>
            <w:r w:rsidRPr="008B37A9">
              <w:rPr>
                <w:b/>
                <w:color w:val="auto"/>
                <w:szCs w:val="26"/>
                <w:lang w:val="vi-VN"/>
              </w:rPr>
              <w:t>Các tác động môi trường</w:t>
            </w:r>
          </w:p>
        </w:tc>
        <w:tc>
          <w:tcPr>
            <w:tcW w:w="6539" w:type="dxa"/>
            <w:tcBorders>
              <w:top w:val="single" w:sz="4" w:space="0" w:color="auto"/>
              <w:left w:val="single" w:sz="4" w:space="0" w:color="auto"/>
              <w:bottom w:val="single" w:sz="4" w:space="0" w:color="auto"/>
              <w:right w:val="single" w:sz="4" w:space="0" w:color="auto"/>
            </w:tcBorders>
            <w:vAlign w:val="center"/>
            <w:hideMark/>
          </w:tcPr>
          <w:p w14:paraId="0D374CB6" w14:textId="77777777" w:rsidR="00EF1A1C" w:rsidRPr="008B37A9" w:rsidRDefault="00EF1A1C" w:rsidP="00995A97">
            <w:pPr>
              <w:ind w:firstLine="0"/>
              <w:jc w:val="center"/>
              <w:rPr>
                <w:b/>
                <w:color w:val="auto"/>
                <w:szCs w:val="26"/>
                <w:lang w:val="vi-VN"/>
              </w:rPr>
            </w:pPr>
            <w:r w:rsidRPr="008B37A9">
              <w:rPr>
                <w:b/>
                <w:color w:val="auto"/>
                <w:szCs w:val="26"/>
                <w:lang w:val="vi-VN"/>
              </w:rPr>
              <w:t>Các công trình, biện pháp bảo vệ môi trường</w:t>
            </w:r>
          </w:p>
        </w:tc>
        <w:tc>
          <w:tcPr>
            <w:tcW w:w="2144" w:type="dxa"/>
            <w:tcBorders>
              <w:top w:val="single" w:sz="4" w:space="0" w:color="auto"/>
              <w:left w:val="single" w:sz="4" w:space="0" w:color="auto"/>
              <w:bottom w:val="single" w:sz="4" w:space="0" w:color="auto"/>
              <w:right w:val="single" w:sz="4" w:space="0" w:color="auto"/>
            </w:tcBorders>
            <w:vAlign w:val="center"/>
            <w:hideMark/>
          </w:tcPr>
          <w:p w14:paraId="1D86A508" w14:textId="77777777" w:rsidR="00EF1A1C" w:rsidRPr="008B37A9" w:rsidRDefault="00EF1A1C" w:rsidP="00995A97">
            <w:pPr>
              <w:ind w:firstLine="0"/>
              <w:jc w:val="center"/>
              <w:rPr>
                <w:b/>
                <w:color w:val="auto"/>
                <w:szCs w:val="26"/>
                <w:lang w:val="vi-VN"/>
              </w:rPr>
            </w:pPr>
            <w:r w:rsidRPr="008B37A9">
              <w:rPr>
                <w:b/>
                <w:color w:val="auto"/>
                <w:szCs w:val="26"/>
                <w:lang w:val="vi-VN"/>
              </w:rPr>
              <w:t>Thời gian thự</w:t>
            </w:r>
            <w:r w:rsidR="002B29DE" w:rsidRPr="008B37A9">
              <w:rPr>
                <w:b/>
                <w:color w:val="auto"/>
                <w:szCs w:val="26"/>
                <w:lang w:val="vi-VN"/>
              </w:rPr>
              <w:t>c</w:t>
            </w:r>
            <w:r w:rsidR="002B29DE" w:rsidRPr="008B37A9">
              <w:rPr>
                <w:b/>
                <w:color w:val="auto"/>
                <w:szCs w:val="26"/>
              </w:rPr>
              <w:t xml:space="preserve"> </w:t>
            </w:r>
            <w:r w:rsidRPr="008B37A9">
              <w:rPr>
                <w:b/>
                <w:color w:val="auto"/>
                <w:szCs w:val="26"/>
                <w:lang w:val="vi-VN"/>
              </w:rPr>
              <w:t>hiện và hoàn thành</w:t>
            </w:r>
          </w:p>
        </w:tc>
      </w:tr>
      <w:tr w:rsidR="008B37A9" w:rsidRPr="008B37A9" w14:paraId="58C18108" w14:textId="77777777" w:rsidTr="00711741">
        <w:trPr>
          <w:trHeight w:val="137"/>
          <w:jc w:val="center"/>
        </w:trPr>
        <w:tc>
          <w:tcPr>
            <w:tcW w:w="1129" w:type="dxa"/>
            <w:tcBorders>
              <w:top w:val="single" w:sz="4" w:space="0" w:color="auto"/>
              <w:left w:val="single" w:sz="4" w:space="0" w:color="auto"/>
              <w:bottom w:val="single" w:sz="4" w:space="0" w:color="auto"/>
              <w:right w:val="single" w:sz="4" w:space="0" w:color="auto"/>
            </w:tcBorders>
            <w:vAlign w:val="center"/>
            <w:hideMark/>
          </w:tcPr>
          <w:p w14:paraId="32026EB2" w14:textId="77777777" w:rsidR="00EF1A1C" w:rsidRPr="008B37A9" w:rsidRDefault="00EF1A1C" w:rsidP="00995A97">
            <w:pPr>
              <w:ind w:firstLine="0"/>
              <w:jc w:val="center"/>
              <w:rPr>
                <w:iCs/>
                <w:color w:val="auto"/>
                <w:szCs w:val="26"/>
                <w:lang w:val="vi-VN"/>
              </w:rPr>
            </w:pPr>
            <w:r w:rsidRPr="008B37A9">
              <w:rPr>
                <w:iCs/>
                <w:color w:val="auto"/>
                <w:szCs w:val="26"/>
                <w:lang w:val="vi-VN"/>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25D7157" w14:textId="77777777" w:rsidR="00EF1A1C" w:rsidRPr="008B37A9" w:rsidRDefault="00EF1A1C" w:rsidP="00995A97">
            <w:pPr>
              <w:ind w:firstLine="0"/>
              <w:jc w:val="center"/>
              <w:rPr>
                <w:color w:val="auto"/>
                <w:szCs w:val="26"/>
                <w:lang w:val="vi-VN"/>
              </w:rPr>
            </w:pPr>
            <w:r w:rsidRPr="008B37A9">
              <w:rPr>
                <w:color w:val="auto"/>
                <w:szCs w:val="26"/>
                <w:lang w:val="vi-VN"/>
              </w:rPr>
              <w:t>2</w:t>
            </w:r>
          </w:p>
        </w:tc>
        <w:tc>
          <w:tcPr>
            <w:tcW w:w="3105" w:type="dxa"/>
            <w:tcBorders>
              <w:top w:val="single" w:sz="4" w:space="0" w:color="auto"/>
              <w:left w:val="single" w:sz="4" w:space="0" w:color="auto"/>
              <w:bottom w:val="single" w:sz="4" w:space="0" w:color="auto"/>
              <w:right w:val="single" w:sz="4" w:space="0" w:color="auto"/>
            </w:tcBorders>
            <w:vAlign w:val="center"/>
            <w:hideMark/>
          </w:tcPr>
          <w:p w14:paraId="75D1E5CD" w14:textId="77777777" w:rsidR="00EF1A1C" w:rsidRPr="008B37A9" w:rsidRDefault="00EF1A1C" w:rsidP="00995A97">
            <w:pPr>
              <w:ind w:firstLine="0"/>
              <w:jc w:val="center"/>
              <w:rPr>
                <w:color w:val="auto"/>
                <w:szCs w:val="26"/>
                <w:lang w:val="vi-VN"/>
              </w:rPr>
            </w:pPr>
            <w:r w:rsidRPr="008B37A9">
              <w:rPr>
                <w:color w:val="auto"/>
                <w:szCs w:val="26"/>
                <w:lang w:val="vi-VN"/>
              </w:rPr>
              <w:t>3</w:t>
            </w:r>
          </w:p>
        </w:tc>
        <w:tc>
          <w:tcPr>
            <w:tcW w:w="6539" w:type="dxa"/>
            <w:tcBorders>
              <w:top w:val="single" w:sz="4" w:space="0" w:color="auto"/>
              <w:left w:val="single" w:sz="4" w:space="0" w:color="auto"/>
              <w:bottom w:val="single" w:sz="4" w:space="0" w:color="auto"/>
              <w:right w:val="single" w:sz="4" w:space="0" w:color="auto"/>
            </w:tcBorders>
            <w:vAlign w:val="center"/>
            <w:hideMark/>
          </w:tcPr>
          <w:p w14:paraId="1069E974" w14:textId="77777777" w:rsidR="00EF1A1C" w:rsidRPr="008B37A9" w:rsidRDefault="00EF1A1C" w:rsidP="00995A97">
            <w:pPr>
              <w:ind w:firstLine="0"/>
              <w:jc w:val="center"/>
              <w:rPr>
                <w:color w:val="auto"/>
                <w:szCs w:val="26"/>
                <w:lang w:val="vi-VN"/>
              </w:rPr>
            </w:pPr>
            <w:r w:rsidRPr="008B37A9">
              <w:rPr>
                <w:color w:val="auto"/>
                <w:szCs w:val="26"/>
                <w:lang w:val="vi-VN"/>
              </w:rPr>
              <w:t>4</w:t>
            </w:r>
          </w:p>
        </w:tc>
        <w:tc>
          <w:tcPr>
            <w:tcW w:w="2144" w:type="dxa"/>
            <w:tcBorders>
              <w:top w:val="single" w:sz="4" w:space="0" w:color="auto"/>
              <w:left w:val="single" w:sz="4" w:space="0" w:color="auto"/>
              <w:bottom w:val="single" w:sz="4" w:space="0" w:color="auto"/>
              <w:right w:val="single" w:sz="4" w:space="0" w:color="auto"/>
            </w:tcBorders>
            <w:vAlign w:val="center"/>
            <w:hideMark/>
          </w:tcPr>
          <w:p w14:paraId="4A2DC3E8" w14:textId="77777777" w:rsidR="00EF1A1C" w:rsidRPr="008B37A9" w:rsidRDefault="00EF1A1C" w:rsidP="00995A97">
            <w:pPr>
              <w:ind w:firstLine="0"/>
              <w:jc w:val="center"/>
              <w:rPr>
                <w:color w:val="auto"/>
                <w:szCs w:val="26"/>
              </w:rPr>
            </w:pPr>
            <w:r w:rsidRPr="008B37A9">
              <w:rPr>
                <w:color w:val="auto"/>
                <w:szCs w:val="26"/>
              </w:rPr>
              <w:t>5</w:t>
            </w:r>
          </w:p>
        </w:tc>
      </w:tr>
      <w:tr w:rsidR="008B37A9" w:rsidRPr="008B37A9" w14:paraId="540E29D4" w14:textId="77777777" w:rsidTr="00711741">
        <w:trPr>
          <w:trHeight w:val="137"/>
          <w:jc w:val="center"/>
        </w:trPr>
        <w:tc>
          <w:tcPr>
            <w:tcW w:w="14051" w:type="dxa"/>
            <w:gridSpan w:val="5"/>
            <w:tcBorders>
              <w:top w:val="single" w:sz="4" w:space="0" w:color="auto"/>
              <w:left w:val="single" w:sz="4" w:space="0" w:color="auto"/>
              <w:bottom w:val="single" w:sz="4" w:space="0" w:color="auto"/>
              <w:right w:val="single" w:sz="4" w:space="0" w:color="auto"/>
            </w:tcBorders>
            <w:vAlign w:val="center"/>
          </w:tcPr>
          <w:p w14:paraId="12800360" w14:textId="0324DC22" w:rsidR="00EF1A1C" w:rsidRPr="008B37A9" w:rsidRDefault="00F21562" w:rsidP="00230671">
            <w:pPr>
              <w:ind w:firstLine="0"/>
              <w:rPr>
                <w:b/>
                <w:color w:val="auto"/>
                <w:szCs w:val="26"/>
              </w:rPr>
            </w:pPr>
            <w:r w:rsidRPr="008B37A9">
              <w:rPr>
                <w:b/>
                <w:color w:val="auto"/>
                <w:szCs w:val="26"/>
              </w:rPr>
              <w:t>Giai đoạn chuẩn bị dự án:</w:t>
            </w:r>
            <w:r w:rsidRPr="008B37A9">
              <w:rPr>
                <w:bCs/>
                <w:color w:val="auto"/>
                <w:szCs w:val="26"/>
              </w:rPr>
              <w:t xml:space="preserve"> Chủ dự án kết hợp với chính quyền địa phương thực hiện trương chình quản lý môi trường</w:t>
            </w:r>
          </w:p>
        </w:tc>
      </w:tr>
      <w:tr w:rsidR="008B37A9" w:rsidRPr="008B37A9" w14:paraId="116E48A9" w14:textId="77777777" w:rsidTr="00711741">
        <w:trPr>
          <w:trHeight w:val="137"/>
          <w:jc w:val="center"/>
        </w:trPr>
        <w:tc>
          <w:tcPr>
            <w:tcW w:w="2263" w:type="dxa"/>
            <w:gridSpan w:val="2"/>
            <w:tcBorders>
              <w:top w:val="single" w:sz="4" w:space="0" w:color="auto"/>
              <w:left w:val="single" w:sz="4" w:space="0" w:color="auto"/>
              <w:bottom w:val="single" w:sz="4" w:space="0" w:color="auto"/>
              <w:right w:val="single" w:sz="4" w:space="0" w:color="auto"/>
            </w:tcBorders>
            <w:vAlign w:val="center"/>
          </w:tcPr>
          <w:p w14:paraId="12763D04" w14:textId="4E3E9042" w:rsidR="00F21562" w:rsidRPr="008B37A9" w:rsidRDefault="00B82CA0" w:rsidP="00995A97">
            <w:pPr>
              <w:ind w:firstLine="0"/>
              <w:jc w:val="left"/>
              <w:rPr>
                <w:color w:val="auto"/>
                <w:szCs w:val="26"/>
              </w:rPr>
            </w:pPr>
            <w:r w:rsidRPr="008B37A9">
              <w:rPr>
                <w:color w:val="auto"/>
                <w:szCs w:val="26"/>
              </w:rPr>
              <w:t xml:space="preserve">Thu hồi, </w:t>
            </w:r>
            <w:r w:rsidR="00764363" w:rsidRPr="008B37A9">
              <w:rPr>
                <w:color w:val="auto"/>
                <w:szCs w:val="26"/>
              </w:rPr>
              <w:t>chuyển đổi mục đích sử dụng đất</w:t>
            </w:r>
            <w:r w:rsidRPr="008B37A9">
              <w:rPr>
                <w:color w:val="auto"/>
                <w:szCs w:val="26"/>
              </w:rPr>
              <w:t xml:space="preserve"> đất</w:t>
            </w:r>
          </w:p>
        </w:tc>
        <w:tc>
          <w:tcPr>
            <w:tcW w:w="3105" w:type="dxa"/>
            <w:tcBorders>
              <w:top w:val="single" w:sz="4" w:space="0" w:color="auto"/>
              <w:left w:val="single" w:sz="4" w:space="0" w:color="auto"/>
              <w:bottom w:val="single" w:sz="4" w:space="0" w:color="auto"/>
              <w:right w:val="single" w:sz="4" w:space="0" w:color="auto"/>
            </w:tcBorders>
            <w:vAlign w:val="center"/>
          </w:tcPr>
          <w:p w14:paraId="2754F4BC" w14:textId="77777777" w:rsidR="00F21562" w:rsidRPr="008B37A9" w:rsidRDefault="00B82CA0" w:rsidP="00B82CA0">
            <w:pPr>
              <w:ind w:firstLine="0"/>
              <w:rPr>
                <w:color w:val="auto"/>
                <w:szCs w:val="26"/>
              </w:rPr>
            </w:pPr>
            <w:r w:rsidRPr="008B37A9">
              <w:rPr>
                <w:color w:val="auto"/>
                <w:szCs w:val="26"/>
              </w:rPr>
              <w:t>Mất đất canh tác của các hộ dân</w:t>
            </w:r>
          </w:p>
          <w:p w14:paraId="5D0F7B9F" w14:textId="0CF2D194" w:rsidR="00B82CA0" w:rsidRPr="008B37A9" w:rsidRDefault="00B82CA0" w:rsidP="00B82CA0">
            <w:pPr>
              <w:ind w:firstLine="0"/>
              <w:rPr>
                <w:color w:val="auto"/>
                <w:szCs w:val="26"/>
              </w:rPr>
            </w:pPr>
            <w:r w:rsidRPr="008B37A9">
              <w:rPr>
                <w:color w:val="auto"/>
                <w:szCs w:val="26"/>
              </w:rPr>
              <w:t>Tác động đến môi trường xã hội do thu hồi đất</w:t>
            </w:r>
          </w:p>
        </w:tc>
        <w:tc>
          <w:tcPr>
            <w:tcW w:w="6539" w:type="dxa"/>
            <w:tcBorders>
              <w:top w:val="single" w:sz="4" w:space="0" w:color="auto"/>
              <w:left w:val="single" w:sz="4" w:space="0" w:color="auto"/>
              <w:bottom w:val="single" w:sz="4" w:space="0" w:color="auto"/>
              <w:right w:val="single" w:sz="4" w:space="0" w:color="auto"/>
            </w:tcBorders>
            <w:vAlign w:val="center"/>
          </w:tcPr>
          <w:p w14:paraId="28AD9AF1" w14:textId="4D369A49" w:rsidR="00B82CA0" w:rsidRPr="008B37A9" w:rsidRDefault="00B82CA0" w:rsidP="00B82CA0">
            <w:pPr>
              <w:pStyle w:val="ListParagraph"/>
              <w:spacing w:before="80" w:after="80"/>
              <w:ind w:left="0"/>
              <w:rPr>
                <w:b/>
                <w:lang w:val="vi-VN"/>
              </w:rPr>
            </w:pPr>
            <w:r w:rsidRPr="008B37A9">
              <w:t xml:space="preserve">- </w:t>
            </w:r>
            <w:r w:rsidRPr="008B37A9">
              <w:rPr>
                <w:lang w:val="vi-VN"/>
              </w:rPr>
              <w:t>Việc bồi thường đất và hỗ trợ cho người dân thuộc diện thu hồi sẽ được chủ dự án phối hợp với Trung tâm phát triển quỹ đất giải phóng mặt bằng thực hiện theo quy định của pháp luật và địa phương:</w:t>
            </w:r>
          </w:p>
          <w:p w14:paraId="3606734E" w14:textId="11E22880" w:rsidR="00F21562" w:rsidRPr="008B37A9" w:rsidRDefault="00B82CA0" w:rsidP="00D80CAE">
            <w:pPr>
              <w:ind w:firstLine="0"/>
              <w:rPr>
                <w:color w:val="auto"/>
                <w:szCs w:val="26"/>
                <w:lang w:val="vi-VN"/>
              </w:rPr>
            </w:pPr>
            <w:r w:rsidRPr="008B37A9">
              <w:rPr>
                <w:color w:val="auto"/>
                <w:szCs w:val="26"/>
              </w:rPr>
              <w:t xml:space="preserve">- Để </w:t>
            </w:r>
            <w:r w:rsidRPr="008B37A9">
              <w:rPr>
                <w:color w:val="auto"/>
                <w:szCs w:val="26"/>
                <w:lang w:val="vi-VN"/>
              </w:rPr>
              <w:t xml:space="preserve">hạn chế các tác động xã hội tiêu cực do </w:t>
            </w:r>
            <w:r w:rsidR="00764363" w:rsidRPr="008B37A9">
              <w:rPr>
                <w:color w:val="auto"/>
                <w:szCs w:val="26"/>
              </w:rPr>
              <w:t>thu hồi</w:t>
            </w:r>
            <w:r w:rsidRPr="008B37A9">
              <w:rPr>
                <w:color w:val="auto"/>
                <w:szCs w:val="26"/>
                <w:lang w:val="vi-VN"/>
              </w:rPr>
              <w:t xml:space="preserve"> đất, chủ dự án kết hợp với chính quyền địa phương kiểm kê, đánh giá, khối lượng công tác GPMB phải tiến hành với từng hộ dân trên nguyên tắc chính xác, công khai, công bằng, hợp lý; tuyên truyền giáo dục để người dân nâng cao nhận thức cũng như kế hoạch tiêu tiền đền bù hợp lý.</w:t>
            </w:r>
          </w:p>
        </w:tc>
        <w:tc>
          <w:tcPr>
            <w:tcW w:w="2144" w:type="dxa"/>
            <w:tcBorders>
              <w:top w:val="single" w:sz="4" w:space="0" w:color="auto"/>
              <w:left w:val="single" w:sz="4" w:space="0" w:color="auto"/>
              <w:bottom w:val="single" w:sz="4" w:space="0" w:color="auto"/>
              <w:right w:val="single" w:sz="4" w:space="0" w:color="auto"/>
            </w:tcBorders>
            <w:vAlign w:val="center"/>
          </w:tcPr>
          <w:p w14:paraId="30824A6F" w14:textId="350E0FDA" w:rsidR="00F21562" w:rsidRPr="008B37A9" w:rsidRDefault="00B82CA0" w:rsidP="004113DE">
            <w:pPr>
              <w:ind w:firstLine="0"/>
              <w:rPr>
                <w:color w:val="auto"/>
                <w:szCs w:val="26"/>
              </w:rPr>
            </w:pPr>
            <w:r w:rsidRPr="008B37A9">
              <w:rPr>
                <w:color w:val="auto"/>
                <w:szCs w:val="26"/>
              </w:rPr>
              <w:t>Trong suốt giai đoạn chuẩn bị dự án</w:t>
            </w:r>
          </w:p>
        </w:tc>
      </w:tr>
      <w:tr w:rsidR="008B37A9" w:rsidRPr="008B37A9" w14:paraId="77860196" w14:textId="77777777" w:rsidTr="00711741">
        <w:trPr>
          <w:trHeight w:val="137"/>
          <w:jc w:val="center"/>
        </w:trPr>
        <w:tc>
          <w:tcPr>
            <w:tcW w:w="14051" w:type="dxa"/>
            <w:gridSpan w:val="5"/>
            <w:tcBorders>
              <w:top w:val="single" w:sz="4" w:space="0" w:color="auto"/>
              <w:left w:val="single" w:sz="4" w:space="0" w:color="auto"/>
              <w:bottom w:val="single" w:sz="4" w:space="0" w:color="auto"/>
              <w:right w:val="single" w:sz="4" w:space="0" w:color="auto"/>
            </w:tcBorders>
            <w:vAlign w:val="center"/>
          </w:tcPr>
          <w:p w14:paraId="3FC80574" w14:textId="56579E01" w:rsidR="00F21562" w:rsidRPr="008B37A9" w:rsidRDefault="00F21562" w:rsidP="004113DE">
            <w:pPr>
              <w:ind w:firstLine="0"/>
              <w:rPr>
                <w:color w:val="auto"/>
                <w:szCs w:val="26"/>
              </w:rPr>
            </w:pPr>
            <w:r w:rsidRPr="008B37A9">
              <w:rPr>
                <w:b/>
                <w:color w:val="auto"/>
                <w:szCs w:val="26"/>
                <w:lang w:val="vi-VN"/>
              </w:rPr>
              <w:t>Giai đoạn xây dựng</w:t>
            </w:r>
            <w:r w:rsidRPr="008B37A9">
              <w:rPr>
                <w:b/>
                <w:color w:val="auto"/>
                <w:szCs w:val="26"/>
              </w:rPr>
              <w:t xml:space="preserve">: </w:t>
            </w:r>
            <w:r w:rsidRPr="008B37A9">
              <w:rPr>
                <w:bCs/>
                <w:color w:val="auto"/>
                <w:szCs w:val="26"/>
              </w:rPr>
              <w:t>Chủ dự án và nhà thầu thi công xây dựng có trách nhiệm thực hiện chương trình quản lý môi trường của dự án</w:t>
            </w:r>
          </w:p>
        </w:tc>
      </w:tr>
      <w:tr w:rsidR="008B37A9" w:rsidRPr="008B37A9" w14:paraId="6CAA6638" w14:textId="77777777" w:rsidTr="00711741">
        <w:trPr>
          <w:trHeight w:val="137"/>
          <w:jc w:val="center"/>
        </w:trPr>
        <w:tc>
          <w:tcPr>
            <w:tcW w:w="2263" w:type="dxa"/>
            <w:gridSpan w:val="2"/>
            <w:tcBorders>
              <w:top w:val="single" w:sz="4" w:space="0" w:color="auto"/>
              <w:left w:val="single" w:sz="4" w:space="0" w:color="auto"/>
              <w:bottom w:val="single" w:sz="4" w:space="0" w:color="auto"/>
              <w:right w:val="single" w:sz="4" w:space="0" w:color="auto"/>
            </w:tcBorders>
            <w:vAlign w:val="center"/>
          </w:tcPr>
          <w:p w14:paraId="5DC09DF5" w14:textId="53D78A20" w:rsidR="00B82CA0" w:rsidRPr="008B37A9" w:rsidRDefault="00B82CA0" w:rsidP="00995A97">
            <w:pPr>
              <w:ind w:firstLine="0"/>
              <w:jc w:val="left"/>
              <w:rPr>
                <w:color w:val="auto"/>
                <w:szCs w:val="26"/>
              </w:rPr>
            </w:pPr>
            <w:r w:rsidRPr="008B37A9">
              <w:rPr>
                <w:color w:val="auto"/>
                <w:szCs w:val="26"/>
              </w:rPr>
              <w:lastRenderedPageBreak/>
              <w:t>Hoạt động thi công các hạng mục công trình của dự án</w:t>
            </w:r>
          </w:p>
        </w:tc>
        <w:tc>
          <w:tcPr>
            <w:tcW w:w="3105" w:type="dxa"/>
            <w:tcBorders>
              <w:top w:val="single" w:sz="4" w:space="0" w:color="auto"/>
              <w:left w:val="single" w:sz="4" w:space="0" w:color="auto"/>
              <w:bottom w:val="single" w:sz="4" w:space="0" w:color="auto"/>
              <w:right w:val="single" w:sz="4" w:space="0" w:color="auto"/>
            </w:tcBorders>
            <w:vAlign w:val="center"/>
          </w:tcPr>
          <w:p w14:paraId="4178B4F8" w14:textId="54679E2E" w:rsidR="00B82CA0" w:rsidRPr="008B37A9" w:rsidRDefault="00B82CA0" w:rsidP="00B82CA0">
            <w:pPr>
              <w:ind w:firstLine="0"/>
              <w:rPr>
                <w:color w:val="auto"/>
                <w:szCs w:val="26"/>
                <w:lang w:val="vi-VN"/>
              </w:rPr>
            </w:pPr>
            <w:r w:rsidRPr="008B37A9">
              <w:rPr>
                <w:rFonts w:eastAsia="Times New Roman"/>
                <w:noProof/>
                <w:color w:val="auto"/>
                <w:szCs w:val="26"/>
              </w:rPr>
              <w:t>Tác động của bụi, khí thải, tiếng ồn, độ rung từ các phương tiện, máy móc thi công</w:t>
            </w:r>
          </w:p>
        </w:tc>
        <w:tc>
          <w:tcPr>
            <w:tcW w:w="6539" w:type="dxa"/>
            <w:tcBorders>
              <w:top w:val="single" w:sz="4" w:space="0" w:color="auto"/>
              <w:left w:val="single" w:sz="4" w:space="0" w:color="auto"/>
              <w:bottom w:val="single" w:sz="4" w:space="0" w:color="auto"/>
              <w:right w:val="single" w:sz="4" w:space="0" w:color="auto"/>
            </w:tcBorders>
            <w:vAlign w:val="center"/>
          </w:tcPr>
          <w:p w14:paraId="40942411" w14:textId="77777777" w:rsidR="00D44264" w:rsidRPr="008B37A9" w:rsidRDefault="00D44264" w:rsidP="00D44264">
            <w:pPr>
              <w:spacing w:before="140" w:after="140"/>
              <w:ind w:firstLine="0"/>
              <w:rPr>
                <w:rFonts w:eastAsia="Calibri" w:cstheme="minorBidi"/>
                <w:color w:val="auto"/>
                <w:szCs w:val="26"/>
                <w:lang w:val="vi-VN" w:eastAsia="zh-CN"/>
              </w:rPr>
            </w:pPr>
            <w:r w:rsidRPr="008B37A9">
              <w:rPr>
                <w:rFonts w:eastAsia="Calibri" w:cstheme="minorBidi"/>
                <w:color w:val="auto"/>
                <w:szCs w:val="26"/>
                <w:lang w:val="vi-VN" w:eastAsia="zh-CN"/>
              </w:rPr>
              <w:t>- Ưu tiên chọn nguồn cung cấp vật liệu gần dự án để giảm quãng đường vận chuyển và giảm công tác bảo quản nhằm giảm thiểu tối đa bụi và các chất thải phát sinh cũng như giảm nguy cơ xảy ra các sự cố.</w:t>
            </w:r>
          </w:p>
          <w:p w14:paraId="296B55A4" w14:textId="11A0209B" w:rsidR="00D44264" w:rsidRPr="008B37A9" w:rsidRDefault="00D44264" w:rsidP="00D44264">
            <w:pPr>
              <w:spacing w:before="140" w:after="140"/>
              <w:ind w:firstLine="0"/>
              <w:rPr>
                <w:rFonts w:eastAsia="Calibri" w:cstheme="minorBidi"/>
                <w:color w:val="auto"/>
                <w:szCs w:val="26"/>
                <w:lang w:val="vi-VN" w:eastAsia="zh-CN"/>
              </w:rPr>
            </w:pPr>
            <w:r w:rsidRPr="008B37A9">
              <w:rPr>
                <w:rFonts w:eastAsia="Calibri" w:cstheme="minorBidi"/>
                <w:color w:val="auto"/>
                <w:szCs w:val="26"/>
                <w:lang w:val="vi-VN" w:eastAsia="zh-CN"/>
              </w:rPr>
              <w:t xml:space="preserve">- Đối với phương tiện vận chuyển vật liệu rời, chất thải xây </w:t>
            </w:r>
            <w:r w:rsidRPr="008B37A9">
              <w:rPr>
                <w:rFonts w:eastAsia="Calibri" w:cstheme="minorBidi"/>
                <w:color w:val="auto"/>
                <w:szCs w:val="26"/>
                <w:lang w:eastAsia="zh-CN"/>
              </w:rPr>
              <w:t>d</w:t>
            </w:r>
            <w:r w:rsidRPr="008B37A9">
              <w:rPr>
                <w:rFonts w:eastAsia="Calibri" w:cstheme="minorBidi"/>
                <w:color w:val="auto"/>
                <w:szCs w:val="26"/>
                <w:lang w:val="vi-VN" w:eastAsia="zh-CN"/>
              </w:rPr>
              <w:t xml:space="preserve">ựng cần tuân thủ các quy định sau đây: </w:t>
            </w:r>
          </w:p>
          <w:p w14:paraId="15C12DD4" w14:textId="77777777" w:rsidR="00D44264" w:rsidRPr="008B37A9" w:rsidRDefault="00D44264" w:rsidP="00D44264">
            <w:pPr>
              <w:spacing w:before="140" w:after="140"/>
              <w:ind w:firstLine="0"/>
              <w:rPr>
                <w:rFonts w:eastAsia="Calibri" w:cstheme="minorBidi"/>
                <w:color w:val="auto"/>
                <w:szCs w:val="26"/>
                <w:lang w:val="vi-VN" w:eastAsia="zh-CN"/>
              </w:rPr>
            </w:pPr>
            <w:r w:rsidRPr="008B37A9">
              <w:rPr>
                <w:rFonts w:eastAsia="Calibri" w:cstheme="minorBidi"/>
                <w:color w:val="auto"/>
                <w:szCs w:val="26"/>
                <w:lang w:val="vi-VN" w:eastAsia="zh-CN"/>
              </w:rPr>
              <w:t>+ Thùng xe đảm bảo kín khít (cửa sau thùng xe với thân thùng phải kín, đảm bảo không chảy vật liệu khô và ướt, phải có nắp đậy hoặc bạt che phủ thùng kín khít).</w:t>
            </w:r>
          </w:p>
          <w:p w14:paraId="2F07C8CD" w14:textId="77777777" w:rsidR="00D44264" w:rsidRPr="008B37A9" w:rsidRDefault="00D44264" w:rsidP="00D44264">
            <w:pPr>
              <w:spacing w:before="140" w:after="140"/>
              <w:ind w:firstLine="0"/>
              <w:rPr>
                <w:rFonts w:eastAsia="Calibri" w:cstheme="minorBidi"/>
                <w:color w:val="auto"/>
                <w:szCs w:val="26"/>
                <w:lang w:val="vi-VN" w:eastAsia="zh-CN"/>
              </w:rPr>
            </w:pPr>
            <w:r w:rsidRPr="008B37A9">
              <w:rPr>
                <w:rFonts w:eastAsia="Calibri" w:cstheme="minorBidi"/>
                <w:color w:val="auto"/>
                <w:szCs w:val="26"/>
                <w:lang w:val="vi-VN" w:eastAsia="zh-CN"/>
              </w:rPr>
              <w:t xml:space="preserve">+ Vật liệu rời, chất thải xây dựng không được xếp, đổ cao quá thành thùng xe, đảm bảo vật liệu rời, chất thải chuyên chở không rơi vãi ra đường. </w:t>
            </w:r>
          </w:p>
          <w:p w14:paraId="673CF840" w14:textId="77777777" w:rsidR="00B82CA0" w:rsidRPr="008B37A9" w:rsidRDefault="00D44264" w:rsidP="00D80CAE">
            <w:pPr>
              <w:ind w:firstLine="0"/>
              <w:rPr>
                <w:rFonts w:eastAsia="Calibri" w:cstheme="minorBidi"/>
                <w:color w:val="auto"/>
                <w:szCs w:val="26"/>
                <w:lang w:eastAsia="zh-CN"/>
              </w:rPr>
            </w:pPr>
            <w:r w:rsidRPr="008B37A9">
              <w:rPr>
                <w:rFonts w:eastAsia="Calibri" w:cstheme="minorBidi"/>
                <w:color w:val="auto"/>
                <w:szCs w:val="26"/>
                <w:lang w:val="vi-VN" w:eastAsia="zh-CN"/>
              </w:rPr>
              <w:t>- Sử dụng phương tiện thi công có nguồn gốc, đảm bảo vận hành ổn định trên công trường, bố trí tổ kỹ thuật kiểm tra máy móc hàng ngày trước khi sử dụng, vận hành</w:t>
            </w:r>
          </w:p>
          <w:p w14:paraId="290C98AD" w14:textId="77777777" w:rsidR="00D44264" w:rsidRPr="008B37A9" w:rsidRDefault="00D44264" w:rsidP="00D44264">
            <w:pPr>
              <w:widowControl w:val="0"/>
              <w:autoSpaceDE w:val="0"/>
              <w:autoSpaceDN w:val="0"/>
              <w:ind w:firstLine="0"/>
              <w:rPr>
                <w:rFonts w:eastAsia="Malgun Gothic"/>
                <w:color w:val="auto"/>
                <w:szCs w:val="26"/>
              </w:rPr>
            </w:pPr>
            <w:r w:rsidRPr="008B37A9">
              <w:rPr>
                <w:rFonts w:eastAsia="Malgun Gothic"/>
                <w:color w:val="auto"/>
                <w:szCs w:val="26"/>
                <w:lang w:val="vi-VN"/>
              </w:rPr>
              <w:t>- Tiến hành quây tôn công trường thi công để đảm bảo ngăn cách với các khu vực xung quanh.</w:t>
            </w:r>
          </w:p>
          <w:p w14:paraId="360004C4" w14:textId="77777777" w:rsidR="00D44264" w:rsidRPr="008B37A9" w:rsidRDefault="00D44264" w:rsidP="00D80CAE">
            <w:pPr>
              <w:ind w:firstLine="0"/>
              <w:rPr>
                <w:rFonts w:cstheme="minorBidi"/>
                <w:color w:val="auto"/>
                <w:szCs w:val="26"/>
                <w:lang w:val="nb-NO" w:eastAsia="zh-CN"/>
              </w:rPr>
            </w:pPr>
            <w:r w:rsidRPr="008B37A9">
              <w:rPr>
                <w:rFonts w:cstheme="minorBidi"/>
                <w:color w:val="auto"/>
                <w:szCs w:val="26"/>
                <w:lang w:val="nb-NO" w:eastAsia="zh-CN"/>
              </w:rPr>
              <w:t>- Sử dụng các loại que hàn và dây hàn có hàm lượng cacbon, lưu huỳnh và phốt pho thấp, đạt QCVN 3223:2000, giảm lượng chất ô nhiễm vào môi trường.</w:t>
            </w:r>
          </w:p>
          <w:p w14:paraId="4EC35653" w14:textId="334C7356" w:rsidR="00D44264" w:rsidRPr="008B37A9" w:rsidRDefault="00D44264" w:rsidP="00D44264">
            <w:pPr>
              <w:spacing w:before="140" w:after="140"/>
              <w:ind w:firstLine="0"/>
              <w:rPr>
                <w:color w:val="auto"/>
                <w:lang w:eastAsia="zh-CN"/>
              </w:rPr>
            </w:pPr>
            <w:r w:rsidRPr="008B37A9">
              <w:rPr>
                <w:color w:val="auto"/>
                <w:lang w:eastAsia="zh-CN"/>
              </w:rPr>
              <w:t>- Có kế hoạch vận hành máy móc hợp lý, tránh vận hành chồng chéo, gia tăng mức ồn, rung; tắt các thiết bị hoạt động kém hiệu quả; trang bị đầy đủ bảo hộ lao động cho công nhân làm việc.</w:t>
            </w:r>
          </w:p>
        </w:tc>
        <w:tc>
          <w:tcPr>
            <w:tcW w:w="2144" w:type="dxa"/>
            <w:tcBorders>
              <w:top w:val="single" w:sz="4" w:space="0" w:color="auto"/>
              <w:left w:val="single" w:sz="4" w:space="0" w:color="auto"/>
              <w:bottom w:val="single" w:sz="4" w:space="0" w:color="auto"/>
              <w:right w:val="single" w:sz="4" w:space="0" w:color="auto"/>
            </w:tcBorders>
            <w:vAlign w:val="center"/>
          </w:tcPr>
          <w:p w14:paraId="36D38BE3" w14:textId="3C7DFF4D" w:rsidR="00B82CA0" w:rsidRPr="008B37A9" w:rsidRDefault="00602FDF" w:rsidP="004113DE">
            <w:pPr>
              <w:ind w:firstLine="0"/>
              <w:rPr>
                <w:color w:val="auto"/>
                <w:szCs w:val="26"/>
              </w:rPr>
            </w:pPr>
            <w:r w:rsidRPr="008B37A9">
              <w:rPr>
                <w:color w:val="auto"/>
                <w:szCs w:val="26"/>
              </w:rPr>
              <w:t>Trong suốt thời gian thi công</w:t>
            </w:r>
          </w:p>
        </w:tc>
      </w:tr>
      <w:tr w:rsidR="008B37A9" w:rsidRPr="008B37A9" w14:paraId="2F4548A1" w14:textId="77777777" w:rsidTr="00C304C3">
        <w:trPr>
          <w:trHeight w:val="137"/>
          <w:jc w:val="center"/>
        </w:trPr>
        <w:tc>
          <w:tcPr>
            <w:tcW w:w="2263" w:type="dxa"/>
            <w:gridSpan w:val="2"/>
            <w:vMerge w:val="restart"/>
            <w:tcBorders>
              <w:top w:val="single" w:sz="4" w:space="0" w:color="auto"/>
              <w:left w:val="single" w:sz="4" w:space="0" w:color="auto"/>
              <w:right w:val="single" w:sz="4" w:space="0" w:color="auto"/>
            </w:tcBorders>
            <w:vAlign w:val="center"/>
          </w:tcPr>
          <w:p w14:paraId="4FCBA251" w14:textId="2BCE5673" w:rsidR="00602FDF" w:rsidRPr="008B37A9" w:rsidRDefault="00602FDF" w:rsidP="00995A97">
            <w:pPr>
              <w:ind w:firstLine="0"/>
              <w:jc w:val="left"/>
              <w:rPr>
                <w:color w:val="auto"/>
                <w:szCs w:val="26"/>
                <w:lang w:val="vi-VN"/>
              </w:rPr>
            </w:pPr>
            <w:r w:rsidRPr="008B37A9">
              <w:rPr>
                <w:color w:val="auto"/>
                <w:szCs w:val="26"/>
              </w:rPr>
              <w:lastRenderedPageBreak/>
              <w:t>Hoạt động thi công các hạng mục công trình của dự án</w:t>
            </w:r>
          </w:p>
        </w:tc>
        <w:tc>
          <w:tcPr>
            <w:tcW w:w="3105" w:type="dxa"/>
            <w:tcBorders>
              <w:top w:val="single" w:sz="4" w:space="0" w:color="auto"/>
              <w:left w:val="single" w:sz="4" w:space="0" w:color="auto"/>
              <w:bottom w:val="single" w:sz="4" w:space="0" w:color="auto"/>
              <w:right w:val="single" w:sz="4" w:space="0" w:color="auto"/>
            </w:tcBorders>
            <w:vAlign w:val="center"/>
          </w:tcPr>
          <w:p w14:paraId="521ED491" w14:textId="20A2B64D" w:rsidR="00602FDF" w:rsidRPr="008B37A9" w:rsidRDefault="00602FDF" w:rsidP="00995A97">
            <w:pPr>
              <w:ind w:firstLine="0"/>
              <w:jc w:val="left"/>
              <w:rPr>
                <w:color w:val="auto"/>
                <w:szCs w:val="26"/>
                <w:lang w:val="vi-VN"/>
              </w:rPr>
            </w:pPr>
            <w:r w:rsidRPr="008B37A9">
              <w:rPr>
                <w:rFonts w:eastAsia="Times New Roman"/>
                <w:color w:val="auto"/>
                <w:szCs w:val="26"/>
              </w:rPr>
              <w:t>Tác động do chất thải rắn xây dựng, phát quang mặt bằng</w:t>
            </w:r>
          </w:p>
        </w:tc>
        <w:tc>
          <w:tcPr>
            <w:tcW w:w="6539" w:type="dxa"/>
            <w:tcBorders>
              <w:top w:val="single" w:sz="4" w:space="0" w:color="auto"/>
              <w:left w:val="single" w:sz="4" w:space="0" w:color="auto"/>
              <w:bottom w:val="single" w:sz="4" w:space="0" w:color="auto"/>
              <w:right w:val="single" w:sz="4" w:space="0" w:color="auto"/>
            </w:tcBorders>
            <w:vAlign w:val="center"/>
          </w:tcPr>
          <w:p w14:paraId="58E9F5EB" w14:textId="77777777" w:rsidR="00602FDF" w:rsidRPr="008B37A9" w:rsidRDefault="00602FDF" w:rsidP="00D44264">
            <w:pPr>
              <w:tabs>
                <w:tab w:val="left" w:pos="1276"/>
              </w:tabs>
              <w:adjustRightInd w:val="0"/>
              <w:spacing w:before="80" w:after="80"/>
              <w:ind w:firstLine="0"/>
              <w:rPr>
                <w:rFonts w:eastAsia="Calibri"/>
                <w:color w:val="auto"/>
                <w:szCs w:val="26"/>
                <w:lang w:eastAsia="x-none"/>
              </w:rPr>
            </w:pPr>
            <w:r w:rsidRPr="008B37A9">
              <w:rPr>
                <w:rFonts w:eastAsia="Calibri"/>
                <w:color w:val="auto"/>
                <w:szCs w:val="26"/>
                <w:lang w:eastAsia="x-none"/>
              </w:rPr>
              <w:t xml:space="preserve">- Chất thải rắn xây dựng có khả năng tái chế như nilon, thùng bìa Carton, đầu mẩu sắt thép... được thu gom, tập kết vào Container 20 feet và bán phế liệu cho đơn vị có chức năng tái sử dụng, tái </w:t>
            </w:r>
            <w:proofErr w:type="gramStart"/>
            <w:r w:rsidRPr="008B37A9">
              <w:rPr>
                <w:rFonts w:eastAsia="Calibri"/>
                <w:color w:val="auto"/>
                <w:szCs w:val="26"/>
                <w:lang w:eastAsia="x-none"/>
              </w:rPr>
              <w:t>chế;</w:t>
            </w:r>
            <w:proofErr w:type="gramEnd"/>
          </w:p>
          <w:p w14:paraId="57500ABC" w14:textId="41C466F5" w:rsidR="001754A0" w:rsidRPr="008B37A9" w:rsidRDefault="001754A0" w:rsidP="001754A0">
            <w:pPr>
              <w:tabs>
                <w:tab w:val="left" w:pos="1276"/>
              </w:tabs>
              <w:adjustRightInd w:val="0"/>
              <w:spacing w:before="80" w:after="80"/>
              <w:ind w:firstLine="0"/>
              <w:rPr>
                <w:rFonts w:eastAsia="Calibri"/>
                <w:iCs/>
                <w:color w:val="auto"/>
                <w:szCs w:val="26"/>
                <w:lang w:eastAsia="vi-VN"/>
              </w:rPr>
            </w:pPr>
            <w:r w:rsidRPr="008B37A9">
              <w:rPr>
                <w:rFonts w:eastAsia="Times New Roman"/>
                <w:color w:val="auto"/>
                <w:szCs w:val="26"/>
              </w:rPr>
              <w:t xml:space="preserve">- </w:t>
            </w:r>
            <w:r w:rsidRPr="008B37A9">
              <w:rPr>
                <w:rFonts w:eastAsia="Calibri"/>
                <w:iCs/>
                <w:color w:val="auto"/>
                <w:szCs w:val="26"/>
                <w:lang w:eastAsia="vi-VN"/>
              </w:rPr>
              <w:t>Đối với lớp đất hữu cơ (tầng đất mặt) bóc tách từ đất trồng lúa là</w:t>
            </w:r>
            <w:r w:rsidR="00D234E7" w:rsidRPr="008B37A9">
              <w:rPr>
                <w:rFonts w:eastAsia="Calibri"/>
                <w:iCs/>
                <w:color w:val="auto"/>
                <w:szCs w:val="26"/>
                <w:lang w:eastAsia="vi-VN"/>
              </w:rPr>
              <w:t xml:space="preserve"> bàn giao lại cho đại phương để sử dụng cho mục đích nông nghiệp</w:t>
            </w:r>
            <w:r w:rsidR="00750EEE" w:rsidRPr="008B37A9">
              <w:rPr>
                <w:rFonts w:eastAsia="Calibri"/>
                <w:iCs/>
                <w:color w:val="auto"/>
                <w:szCs w:val="26"/>
                <w:lang w:eastAsia="vi-VN"/>
              </w:rPr>
              <w:t>.</w:t>
            </w:r>
          </w:p>
          <w:p w14:paraId="72923410" w14:textId="34B8C044" w:rsidR="00602FDF" w:rsidRPr="008B37A9" w:rsidRDefault="00602FDF" w:rsidP="00D44264">
            <w:pPr>
              <w:tabs>
                <w:tab w:val="left" w:pos="1276"/>
              </w:tabs>
              <w:adjustRightInd w:val="0"/>
              <w:spacing w:before="80" w:after="80"/>
              <w:ind w:firstLine="0"/>
              <w:rPr>
                <w:rFonts w:eastAsia="Calibri"/>
                <w:bCs/>
                <w:color w:val="auto"/>
                <w:szCs w:val="26"/>
                <w:lang w:eastAsia="x-none"/>
              </w:rPr>
            </w:pPr>
            <w:r w:rsidRPr="008B37A9">
              <w:rPr>
                <w:rFonts w:eastAsia="Calibri"/>
                <w:color w:val="auto"/>
                <w:szCs w:val="26"/>
                <w:lang w:eastAsia="x-none"/>
              </w:rPr>
              <w:t>-</w:t>
            </w:r>
            <w:r w:rsidRPr="008B37A9">
              <w:rPr>
                <w:rFonts w:eastAsia="Calibri"/>
                <w:bCs/>
                <w:color w:val="auto"/>
                <w:szCs w:val="26"/>
                <w:lang w:val="vi-VN" w:eastAsia="x-none"/>
              </w:rPr>
              <w:t xml:space="preserve"> </w:t>
            </w:r>
            <w:r w:rsidRPr="008B37A9">
              <w:rPr>
                <w:rFonts w:eastAsia="Calibri"/>
                <w:bCs/>
                <w:color w:val="auto"/>
                <w:szCs w:val="26"/>
                <w:lang w:eastAsia="x-none"/>
              </w:rPr>
              <w:t>Chất thải rắn xây dựng không thể tái chế, tái sử dụng</w:t>
            </w:r>
            <w:r w:rsidRPr="008B37A9">
              <w:rPr>
                <w:rFonts w:eastAsia="Calibri"/>
                <w:bCs/>
                <w:color w:val="auto"/>
                <w:szCs w:val="26"/>
                <w:lang w:val="vi-VN" w:eastAsia="x-none"/>
              </w:rPr>
              <w:t xml:space="preserve"> cần đổ thải, </w:t>
            </w:r>
            <w:r w:rsidRPr="008B37A9">
              <w:rPr>
                <w:rFonts w:eastAsia="Calibri"/>
                <w:bCs/>
                <w:color w:val="auto"/>
                <w:szCs w:val="26"/>
                <w:lang w:eastAsia="x-none"/>
              </w:rPr>
              <w:t>Nhà thầu thi công có trách nhiệm</w:t>
            </w:r>
            <w:r w:rsidRPr="008B37A9">
              <w:rPr>
                <w:rFonts w:eastAsia="Calibri"/>
                <w:bCs/>
                <w:color w:val="auto"/>
                <w:szCs w:val="26"/>
                <w:lang w:val="vi-VN" w:eastAsia="x-none"/>
              </w:rPr>
              <w:t xml:space="preserve"> ký hợp đồng với đơn vị có chức năng vận chuyển, xử lý, tiếp nhậ</w:t>
            </w:r>
            <w:r w:rsidRPr="008B37A9">
              <w:rPr>
                <w:rFonts w:eastAsia="Calibri"/>
                <w:bCs/>
                <w:color w:val="auto"/>
                <w:szCs w:val="26"/>
                <w:lang w:eastAsia="x-none"/>
              </w:rPr>
              <w:t>n</w:t>
            </w:r>
            <w:r w:rsidRPr="008B37A9">
              <w:rPr>
                <w:rFonts w:eastAsia="Calibri"/>
                <w:iCs/>
                <w:color w:val="auto"/>
                <w:szCs w:val="26"/>
                <w:lang w:eastAsia="vi-VN"/>
              </w:rPr>
              <w:t>.</w:t>
            </w:r>
            <w:r w:rsidRPr="008B37A9">
              <w:rPr>
                <w:rFonts w:eastAsia="Calibri"/>
                <w:bCs/>
                <w:color w:val="auto"/>
                <w:szCs w:val="26"/>
                <w:lang w:eastAsia="x-none"/>
              </w:rPr>
              <w:t xml:space="preserve"> Nhà thầu thi công có trách nhiệm</w:t>
            </w:r>
            <w:r w:rsidRPr="008B37A9">
              <w:rPr>
                <w:rFonts w:eastAsia="Calibri"/>
                <w:bCs/>
                <w:color w:val="auto"/>
                <w:szCs w:val="26"/>
                <w:lang w:val="vi-VN" w:eastAsia="x-none"/>
              </w:rPr>
              <w:t xml:space="preserve"> thực hiện hoạt động này.</w:t>
            </w:r>
            <w:r w:rsidRPr="008B37A9">
              <w:rPr>
                <w:rFonts w:eastAsia="Calibri"/>
                <w:bCs/>
                <w:color w:val="auto"/>
                <w:szCs w:val="26"/>
                <w:lang w:eastAsia="x-none"/>
              </w:rPr>
              <w:t xml:space="preserve"> Chủ dự án có trách nhiệm giám sát các hoạt động này.</w:t>
            </w:r>
          </w:p>
          <w:p w14:paraId="03CDA209" w14:textId="62350978" w:rsidR="00602FDF" w:rsidRPr="008B37A9" w:rsidRDefault="00602FDF" w:rsidP="00D44264">
            <w:pPr>
              <w:spacing w:before="140" w:after="140"/>
              <w:ind w:firstLine="0"/>
              <w:rPr>
                <w:rFonts w:eastAsia="SimSun"/>
                <w:b/>
                <w:color w:val="auto"/>
                <w:szCs w:val="26"/>
                <w:lang w:eastAsia="zh-CN"/>
              </w:rPr>
            </w:pPr>
            <w:r w:rsidRPr="008B37A9">
              <w:rPr>
                <w:rFonts w:eastAsia="SimSun"/>
                <w:color w:val="auto"/>
                <w:szCs w:val="26"/>
                <w:lang w:val="vi-VN" w:eastAsia="zh-CN"/>
              </w:rPr>
              <w:t>- Quá trình phát quang đến đâu sẽ thực hiện dọn dẹp mặt bằng không để ứ đọng trên công trường.</w:t>
            </w:r>
          </w:p>
        </w:tc>
        <w:tc>
          <w:tcPr>
            <w:tcW w:w="2144" w:type="dxa"/>
            <w:vMerge w:val="restart"/>
            <w:tcBorders>
              <w:top w:val="single" w:sz="4" w:space="0" w:color="auto"/>
              <w:left w:val="single" w:sz="4" w:space="0" w:color="auto"/>
              <w:right w:val="single" w:sz="4" w:space="0" w:color="auto"/>
            </w:tcBorders>
            <w:vAlign w:val="center"/>
          </w:tcPr>
          <w:p w14:paraId="02CDE134" w14:textId="4DDB92DB" w:rsidR="00602FDF" w:rsidRPr="008B37A9" w:rsidRDefault="00602FDF" w:rsidP="004113DE">
            <w:pPr>
              <w:ind w:firstLine="0"/>
              <w:rPr>
                <w:color w:val="auto"/>
                <w:szCs w:val="26"/>
              </w:rPr>
            </w:pPr>
            <w:r w:rsidRPr="008B37A9">
              <w:rPr>
                <w:color w:val="auto"/>
                <w:szCs w:val="26"/>
              </w:rPr>
              <w:t>Trong suốt thời gian thi công</w:t>
            </w:r>
          </w:p>
        </w:tc>
      </w:tr>
      <w:tr w:rsidR="008B37A9" w:rsidRPr="008B37A9" w14:paraId="6C5DD1CC" w14:textId="77777777" w:rsidTr="00C304C3">
        <w:trPr>
          <w:trHeight w:val="137"/>
          <w:jc w:val="center"/>
        </w:trPr>
        <w:tc>
          <w:tcPr>
            <w:tcW w:w="2263" w:type="dxa"/>
            <w:gridSpan w:val="2"/>
            <w:vMerge/>
            <w:tcBorders>
              <w:left w:val="single" w:sz="4" w:space="0" w:color="auto"/>
              <w:right w:val="single" w:sz="4" w:space="0" w:color="auto"/>
            </w:tcBorders>
            <w:vAlign w:val="center"/>
          </w:tcPr>
          <w:p w14:paraId="544179AF" w14:textId="77777777" w:rsidR="00602FDF" w:rsidRPr="008B37A9" w:rsidRDefault="00602FDF" w:rsidP="00995A97">
            <w:pPr>
              <w:ind w:firstLine="0"/>
              <w:jc w:val="left"/>
              <w:rPr>
                <w:color w:val="auto"/>
                <w:szCs w:val="26"/>
                <w:lang w:val="vi-VN"/>
              </w:rPr>
            </w:pPr>
          </w:p>
        </w:tc>
        <w:tc>
          <w:tcPr>
            <w:tcW w:w="3105" w:type="dxa"/>
            <w:tcBorders>
              <w:top w:val="single" w:sz="4" w:space="0" w:color="auto"/>
              <w:left w:val="single" w:sz="4" w:space="0" w:color="auto"/>
              <w:bottom w:val="single" w:sz="4" w:space="0" w:color="auto"/>
              <w:right w:val="single" w:sz="4" w:space="0" w:color="auto"/>
            </w:tcBorders>
            <w:vAlign w:val="center"/>
          </w:tcPr>
          <w:p w14:paraId="6EE612E7" w14:textId="12387FE5" w:rsidR="00602FDF" w:rsidRPr="008B37A9" w:rsidRDefault="00602FDF" w:rsidP="00995A97">
            <w:pPr>
              <w:ind w:firstLine="0"/>
              <w:jc w:val="left"/>
              <w:rPr>
                <w:rFonts w:eastAsia="Times New Roman"/>
                <w:color w:val="auto"/>
                <w:szCs w:val="26"/>
              </w:rPr>
            </w:pPr>
            <w:r w:rsidRPr="008B37A9">
              <w:rPr>
                <w:rFonts w:eastAsia="Times New Roman"/>
                <w:color w:val="auto"/>
                <w:szCs w:val="26"/>
              </w:rPr>
              <w:t>Tác động do chất thải nguy hại</w:t>
            </w:r>
          </w:p>
        </w:tc>
        <w:tc>
          <w:tcPr>
            <w:tcW w:w="6539" w:type="dxa"/>
            <w:tcBorders>
              <w:top w:val="single" w:sz="4" w:space="0" w:color="auto"/>
              <w:left w:val="single" w:sz="4" w:space="0" w:color="auto"/>
              <w:bottom w:val="single" w:sz="4" w:space="0" w:color="auto"/>
              <w:right w:val="single" w:sz="4" w:space="0" w:color="auto"/>
            </w:tcBorders>
            <w:vAlign w:val="center"/>
          </w:tcPr>
          <w:p w14:paraId="0B700A14" w14:textId="00AA6399" w:rsidR="00602FDF" w:rsidRPr="008B37A9" w:rsidRDefault="00602FDF" w:rsidP="00D44264">
            <w:pPr>
              <w:ind w:firstLine="0"/>
              <w:rPr>
                <w:rFonts w:eastAsia="SimSun"/>
                <w:color w:val="auto"/>
                <w:szCs w:val="26"/>
                <w:lang w:eastAsia="zh-CN"/>
              </w:rPr>
            </w:pPr>
            <w:r w:rsidRPr="008B37A9">
              <w:rPr>
                <w:rFonts w:eastAsia="SimSun"/>
                <w:color w:val="auto"/>
                <w:szCs w:val="26"/>
                <w:lang w:val="vi-VN" w:eastAsia="zh-CN"/>
              </w:rPr>
              <w:t>Chủ dự án sẽ yêu cầu đơn vị thi công thực hiện quản lý các chất thải nguy hại phát sinh từ quá trình xây dựng theo thông tư 02/2021/TT-BTNMT ngày 10/1/2022 của Bộ Tài nguyên và Môi trường về quản lý chất thải nguy hại</w:t>
            </w:r>
            <w:r w:rsidRPr="008B37A9">
              <w:rPr>
                <w:rFonts w:eastAsia="SimSun"/>
                <w:color w:val="auto"/>
                <w:szCs w:val="26"/>
                <w:lang w:eastAsia="zh-CN"/>
              </w:rPr>
              <w:t xml:space="preserve">: </w:t>
            </w:r>
            <w:r w:rsidRPr="008B37A9">
              <w:rPr>
                <w:color w:val="auto"/>
                <w:szCs w:val="26"/>
              </w:rPr>
              <w:t>CTNH phát sinh được lưu chứa tạm thời trong thùng chứa có nắp đậy dung tích 100-240 lít đặt tại ngăn chứa chất thải nguy hại của Container 20 feet. Kho chứa phải đảm bảo thiết kế khép kín, có biển báo, gờ chống tràn. Trang bị bình bột chữa cháy cầm tay và vật liệu thấm hút bằng cát.</w:t>
            </w:r>
          </w:p>
        </w:tc>
        <w:tc>
          <w:tcPr>
            <w:tcW w:w="2144" w:type="dxa"/>
            <w:vMerge/>
            <w:tcBorders>
              <w:left w:val="single" w:sz="4" w:space="0" w:color="auto"/>
              <w:bottom w:val="single" w:sz="4" w:space="0" w:color="auto"/>
              <w:right w:val="single" w:sz="4" w:space="0" w:color="auto"/>
            </w:tcBorders>
            <w:vAlign w:val="center"/>
          </w:tcPr>
          <w:p w14:paraId="643F52F1" w14:textId="77777777" w:rsidR="00602FDF" w:rsidRPr="008B37A9" w:rsidRDefault="00602FDF" w:rsidP="004113DE">
            <w:pPr>
              <w:ind w:firstLine="0"/>
              <w:rPr>
                <w:color w:val="auto"/>
                <w:szCs w:val="26"/>
              </w:rPr>
            </w:pPr>
          </w:p>
        </w:tc>
      </w:tr>
      <w:tr w:rsidR="008B37A9" w:rsidRPr="008B37A9" w14:paraId="64C17F0A" w14:textId="77777777" w:rsidTr="00B30102">
        <w:trPr>
          <w:trHeight w:val="137"/>
          <w:jc w:val="center"/>
        </w:trPr>
        <w:tc>
          <w:tcPr>
            <w:tcW w:w="2263" w:type="dxa"/>
            <w:gridSpan w:val="2"/>
            <w:vMerge/>
            <w:tcBorders>
              <w:left w:val="single" w:sz="4" w:space="0" w:color="auto"/>
              <w:right w:val="single" w:sz="4" w:space="0" w:color="auto"/>
            </w:tcBorders>
            <w:vAlign w:val="center"/>
          </w:tcPr>
          <w:p w14:paraId="48850E50" w14:textId="77777777" w:rsidR="00602FDF" w:rsidRPr="008B37A9" w:rsidRDefault="00602FDF" w:rsidP="00995A97">
            <w:pPr>
              <w:ind w:firstLine="0"/>
              <w:jc w:val="left"/>
              <w:rPr>
                <w:color w:val="auto"/>
                <w:szCs w:val="26"/>
                <w:lang w:val="vi-VN"/>
              </w:rPr>
            </w:pPr>
          </w:p>
        </w:tc>
        <w:tc>
          <w:tcPr>
            <w:tcW w:w="3105" w:type="dxa"/>
            <w:tcBorders>
              <w:top w:val="single" w:sz="4" w:space="0" w:color="auto"/>
              <w:left w:val="single" w:sz="4" w:space="0" w:color="auto"/>
              <w:bottom w:val="single" w:sz="4" w:space="0" w:color="auto"/>
              <w:right w:val="single" w:sz="4" w:space="0" w:color="auto"/>
            </w:tcBorders>
            <w:vAlign w:val="center"/>
          </w:tcPr>
          <w:p w14:paraId="3382EB08" w14:textId="591F2192" w:rsidR="00602FDF" w:rsidRPr="008B37A9" w:rsidRDefault="00602FDF" w:rsidP="00995A97">
            <w:pPr>
              <w:ind w:firstLine="0"/>
              <w:jc w:val="left"/>
              <w:rPr>
                <w:rFonts w:eastAsia="Times New Roman"/>
                <w:color w:val="auto"/>
                <w:szCs w:val="26"/>
              </w:rPr>
            </w:pPr>
            <w:r w:rsidRPr="008B37A9">
              <w:rPr>
                <w:rFonts w:eastAsia="Times New Roman"/>
                <w:color w:val="auto"/>
                <w:szCs w:val="26"/>
              </w:rPr>
              <w:t>Nước mưa chảy tràn</w:t>
            </w:r>
          </w:p>
        </w:tc>
        <w:tc>
          <w:tcPr>
            <w:tcW w:w="6539" w:type="dxa"/>
            <w:tcBorders>
              <w:top w:val="single" w:sz="4" w:space="0" w:color="auto"/>
              <w:left w:val="single" w:sz="4" w:space="0" w:color="auto"/>
              <w:bottom w:val="single" w:sz="4" w:space="0" w:color="auto"/>
              <w:right w:val="single" w:sz="4" w:space="0" w:color="auto"/>
            </w:tcBorders>
            <w:vAlign w:val="center"/>
          </w:tcPr>
          <w:p w14:paraId="11A56E78" w14:textId="5FB1C44B" w:rsidR="00602FDF" w:rsidRPr="008B37A9" w:rsidRDefault="00602FDF" w:rsidP="00711741">
            <w:pPr>
              <w:spacing w:before="80" w:after="80"/>
              <w:ind w:firstLine="0"/>
              <w:rPr>
                <w:color w:val="auto"/>
                <w:szCs w:val="26"/>
                <w:lang w:eastAsia="vi-VN"/>
              </w:rPr>
            </w:pPr>
            <w:r w:rsidRPr="008B37A9">
              <w:rPr>
                <w:color w:val="auto"/>
                <w:szCs w:val="26"/>
                <w:lang w:eastAsia="vi-VN"/>
              </w:rPr>
              <w:t xml:space="preserve">- </w:t>
            </w:r>
            <w:r w:rsidRPr="008B37A9">
              <w:rPr>
                <w:rFonts w:eastAsia="Times New Roman"/>
                <w:bCs/>
                <w:color w:val="auto"/>
                <w:szCs w:val="26"/>
              </w:rPr>
              <w:t xml:space="preserve">Bố trí rãnh thu (kích thước khoảng 0,3x0,3m), hố thu với khoảng cách 3m/hố thu </w:t>
            </w:r>
            <w:r w:rsidR="00750EEE" w:rsidRPr="008B37A9">
              <w:rPr>
                <w:rFonts w:eastAsia="Times New Roman"/>
                <w:bCs/>
                <w:color w:val="auto"/>
                <w:szCs w:val="26"/>
              </w:rPr>
              <w:t>trên mặt bằng công trường</w:t>
            </w:r>
            <w:r w:rsidRPr="008B37A9">
              <w:rPr>
                <w:rFonts w:eastAsia="Times New Roman"/>
                <w:bCs/>
                <w:color w:val="auto"/>
                <w:szCs w:val="26"/>
              </w:rPr>
              <w:t xml:space="preserve"> và hố lắng </w:t>
            </w:r>
            <w:r w:rsidRPr="008B37A9">
              <w:rPr>
                <w:rFonts w:eastAsia="Times New Roman"/>
                <w:bCs/>
                <w:color w:val="auto"/>
                <w:szCs w:val="26"/>
              </w:rPr>
              <w:lastRenderedPageBreak/>
              <w:t>(thể tích khoảng 3m</w:t>
            </w:r>
            <w:r w:rsidRPr="008B37A9">
              <w:rPr>
                <w:rFonts w:eastAsia="Times New Roman"/>
                <w:bCs/>
                <w:color w:val="auto"/>
                <w:szCs w:val="26"/>
                <w:vertAlign w:val="superscript"/>
              </w:rPr>
              <w:t>3</w:t>
            </w:r>
            <w:r w:rsidRPr="008B37A9">
              <w:rPr>
                <w:rFonts w:eastAsia="Times New Roman"/>
                <w:bCs/>
                <w:color w:val="auto"/>
                <w:szCs w:val="26"/>
              </w:rPr>
              <w:t>, có bổ sung gối thấm dầu) để thu gom, xử lý nước mưa chảy tràn.</w:t>
            </w:r>
          </w:p>
          <w:p w14:paraId="128BAB4B" w14:textId="77777777" w:rsidR="00602FDF" w:rsidRPr="008B37A9" w:rsidRDefault="00602FDF" w:rsidP="00711741">
            <w:pPr>
              <w:widowControl w:val="0"/>
              <w:spacing w:before="80" w:after="80" w:line="340" w:lineRule="exact"/>
              <w:ind w:firstLine="0"/>
              <w:rPr>
                <w:rFonts w:eastAsia="Times New Roman"/>
                <w:bCs/>
                <w:color w:val="auto"/>
                <w:sz w:val="28"/>
                <w:szCs w:val="28"/>
              </w:rPr>
            </w:pPr>
            <w:r w:rsidRPr="008B37A9">
              <w:rPr>
                <w:color w:val="auto"/>
                <w:szCs w:val="26"/>
                <w:lang w:eastAsia="vi-VN"/>
              </w:rPr>
              <w:t xml:space="preserve">- </w:t>
            </w:r>
            <w:r w:rsidRPr="008B37A9">
              <w:rPr>
                <w:rFonts w:eastAsia="SimSun"/>
                <w:color w:val="auto"/>
                <w:szCs w:val="26"/>
                <w:lang w:eastAsia="zh-CN"/>
              </w:rPr>
              <w:t>Bố trí máy bơm, nhân công trực bơm nước mưa chảy tràn, để đảm tiêu thoát nước cho khu vực đồng thời hạn chế thi công vào những ngày có mưa.</w:t>
            </w:r>
          </w:p>
          <w:p w14:paraId="407F4ED3" w14:textId="13370A7B" w:rsidR="00602FDF" w:rsidRPr="008B37A9" w:rsidRDefault="00602FDF" w:rsidP="00711741">
            <w:pPr>
              <w:ind w:firstLine="0"/>
              <w:rPr>
                <w:color w:val="auto"/>
                <w:szCs w:val="26"/>
                <w:lang w:val="vi-VN"/>
              </w:rPr>
            </w:pPr>
            <w:r w:rsidRPr="008B37A9">
              <w:rPr>
                <w:rFonts w:eastAsia="SimSun"/>
                <w:color w:val="auto"/>
                <w:szCs w:val="26"/>
                <w:lang w:val="vi-VN" w:eastAsia="zh-CN"/>
              </w:rPr>
              <w:t xml:space="preserve">- Chủ dự án yêu cầu công nhân thi công trên công trường phải thực hiện việc </w:t>
            </w:r>
            <w:r w:rsidRPr="008B37A9">
              <w:rPr>
                <w:rFonts w:eastAsia="Times New Roman"/>
                <w:bCs/>
                <w:color w:val="auto"/>
                <w:szCs w:val="26"/>
              </w:rPr>
              <w:t>dọn dẹp vệ sinh mặt bằng thi công sạch sẽ hàng ngày tránh đất, đá, chất bẩn rơi vãi cuốn theo nước mưa</w:t>
            </w:r>
            <w:r w:rsidRPr="008B37A9">
              <w:rPr>
                <w:rFonts w:eastAsia="SimSun"/>
                <w:color w:val="auto"/>
                <w:szCs w:val="26"/>
                <w:lang w:val="vi-VN" w:eastAsia="zh-CN"/>
              </w:rPr>
              <w:t>.</w:t>
            </w:r>
            <w:r w:rsidRPr="008B37A9">
              <w:rPr>
                <w:rFonts w:eastAsia="Times New Roman"/>
                <w:bCs/>
                <w:color w:val="auto"/>
                <w:szCs w:val="26"/>
              </w:rPr>
              <w:t xml:space="preserve"> Tại khu vực tập kết nguyên vật liệu và phế thải xây dựng được che chắn bằng bạt, chống rửa trôi làm tắc hệ thống thoát nước</w:t>
            </w:r>
          </w:p>
        </w:tc>
        <w:tc>
          <w:tcPr>
            <w:tcW w:w="2144" w:type="dxa"/>
            <w:vMerge w:val="restart"/>
            <w:tcBorders>
              <w:top w:val="single" w:sz="4" w:space="0" w:color="auto"/>
              <w:left w:val="single" w:sz="4" w:space="0" w:color="auto"/>
              <w:right w:val="single" w:sz="4" w:space="0" w:color="auto"/>
            </w:tcBorders>
            <w:vAlign w:val="center"/>
          </w:tcPr>
          <w:p w14:paraId="6EFFC1FA" w14:textId="4926775B" w:rsidR="00602FDF" w:rsidRPr="008B37A9" w:rsidRDefault="00602FDF" w:rsidP="004113DE">
            <w:pPr>
              <w:ind w:firstLine="0"/>
              <w:rPr>
                <w:color w:val="auto"/>
                <w:szCs w:val="26"/>
              </w:rPr>
            </w:pPr>
            <w:r w:rsidRPr="008B37A9">
              <w:rPr>
                <w:color w:val="auto"/>
                <w:szCs w:val="26"/>
              </w:rPr>
              <w:lastRenderedPageBreak/>
              <w:t>Trong suốt thời gian thi công</w:t>
            </w:r>
          </w:p>
        </w:tc>
      </w:tr>
      <w:tr w:rsidR="008B37A9" w:rsidRPr="008B37A9" w14:paraId="3FBDF306" w14:textId="77777777" w:rsidTr="00B30102">
        <w:trPr>
          <w:trHeight w:val="137"/>
          <w:jc w:val="center"/>
        </w:trPr>
        <w:tc>
          <w:tcPr>
            <w:tcW w:w="2263" w:type="dxa"/>
            <w:gridSpan w:val="2"/>
            <w:vMerge/>
            <w:tcBorders>
              <w:left w:val="single" w:sz="4" w:space="0" w:color="auto"/>
              <w:right w:val="single" w:sz="4" w:space="0" w:color="auto"/>
            </w:tcBorders>
            <w:vAlign w:val="center"/>
          </w:tcPr>
          <w:p w14:paraId="3DA4834B" w14:textId="77777777" w:rsidR="00602FDF" w:rsidRPr="008B37A9" w:rsidRDefault="00602FDF" w:rsidP="00995A97">
            <w:pPr>
              <w:ind w:firstLine="0"/>
              <w:jc w:val="left"/>
              <w:rPr>
                <w:color w:val="auto"/>
                <w:szCs w:val="26"/>
                <w:lang w:val="vi-VN"/>
              </w:rPr>
            </w:pPr>
          </w:p>
        </w:tc>
        <w:tc>
          <w:tcPr>
            <w:tcW w:w="3105" w:type="dxa"/>
            <w:tcBorders>
              <w:top w:val="single" w:sz="4" w:space="0" w:color="auto"/>
              <w:left w:val="single" w:sz="4" w:space="0" w:color="auto"/>
              <w:bottom w:val="single" w:sz="4" w:space="0" w:color="auto"/>
              <w:right w:val="single" w:sz="4" w:space="0" w:color="auto"/>
            </w:tcBorders>
            <w:vAlign w:val="center"/>
          </w:tcPr>
          <w:p w14:paraId="6B4DBA5F" w14:textId="28E32850" w:rsidR="00602FDF" w:rsidRPr="008B37A9" w:rsidRDefault="00602FDF" w:rsidP="00995A97">
            <w:pPr>
              <w:ind w:firstLine="0"/>
              <w:jc w:val="left"/>
              <w:rPr>
                <w:rFonts w:eastAsia="Times New Roman"/>
                <w:color w:val="auto"/>
                <w:szCs w:val="26"/>
              </w:rPr>
            </w:pPr>
            <w:r w:rsidRPr="008B37A9">
              <w:rPr>
                <w:rFonts w:eastAsia="Times New Roman"/>
                <w:color w:val="auto"/>
                <w:szCs w:val="26"/>
              </w:rPr>
              <w:t>Nước thải xây dựng</w:t>
            </w:r>
          </w:p>
        </w:tc>
        <w:tc>
          <w:tcPr>
            <w:tcW w:w="6539" w:type="dxa"/>
            <w:tcBorders>
              <w:top w:val="single" w:sz="4" w:space="0" w:color="auto"/>
              <w:left w:val="single" w:sz="4" w:space="0" w:color="auto"/>
              <w:bottom w:val="single" w:sz="4" w:space="0" w:color="auto"/>
              <w:right w:val="single" w:sz="4" w:space="0" w:color="auto"/>
            </w:tcBorders>
            <w:vAlign w:val="center"/>
          </w:tcPr>
          <w:p w14:paraId="1FF3BE75" w14:textId="2E552D2E" w:rsidR="00602FDF" w:rsidRPr="008B37A9" w:rsidRDefault="00602FDF" w:rsidP="00D44264">
            <w:pPr>
              <w:spacing w:before="100" w:after="100"/>
              <w:ind w:firstLine="0"/>
              <w:rPr>
                <w:color w:val="auto"/>
                <w:lang w:eastAsia="x-none"/>
              </w:rPr>
            </w:pPr>
            <w:r w:rsidRPr="008B37A9">
              <w:rPr>
                <w:rFonts w:eastAsia="Arial"/>
                <w:color w:val="auto"/>
                <w:szCs w:val="26"/>
                <w:lang w:eastAsia="zh-CN"/>
              </w:rPr>
              <w:t xml:space="preserve">Nước thải xây dựng về 2 bể lắng có </w:t>
            </w:r>
            <w:r w:rsidRPr="008B37A9">
              <w:rPr>
                <w:color w:val="auto"/>
                <w:szCs w:val="26"/>
                <w:lang w:val="vi-VN"/>
              </w:rPr>
              <w:t>đặt</w:t>
            </w:r>
            <w:r w:rsidRPr="008B37A9">
              <w:rPr>
                <w:color w:val="auto"/>
                <w:szCs w:val="26"/>
              </w:rPr>
              <w:t xml:space="preserve"> gối </w:t>
            </w:r>
            <w:r w:rsidRPr="008B37A9">
              <w:rPr>
                <w:color w:val="auto"/>
                <w:szCs w:val="26"/>
                <w:lang w:val="vi-VN"/>
              </w:rPr>
              <w:t>thấm dầu để hấp thụ váng dầu</w:t>
            </w:r>
            <w:r w:rsidRPr="008B37A9">
              <w:rPr>
                <w:rFonts w:eastAsia="Arial"/>
                <w:color w:val="auto"/>
                <w:szCs w:val="26"/>
                <w:lang w:eastAsia="zh-CN"/>
              </w:rPr>
              <w:t>. Mỗi bể lắng có dung tích khoảng 3 m</w:t>
            </w:r>
            <w:r w:rsidRPr="008B37A9">
              <w:rPr>
                <w:rFonts w:eastAsia="Arial"/>
                <w:color w:val="auto"/>
                <w:szCs w:val="26"/>
                <w:vertAlign w:val="superscript"/>
                <w:lang w:eastAsia="zh-CN"/>
              </w:rPr>
              <w:t>3</w:t>
            </w:r>
            <w:r w:rsidRPr="008B37A9">
              <w:rPr>
                <w:rFonts w:eastAsia="Arial"/>
                <w:color w:val="auto"/>
                <w:szCs w:val="26"/>
                <w:lang w:eastAsia="zh-CN"/>
              </w:rPr>
              <w:t xml:space="preserve">, sau khi lắng cát và tách dầu mỡ, lượng nước này được tuần hoàn </w:t>
            </w:r>
            <w:r w:rsidRPr="008B37A9">
              <w:rPr>
                <w:rFonts w:eastAsia="Times New Roman"/>
                <w:color w:val="auto"/>
                <w:szCs w:val="26"/>
              </w:rPr>
              <w:t xml:space="preserve">tái sử dụng cho mục đích rửa xe, </w:t>
            </w:r>
            <w:r w:rsidRPr="008B37A9">
              <w:rPr>
                <w:rFonts w:eastAsia="Times New Roman"/>
                <w:bCs/>
                <w:color w:val="auto"/>
                <w:szCs w:val="26"/>
              </w:rPr>
              <w:t>vệ sinh máy móc, thiết bị thi công;</w:t>
            </w:r>
            <w:r w:rsidRPr="008B37A9">
              <w:rPr>
                <w:rFonts w:eastAsia="Times New Roman"/>
                <w:color w:val="auto"/>
                <w:szCs w:val="26"/>
              </w:rPr>
              <w:t xml:space="preserve"> tưới dập bụi công trường, tưới ẩm vật liệu xây dựng</w:t>
            </w:r>
            <w:r w:rsidRPr="008B37A9">
              <w:rPr>
                <w:rFonts w:eastAsia="Arial"/>
                <w:iCs/>
                <w:color w:val="auto"/>
                <w:szCs w:val="26"/>
                <w:lang w:val="nl-NL"/>
              </w:rPr>
              <w:t xml:space="preserve"> khi cần thiết, lượng dư thừa sau giai đoạn thi công xây dựng thuê đơn vị có chức năng đến bơm hút. Chủ dự án cam kết không xả nước thải thi công ra ngoài môi trường</w:t>
            </w:r>
            <w:r w:rsidRPr="008B37A9">
              <w:rPr>
                <w:color w:val="auto"/>
                <w:lang w:eastAsia="x-none"/>
              </w:rPr>
              <w:t xml:space="preserve">. </w:t>
            </w:r>
          </w:p>
        </w:tc>
        <w:tc>
          <w:tcPr>
            <w:tcW w:w="2144" w:type="dxa"/>
            <w:vMerge/>
            <w:tcBorders>
              <w:left w:val="single" w:sz="4" w:space="0" w:color="auto"/>
              <w:right w:val="single" w:sz="4" w:space="0" w:color="auto"/>
            </w:tcBorders>
            <w:vAlign w:val="center"/>
          </w:tcPr>
          <w:p w14:paraId="64DE505D" w14:textId="77777777" w:rsidR="00602FDF" w:rsidRPr="008B37A9" w:rsidRDefault="00602FDF" w:rsidP="004113DE">
            <w:pPr>
              <w:ind w:firstLine="0"/>
              <w:rPr>
                <w:color w:val="auto"/>
                <w:szCs w:val="26"/>
              </w:rPr>
            </w:pPr>
          </w:p>
        </w:tc>
      </w:tr>
      <w:tr w:rsidR="008B37A9" w:rsidRPr="008B37A9" w14:paraId="665CFB1B" w14:textId="77777777" w:rsidTr="00B30102">
        <w:trPr>
          <w:trHeight w:val="137"/>
          <w:jc w:val="center"/>
        </w:trPr>
        <w:tc>
          <w:tcPr>
            <w:tcW w:w="2263" w:type="dxa"/>
            <w:gridSpan w:val="2"/>
            <w:vMerge/>
            <w:tcBorders>
              <w:left w:val="single" w:sz="4" w:space="0" w:color="auto"/>
              <w:bottom w:val="single" w:sz="4" w:space="0" w:color="auto"/>
              <w:right w:val="single" w:sz="4" w:space="0" w:color="auto"/>
            </w:tcBorders>
            <w:vAlign w:val="center"/>
          </w:tcPr>
          <w:p w14:paraId="593D8FEC" w14:textId="77777777" w:rsidR="00602FDF" w:rsidRPr="008B37A9" w:rsidRDefault="00602FDF" w:rsidP="00995A97">
            <w:pPr>
              <w:ind w:firstLine="0"/>
              <w:jc w:val="left"/>
              <w:rPr>
                <w:color w:val="auto"/>
                <w:szCs w:val="26"/>
                <w:lang w:val="vi-VN"/>
              </w:rPr>
            </w:pPr>
          </w:p>
        </w:tc>
        <w:tc>
          <w:tcPr>
            <w:tcW w:w="3105" w:type="dxa"/>
            <w:tcBorders>
              <w:top w:val="single" w:sz="4" w:space="0" w:color="auto"/>
              <w:left w:val="single" w:sz="4" w:space="0" w:color="auto"/>
              <w:bottom w:val="single" w:sz="4" w:space="0" w:color="auto"/>
              <w:right w:val="single" w:sz="4" w:space="0" w:color="auto"/>
            </w:tcBorders>
            <w:vAlign w:val="center"/>
          </w:tcPr>
          <w:p w14:paraId="29C72B8D" w14:textId="770606E1" w:rsidR="00602FDF" w:rsidRPr="008B37A9" w:rsidRDefault="00602FDF" w:rsidP="00711741">
            <w:pPr>
              <w:ind w:firstLine="0"/>
              <w:rPr>
                <w:rFonts w:eastAsia="Times New Roman"/>
                <w:color w:val="auto"/>
                <w:szCs w:val="26"/>
              </w:rPr>
            </w:pPr>
            <w:r w:rsidRPr="008B37A9">
              <w:rPr>
                <w:rFonts w:eastAsia="Times New Roman"/>
                <w:color w:val="auto"/>
                <w:szCs w:val="26"/>
              </w:rPr>
              <w:t>Tác động do các sự cố, rủi ro (sự cố cháy nổ, tai nạn giao thông, tai nạn lao động, sự cố với máy móc thiết bị thi công)</w:t>
            </w:r>
          </w:p>
        </w:tc>
        <w:tc>
          <w:tcPr>
            <w:tcW w:w="6539" w:type="dxa"/>
            <w:tcBorders>
              <w:top w:val="single" w:sz="4" w:space="0" w:color="auto"/>
              <w:left w:val="single" w:sz="4" w:space="0" w:color="auto"/>
              <w:bottom w:val="single" w:sz="4" w:space="0" w:color="auto"/>
              <w:right w:val="single" w:sz="4" w:space="0" w:color="auto"/>
            </w:tcBorders>
            <w:vAlign w:val="center"/>
          </w:tcPr>
          <w:p w14:paraId="5340AFE7" w14:textId="3FA0DC6B" w:rsidR="00602FDF" w:rsidRPr="008B37A9" w:rsidRDefault="00602FDF" w:rsidP="00711741">
            <w:pPr>
              <w:spacing w:before="80" w:after="80"/>
              <w:ind w:firstLine="0"/>
              <w:rPr>
                <w:rFonts w:eastAsiaTheme="minorEastAsia" w:cstheme="minorBidi"/>
                <w:color w:val="auto"/>
                <w:lang w:eastAsia="zh-CN"/>
              </w:rPr>
            </w:pPr>
            <w:r w:rsidRPr="008B37A9">
              <w:rPr>
                <w:rFonts w:eastAsiaTheme="minorEastAsia" w:cstheme="minorBidi"/>
                <w:color w:val="auto"/>
                <w:lang w:eastAsia="zh-CN"/>
              </w:rPr>
              <w:t xml:space="preserve"> - Áp dụng nghiêm ngặt các quy định về an toàn lao động, trang bị phương tiện chữa cháy trên công trường.</w:t>
            </w:r>
          </w:p>
          <w:p w14:paraId="70A99D16" w14:textId="77777777" w:rsidR="00602FDF" w:rsidRPr="008B37A9" w:rsidRDefault="00602FDF" w:rsidP="00711741">
            <w:pPr>
              <w:spacing w:before="80" w:after="80"/>
              <w:ind w:firstLine="0"/>
              <w:rPr>
                <w:rFonts w:eastAsiaTheme="minorEastAsia" w:cstheme="minorBidi"/>
                <w:color w:val="auto"/>
                <w:lang w:eastAsia="zh-CN"/>
              </w:rPr>
            </w:pPr>
            <w:r w:rsidRPr="008B37A9">
              <w:rPr>
                <w:rFonts w:eastAsiaTheme="minorEastAsia" w:cstheme="minorBidi"/>
                <w:color w:val="auto"/>
                <w:lang w:eastAsia="zh-CN"/>
              </w:rPr>
              <w:t>- Xây dựng nội quy sinh hoạt đầy đủ, rõ ràng, tổ chức quản lý công nhân tốt nhất.</w:t>
            </w:r>
          </w:p>
          <w:p w14:paraId="10B7D86F" w14:textId="793E6E4C" w:rsidR="00602FDF" w:rsidRPr="008B37A9" w:rsidRDefault="00602FDF" w:rsidP="00711741">
            <w:pPr>
              <w:spacing w:before="80" w:after="80"/>
              <w:ind w:firstLine="0"/>
              <w:rPr>
                <w:rFonts w:eastAsiaTheme="minorEastAsia" w:cstheme="minorBidi"/>
                <w:color w:val="auto"/>
                <w:lang w:eastAsia="zh-CN"/>
              </w:rPr>
            </w:pPr>
            <w:r w:rsidRPr="008B37A9">
              <w:rPr>
                <w:rFonts w:eastAsiaTheme="minorEastAsia" w:cstheme="minorBidi"/>
                <w:color w:val="auto"/>
                <w:lang w:eastAsia="zh-CN"/>
              </w:rPr>
              <w:t>- S</w:t>
            </w:r>
            <w:r w:rsidRPr="008B37A9">
              <w:rPr>
                <w:color w:val="auto"/>
                <w:szCs w:val="26"/>
              </w:rPr>
              <w:t>ử dụng máy móc có nguồn gốc, đảm bảo ổn định khi vận hành, thực hiện tắt các thiết bị hoạt động kém hiệu quả hoặc có dấu hiệu trục trặc</w:t>
            </w:r>
          </w:p>
          <w:p w14:paraId="2A49EAC2" w14:textId="77777777" w:rsidR="00602FDF" w:rsidRPr="008B37A9" w:rsidRDefault="00602FDF" w:rsidP="00D44264">
            <w:pPr>
              <w:spacing w:before="80" w:after="80"/>
              <w:ind w:firstLine="0"/>
              <w:rPr>
                <w:color w:val="auto"/>
                <w:szCs w:val="26"/>
              </w:rPr>
            </w:pPr>
            <w:r w:rsidRPr="008B37A9">
              <w:rPr>
                <w:color w:val="auto"/>
                <w:szCs w:val="26"/>
              </w:rPr>
              <w:lastRenderedPageBreak/>
              <w:t>- Trang bị đầy đủ bảo hộ lao động cho công nhân làm việc.</w:t>
            </w:r>
          </w:p>
          <w:p w14:paraId="58DE7964" w14:textId="6FF934FC" w:rsidR="00602FDF" w:rsidRPr="008B37A9" w:rsidRDefault="00602FDF" w:rsidP="00D44264">
            <w:pPr>
              <w:spacing w:before="80" w:after="80"/>
              <w:ind w:firstLine="0"/>
              <w:rPr>
                <w:rFonts w:eastAsia="SimSun"/>
                <w:color w:val="auto"/>
                <w:szCs w:val="26"/>
                <w:lang w:eastAsia="zh-CN"/>
              </w:rPr>
            </w:pPr>
            <w:r w:rsidRPr="008B37A9">
              <w:rPr>
                <w:rFonts w:eastAsia="Calibri"/>
                <w:color w:val="auto"/>
                <w:szCs w:val="26"/>
              </w:rPr>
              <w:t>- Lắp đặt biển cảnh báo công trường đang thi công, lắp đặt đèn cảnh báo, biển báo hiệu, hàng rào cảnh báo</w:t>
            </w:r>
          </w:p>
        </w:tc>
        <w:tc>
          <w:tcPr>
            <w:tcW w:w="2144" w:type="dxa"/>
            <w:vMerge/>
            <w:tcBorders>
              <w:left w:val="single" w:sz="4" w:space="0" w:color="auto"/>
              <w:bottom w:val="single" w:sz="4" w:space="0" w:color="auto"/>
              <w:right w:val="single" w:sz="4" w:space="0" w:color="auto"/>
            </w:tcBorders>
            <w:vAlign w:val="center"/>
          </w:tcPr>
          <w:p w14:paraId="69E3E1DE" w14:textId="77777777" w:rsidR="00602FDF" w:rsidRPr="008B37A9" w:rsidRDefault="00602FDF" w:rsidP="004113DE">
            <w:pPr>
              <w:ind w:firstLine="0"/>
              <w:rPr>
                <w:color w:val="auto"/>
                <w:szCs w:val="26"/>
              </w:rPr>
            </w:pPr>
          </w:p>
        </w:tc>
      </w:tr>
      <w:tr w:rsidR="00F25231" w:rsidRPr="008B37A9" w14:paraId="71EDFA6F" w14:textId="77777777" w:rsidTr="00711741">
        <w:trPr>
          <w:trHeight w:val="137"/>
          <w:jc w:val="center"/>
        </w:trPr>
        <w:tc>
          <w:tcPr>
            <w:tcW w:w="2263" w:type="dxa"/>
            <w:gridSpan w:val="2"/>
            <w:tcBorders>
              <w:top w:val="single" w:sz="4" w:space="0" w:color="auto"/>
              <w:left w:val="single" w:sz="4" w:space="0" w:color="auto"/>
              <w:bottom w:val="single" w:sz="4" w:space="0" w:color="auto"/>
              <w:right w:val="single" w:sz="4" w:space="0" w:color="auto"/>
            </w:tcBorders>
            <w:vAlign w:val="center"/>
          </w:tcPr>
          <w:p w14:paraId="1FB98B98" w14:textId="77777777" w:rsidR="00EF1A1C" w:rsidRPr="008B37A9" w:rsidRDefault="00EF1A1C" w:rsidP="00602FDF">
            <w:pPr>
              <w:ind w:firstLine="0"/>
              <w:rPr>
                <w:color w:val="auto"/>
                <w:szCs w:val="26"/>
                <w:lang w:val="vi-VN"/>
              </w:rPr>
            </w:pPr>
            <w:r w:rsidRPr="008B37A9">
              <w:rPr>
                <w:color w:val="auto"/>
                <w:szCs w:val="26"/>
                <w:lang w:val="vi-VN"/>
              </w:rPr>
              <w:t>Sinh hoạt củ</w:t>
            </w:r>
            <w:r w:rsidR="008E7953" w:rsidRPr="008B37A9">
              <w:rPr>
                <w:color w:val="auto"/>
                <w:szCs w:val="26"/>
                <w:lang w:val="vi-VN"/>
              </w:rPr>
              <w:t>a công nhân trên công</w:t>
            </w:r>
            <w:r w:rsidR="008E7953" w:rsidRPr="008B37A9">
              <w:rPr>
                <w:color w:val="auto"/>
                <w:szCs w:val="26"/>
              </w:rPr>
              <w:t xml:space="preserve"> </w:t>
            </w:r>
            <w:r w:rsidRPr="008B37A9">
              <w:rPr>
                <w:color w:val="auto"/>
                <w:szCs w:val="26"/>
                <w:lang w:val="vi-VN"/>
              </w:rPr>
              <w:t>trường</w:t>
            </w:r>
          </w:p>
          <w:p w14:paraId="2C2D19EA" w14:textId="77777777" w:rsidR="00EF1A1C" w:rsidRPr="008B37A9" w:rsidRDefault="00EF1A1C" w:rsidP="00995A97">
            <w:pPr>
              <w:ind w:firstLine="0"/>
              <w:jc w:val="left"/>
              <w:rPr>
                <w:color w:val="auto"/>
                <w:szCs w:val="26"/>
                <w:lang w:val="vi-VN"/>
              </w:rPr>
            </w:pPr>
          </w:p>
        </w:tc>
        <w:tc>
          <w:tcPr>
            <w:tcW w:w="3105" w:type="dxa"/>
            <w:tcBorders>
              <w:top w:val="single" w:sz="4" w:space="0" w:color="auto"/>
              <w:left w:val="single" w:sz="4" w:space="0" w:color="auto"/>
              <w:bottom w:val="single" w:sz="4" w:space="0" w:color="auto"/>
              <w:right w:val="single" w:sz="4" w:space="0" w:color="auto"/>
            </w:tcBorders>
            <w:vAlign w:val="center"/>
          </w:tcPr>
          <w:p w14:paraId="5947FBB9" w14:textId="44E45BE0" w:rsidR="00EF1A1C" w:rsidRPr="008B37A9" w:rsidRDefault="00EF1A1C" w:rsidP="00995A97">
            <w:pPr>
              <w:ind w:firstLine="0"/>
              <w:jc w:val="left"/>
              <w:rPr>
                <w:color w:val="auto"/>
                <w:szCs w:val="26"/>
              </w:rPr>
            </w:pPr>
            <w:r w:rsidRPr="008B37A9">
              <w:rPr>
                <w:color w:val="auto"/>
                <w:szCs w:val="26"/>
                <w:lang w:val="vi-VN"/>
              </w:rPr>
              <w:t>- Nước thải sinh hoạt</w:t>
            </w:r>
            <w:r w:rsidR="00DE70BF" w:rsidRPr="008B37A9">
              <w:rPr>
                <w:color w:val="auto"/>
                <w:szCs w:val="26"/>
              </w:rPr>
              <w:t>.</w:t>
            </w:r>
          </w:p>
          <w:p w14:paraId="3990E09E" w14:textId="77777777" w:rsidR="00EF1A1C" w:rsidRPr="008B37A9" w:rsidRDefault="00EF1A1C" w:rsidP="00995A97">
            <w:pPr>
              <w:ind w:firstLine="0"/>
              <w:jc w:val="left"/>
              <w:rPr>
                <w:color w:val="auto"/>
                <w:szCs w:val="26"/>
                <w:lang w:val="vi-VN"/>
              </w:rPr>
            </w:pPr>
            <w:r w:rsidRPr="008B37A9">
              <w:rPr>
                <w:color w:val="auto"/>
                <w:szCs w:val="26"/>
                <w:lang w:val="vi-VN"/>
              </w:rPr>
              <w:t>- Rác thải sinh hoạt</w:t>
            </w:r>
          </w:p>
        </w:tc>
        <w:tc>
          <w:tcPr>
            <w:tcW w:w="6539" w:type="dxa"/>
            <w:tcBorders>
              <w:top w:val="single" w:sz="4" w:space="0" w:color="auto"/>
              <w:left w:val="single" w:sz="4" w:space="0" w:color="auto"/>
              <w:bottom w:val="single" w:sz="4" w:space="0" w:color="auto"/>
              <w:right w:val="single" w:sz="4" w:space="0" w:color="auto"/>
            </w:tcBorders>
            <w:vAlign w:val="center"/>
          </w:tcPr>
          <w:p w14:paraId="0605E345" w14:textId="2869E425" w:rsidR="00EF1A1C" w:rsidRPr="008B37A9" w:rsidRDefault="00EF1A1C" w:rsidP="00D80CAE">
            <w:pPr>
              <w:ind w:firstLine="0"/>
              <w:rPr>
                <w:color w:val="auto"/>
                <w:szCs w:val="26"/>
              </w:rPr>
            </w:pPr>
            <w:r w:rsidRPr="008B37A9">
              <w:rPr>
                <w:color w:val="auto"/>
                <w:szCs w:val="26"/>
                <w:lang w:val="vi-VN"/>
              </w:rPr>
              <w:t xml:space="preserve">- Sử dụng nhà vệ sinh di động </w:t>
            </w:r>
            <w:r w:rsidR="00D568F4" w:rsidRPr="008B37A9">
              <w:rPr>
                <w:color w:val="auto"/>
                <w:szCs w:val="26"/>
              </w:rPr>
              <w:t>để thu gom nước thải sinh hoạt</w:t>
            </w:r>
          </w:p>
          <w:p w14:paraId="2AEC87B0" w14:textId="77777777" w:rsidR="00EF1A1C" w:rsidRPr="008B37A9" w:rsidRDefault="00EF1A1C" w:rsidP="00D80CAE">
            <w:pPr>
              <w:ind w:firstLine="0"/>
              <w:rPr>
                <w:color w:val="auto"/>
                <w:szCs w:val="26"/>
                <w:lang w:val="vi-VN"/>
              </w:rPr>
            </w:pPr>
            <w:r w:rsidRPr="008B37A9">
              <w:rPr>
                <w:color w:val="auto"/>
                <w:szCs w:val="26"/>
                <w:lang w:val="vi-VN"/>
              </w:rPr>
              <w:t>- Bố trí các thùng đựng rác sinh hoạt trên công trường, có nắp đậy hợp vệ sinh.</w:t>
            </w:r>
          </w:p>
          <w:p w14:paraId="556CCD0B" w14:textId="545B63A0" w:rsidR="00EF1A1C" w:rsidRPr="008B37A9" w:rsidRDefault="00EF1A1C" w:rsidP="00D80CAE">
            <w:pPr>
              <w:ind w:firstLine="0"/>
              <w:rPr>
                <w:color w:val="auto"/>
                <w:szCs w:val="26"/>
                <w:lang w:val="vi-VN"/>
              </w:rPr>
            </w:pPr>
            <w:r w:rsidRPr="008B37A9">
              <w:rPr>
                <w:color w:val="auto"/>
                <w:szCs w:val="26"/>
                <w:lang w:val="vi-VN"/>
              </w:rPr>
              <w:t xml:space="preserve">- Thuê đơn vị có chức năng </w:t>
            </w:r>
            <w:r w:rsidR="00936E92" w:rsidRPr="008B37A9">
              <w:rPr>
                <w:color w:val="auto"/>
                <w:szCs w:val="26"/>
              </w:rPr>
              <w:t>thu gom, xử lý</w:t>
            </w:r>
            <w:r w:rsidRPr="008B37A9">
              <w:rPr>
                <w:color w:val="auto"/>
                <w:szCs w:val="26"/>
                <w:lang w:val="vi-VN"/>
              </w:rPr>
              <w:t xml:space="preserve"> và không xả</w:t>
            </w:r>
            <w:r w:rsidR="00936E92" w:rsidRPr="008B37A9">
              <w:rPr>
                <w:color w:val="auto"/>
                <w:szCs w:val="26"/>
              </w:rPr>
              <w:t xml:space="preserve"> nước </w:t>
            </w:r>
            <w:r w:rsidRPr="008B37A9">
              <w:rPr>
                <w:color w:val="auto"/>
                <w:szCs w:val="26"/>
                <w:lang w:val="vi-VN"/>
              </w:rPr>
              <w:t xml:space="preserve"> thải </w:t>
            </w:r>
            <w:r w:rsidR="00936E92" w:rsidRPr="008B37A9">
              <w:rPr>
                <w:color w:val="auto"/>
                <w:szCs w:val="26"/>
              </w:rPr>
              <w:t xml:space="preserve">sinh hoạt </w:t>
            </w:r>
            <w:r w:rsidRPr="008B37A9">
              <w:rPr>
                <w:color w:val="auto"/>
                <w:szCs w:val="26"/>
                <w:lang w:val="vi-VN"/>
              </w:rPr>
              <w:t>ra môi trường.</w:t>
            </w:r>
          </w:p>
        </w:tc>
        <w:tc>
          <w:tcPr>
            <w:tcW w:w="2144" w:type="dxa"/>
            <w:tcBorders>
              <w:top w:val="single" w:sz="4" w:space="0" w:color="auto"/>
              <w:left w:val="single" w:sz="4" w:space="0" w:color="auto"/>
              <w:bottom w:val="single" w:sz="4" w:space="0" w:color="auto"/>
              <w:right w:val="single" w:sz="4" w:space="0" w:color="auto"/>
            </w:tcBorders>
            <w:vAlign w:val="center"/>
          </w:tcPr>
          <w:p w14:paraId="4A030BF1" w14:textId="77777777" w:rsidR="00EF1A1C" w:rsidRPr="008B37A9" w:rsidRDefault="00EF1A1C" w:rsidP="004113DE">
            <w:pPr>
              <w:ind w:firstLine="0"/>
              <w:rPr>
                <w:color w:val="auto"/>
                <w:szCs w:val="26"/>
                <w:lang w:val="vi-VN"/>
              </w:rPr>
            </w:pPr>
            <w:r w:rsidRPr="008B37A9">
              <w:rPr>
                <w:color w:val="auto"/>
                <w:szCs w:val="26"/>
              </w:rPr>
              <w:t>Trong suốt thời gian thi công</w:t>
            </w:r>
          </w:p>
        </w:tc>
      </w:tr>
      <w:bookmarkEnd w:id="460"/>
    </w:tbl>
    <w:p w14:paraId="6FA906E4" w14:textId="77777777" w:rsidR="00DE70BF" w:rsidRPr="008B37A9" w:rsidRDefault="00DE70BF" w:rsidP="00943970">
      <w:pPr>
        <w:ind w:firstLine="709"/>
        <w:rPr>
          <w:color w:val="auto"/>
          <w:szCs w:val="26"/>
        </w:rPr>
      </w:pPr>
    </w:p>
    <w:p w14:paraId="25E61B76" w14:textId="77777777" w:rsidR="00F25231" w:rsidRPr="008B37A9" w:rsidRDefault="00F25231" w:rsidP="00F25231">
      <w:pPr>
        <w:rPr>
          <w:color w:val="auto"/>
          <w:szCs w:val="26"/>
        </w:rPr>
      </w:pPr>
    </w:p>
    <w:p w14:paraId="459C5157" w14:textId="77777777" w:rsidR="00F25231" w:rsidRPr="008B37A9" w:rsidRDefault="00F25231" w:rsidP="00F25231">
      <w:pPr>
        <w:rPr>
          <w:color w:val="auto"/>
          <w:szCs w:val="26"/>
        </w:rPr>
      </w:pPr>
    </w:p>
    <w:p w14:paraId="4A27726E" w14:textId="77777777" w:rsidR="00F25231" w:rsidRPr="008B37A9" w:rsidRDefault="00F25231" w:rsidP="00F25231">
      <w:pPr>
        <w:rPr>
          <w:color w:val="auto"/>
          <w:szCs w:val="26"/>
        </w:rPr>
      </w:pPr>
    </w:p>
    <w:p w14:paraId="36462521" w14:textId="77777777" w:rsidR="00F25231" w:rsidRPr="008B37A9" w:rsidRDefault="00F25231" w:rsidP="00F25231">
      <w:pPr>
        <w:rPr>
          <w:color w:val="auto"/>
          <w:szCs w:val="26"/>
        </w:rPr>
      </w:pPr>
    </w:p>
    <w:p w14:paraId="124C8F2E" w14:textId="77777777" w:rsidR="00F25231" w:rsidRPr="008B37A9" w:rsidRDefault="00F25231" w:rsidP="00F25231">
      <w:pPr>
        <w:rPr>
          <w:color w:val="auto"/>
          <w:szCs w:val="26"/>
        </w:rPr>
      </w:pPr>
    </w:p>
    <w:p w14:paraId="6E1B45FD" w14:textId="77777777" w:rsidR="00F25231" w:rsidRPr="008B37A9" w:rsidRDefault="00F25231" w:rsidP="00F25231">
      <w:pPr>
        <w:rPr>
          <w:color w:val="auto"/>
          <w:szCs w:val="26"/>
        </w:rPr>
      </w:pPr>
    </w:p>
    <w:p w14:paraId="731AFC04" w14:textId="0C8A7951" w:rsidR="00F25231" w:rsidRPr="008B37A9" w:rsidRDefault="00F25231" w:rsidP="00F25231">
      <w:pPr>
        <w:tabs>
          <w:tab w:val="left" w:pos="6222"/>
        </w:tabs>
        <w:rPr>
          <w:color w:val="auto"/>
          <w:szCs w:val="26"/>
        </w:rPr>
      </w:pPr>
      <w:r w:rsidRPr="008B37A9">
        <w:rPr>
          <w:color w:val="auto"/>
          <w:szCs w:val="26"/>
        </w:rPr>
        <w:tab/>
      </w:r>
    </w:p>
    <w:p w14:paraId="24EFDA3E" w14:textId="06693106" w:rsidR="00F25231" w:rsidRPr="008B37A9" w:rsidRDefault="00F25231" w:rsidP="00F25231">
      <w:pPr>
        <w:tabs>
          <w:tab w:val="left" w:pos="6222"/>
        </w:tabs>
        <w:rPr>
          <w:color w:val="auto"/>
          <w:szCs w:val="26"/>
        </w:rPr>
        <w:sectPr w:rsidR="00F25231" w:rsidRPr="008B37A9" w:rsidSect="00711741">
          <w:pgSz w:w="15840" w:h="12240" w:orient="landscape"/>
          <w:pgMar w:top="1134" w:right="1134" w:bottom="1134" w:left="1134" w:header="567" w:footer="567" w:gutter="0"/>
          <w:cols w:space="708"/>
          <w:docGrid w:linePitch="360"/>
        </w:sectPr>
      </w:pPr>
      <w:r w:rsidRPr="008B37A9">
        <w:rPr>
          <w:color w:val="auto"/>
          <w:szCs w:val="26"/>
        </w:rPr>
        <w:tab/>
      </w:r>
    </w:p>
    <w:p w14:paraId="209436D2" w14:textId="77777777" w:rsidR="00EF1A1C" w:rsidRPr="008B37A9" w:rsidRDefault="00EF1A1C" w:rsidP="00995A97">
      <w:pPr>
        <w:pStyle w:val="Heading2"/>
        <w:ind w:firstLine="567"/>
        <w:rPr>
          <w:color w:val="auto"/>
          <w:szCs w:val="26"/>
          <w:lang w:val="en-US" w:eastAsia="vi-VN"/>
        </w:rPr>
      </w:pPr>
      <w:bookmarkStart w:id="461" w:name="bookmark839"/>
      <w:bookmarkStart w:id="462" w:name="bookmark837"/>
      <w:bookmarkStart w:id="463" w:name="bookmark838"/>
      <w:bookmarkStart w:id="464" w:name="bookmark840"/>
      <w:bookmarkStart w:id="465" w:name="_Toc114043541"/>
      <w:bookmarkStart w:id="466" w:name="_Toc173361162"/>
      <w:r w:rsidRPr="008B37A9">
        <w:rPr>
          <w:color w:val="auto"/>
          <w:szCs w:val="26"/>
          <w:lang w:eastAsia="vi-VN"/>
        </w:rPr>
        <w:lastRenderedPageBreak/>
        <w:t>5</w:t>
      </w:r>
      <w:bookmarkEnd w:id="461"/>
      <w:r w:rsidRPr="008B37A9">
        <w:rPr>
          <w:color w:val="auto"/>
          <w:szCs w:val="26"/>
          <w:lang w:eastAsia="vi-VN"/>
        </w:rPr>
        <w:t>.2. Chương trình quan trắc, giám sát môi trường của chủ dự án</w:t>
      </w:r>
      <w:bookmarkEnd w:id="462"/>
      <w:bookmarkEnd w:id="463"/>
      <w:bookmarkEnd w:id="464"/>
      <w:bookmarkEnd w:id="465"/>
      <w:bookmarkEnd w:id="466"/>
    </w:p>
    <w:p w14:paraId="2FC335EC" w14:textId="297902B5" w:rsidR="00705CCA" w:rsidRPr="008B37A9" w:rsidRDefault="00705CCA" w:rsidP="00705CCA">
      <w:pPr>
        <w:pStyle w:val="Heading3"/>
        <w:ind w:firstLine="567"/>
        <w:rPr>
          <w:rFonts w:eastAsia="Times New Roman"/>
          <w:i/>
          <w:iCs/>
          <w:color w:val="auto"/>
          <w:szCs w:val="26"/>
          <w:lang w:val="en-US"/>
        </w:rPr>
      </w:pPr>
      <w:bookmarkStart w:id="467" w:name="_Toc113089899"/>
      <w:bookmarkStart w:id="468" w:name="_Toc126226472"/>
      <w:bookmarkStart w:id="469" w:name="_Toc127952656"/>
      <w:bookmarkStart w:id="470" w:name="_Toc132749580"/>
      <w:bookmarkStart w:id="471" w:name="_Toc139989163"/>
      <w:bookmarkStart w:id="472" w:name="_Toc162964769"/>
      <w:r w:rsidRPr="008B37A9">
        <w:rPr>
          <w:rFonts w:eastAsia="Times New Roman"/>
          <w:i/>
          <w:iCs/>
          <w:color w:val="auto"/>
          <w:szCs w:val="26"/>
        </w:rPr>
        <w:t xml:space="preserve">5.2.1. </w:t>
      </w:r>
      <w:bookmarkStart w:id="473" w:name="_Hlk133512142"/>
      <w:r w:rsidRPr="008B37A9">
        <w:rPr>
          <w:rFonts w:eastAsia="Times New Roman"/>
          <w:i/>
          <w:iCs/>
          <w:color w:val="auto"/>
          <w:szCs w:val="26"/>
        </w:rPr>
        <w:t>Giai đoạn thi công dự án</w:t>
      </w:r>
      <w:bookmarkEnd w:id="467"/>
      <w:bookmarkEnd w:id="468"/>
      <w:bookmarkEnd w:id="469"/>
      <w:bookmarkEnd w:id="470"/>
      <w:bookmarkEnd w:id="471"/>
      <w:bookmarkEnd w:id="472"/>
      <w:bookmarkEnd w:id="473"/>
    </w:p>
    <w:p w14:paraId="04C55F83" w14:textId="3BAB2550" w:rsidR="00705CCA" w:rsidRPr="008B37A9" w:rsidRDefault="00705CCA" w:rsidP="00705CCA">
      <w:pPr>
        <w:spacing w:before="60" w:after="60" w:line="340" w:lineRule="exact"/>
        <w:ind w:firstLine="720"/>
        <w:rPr>
          <w:rFonts w:eastAsia="Calibri"/>
          <w:i/>
          <w:color w:val="auto"/>
          <w:szCs w:val="26"/>
          <w:lang w:val="vi-VN"/>
        </w:rPr>
      </w:pPr>
      <w:r w:rsidRPr="008B37A9">
        <w:rPr>
          <w:rFonts w:eastAsia="Calibri"/>
          <w:i/>
          <w:color w:val="auto"/>
          <w:szCs w:val="26"/>
          <w:lang w:val="vi-VN"/>
        </w:rPr>
        <w:t>* Giám sát chất thải rắn, chất thải nguy hại:</w:t>
      </w:r>
    </w:p>
    <w:p w14:paraId="22EDDEA9" w14:textId="77777777" w:rsidR="00705CCA" w:rsidRPr="008B37A9" w:rsidRDefault="00705CCA" w:rsidP="00705CCA">
      <w:pPr>
        <w:spacing w:before="60" w:after="60" w:line="340" w:lineRule="exact"/>
        <w:ind w:firstLine="709"/>
        <w:rPr>
          <w:bCs/>
          <w:color w:val="auto"/>
          <w:szCs w:val="26"/>
          <w:lang w:eastAsia="zh-CN"/>
        </w:rPr>
      </w:pPr>
      <w:r w:rsidRPr="008B37A9">
        <w:rPr>
          <w:bCs/>
          <w:color w:val="auto"/>
          <w:szCs w:val="26"/>
          <w:lang w:val="vi-VN" w:eastAsia="zh-CN"/>
        </w:rPr>
        <w:t>- Vị trí giám sát: tại các vị trí lưu giữ tạm thời chất thải rắn xây dựng, nguyên vật liệu xây dựng, vị trí lưu giữ tạm thời chất thải nguy hại.</w:t>
      </w:r>
    </w:p>
    <w:p w14:paraId="1A83CA78" w14:textId="77777777" w:rsidR="00705CCA" w:rsidRPr="008B37A9" w:rsidRDefault="00705CCA" w:rsidP="00705CCA">
      <w:pPr>
        <w:widowControl w:val="0"/>
        <w:tabs>
          <w:tab w:val="left" w:pos="993"/>
          <w:tab w:val="left" w:pos="9072"/>
        </w:tabs>
        <w:spacing w:before="60" w:after="60" w:line="340" w:lineRule="exact"/>
        <w:ind w:firstLine="720"/>
        <w:rPr>
          <w:bCs/>
          <w:color w:val="auto"/>
          <w:szCs w:val="26"/>
          <w:lang w:val="vi-VN"/>
        </w:rPr>
      </w:pPr>
      <w:r w:rsidRPr="008B37A9">
        <w:rPr>
          <w:bCs/>
          <w:color w:val="auto"/>
          <w:szCs w:val="26"/>
          <w:lang w:val="vi-VN"/>
        </w:rPr>
        <w:t>- Thực hiện phân loại các loại chất thải rắn sinh hoạt, chất thải rắn thông thường và chất thải nguy hại và chuyển giao cho đơn vị có chức năng thu gom, vận chuyển, xử lý theo quy định của Luật Bảo vệ môi trường năm 2020, Nghị định số 08/2022/NĐ-CP ngày 10 tháng 01 năm 2022 của Chính phủ quy định chi tiết một số điều của Luật Bảo vệ môi trường, Thông tư số 02/2022/TT-BTNMT ngày 10 tháng 01 năm 2022 của Bộ Tài nguyên và Môi trường quy định chi tiết thi hành một số điều của Luật Bảo vệ môi trường.</w:t>
      </w:r>
    </w:p>
    <w:p w14:paraId="4CFB2599" w14:textId="77777777" w:rsidR="00705CCA" w:rsidRPr="008B37A9" w:rsidRDefault="00705CCA" w:rsidP="00705CCA">
      <w:pPr>
        <w:widowControl w:val="0"/>
        <w:tabs>
          <w:tab w:val="left" w:pos="993"/>
          <w:tab w:val="left" w:pos="9072"/>
        </w:tabs>
        <w:spacing w:before="60" w:after="60" w:line="340" w:lineRule="exact"/>
        <w:ind w:firstLine="720"/>
        <w:rPr>
          <w:bCs/>
          <w:color w:val="auto"/>
          <w:szCs w:val="26"/>
          <w:lang w:val="vi-VN"/>
        </w:rPr>
      </w:pPr>
      <w:r w:rsidRPr="008B37A9">
        <w:rPr>
          <w:bCs/>
          <w:color w:val="auto"/>
          <w:szCs w:val="26"/>
          <w:lang w:val="vi-VN"/>
        </w:rPr>
        <w:t>- Tần suất giám sát: trong suốt thời gian thi công.</w:t>
      </w:r>
    </w:p>
    <w:p w14:paraId="59DE4DC6" w14:textId="77777777" w:rsidR="00705CCA" w:rsidRPr="008B37A9" w:rsidRDefault="00705CCA" w:rsidP="00705CCA">
      <w:pPr>
        <w:widowControl w:val="0"/>
        <w:tabs>
          <w:tab w:val="left" w:pos="993"/>
          <w:tab w:val="left" w:pos="9072"/>
        </w:tabs>
        <w:spacing w:before="60" w:after="60" w:line="340" w:lineRule="exact"/>
        <w:ind w:firstLine="720"/>
        <w:rPr>
          <w:bCs/>
          <w:i/>
          <w:color w:val="auto"/>
          <w:szCs w:val="26"/>
          <w:lang w:val="vi-VN"/>
        </w:rPr>
      </w:pPr>
      <w:bookmarkStart w:id="474" w:name="_Hlk133512132"/>
      <w:r w:rsidRPr="008B37A9">
        <w:rPr>
          <w:bCs/>
          <w:i/>
          <w:color w:val="auto"/>
          <w:szCs w:val="26"/>
          <w:lang w:val="vi-VN"/>
        </w:rPr>
        <w:t>* Giám sát môi trường không khí xung quanh:</w:t>
      </w:r>
    </w:p>
    <w:p w14:paraId="405A940C" w14:textId="71900B82" w:rsidR="00705CCA" w:rsidRPr="008B37A9" w:rsidRDefault="00705CCA" w:rsidP="00705CCA">
      <w:pPr>
        <w:widowControl w:val="0"/>
        <w:tabs>
          <w:tab w:val="left" w:pos="993"/>
          <w:tab w:val="left" w:pos="9072"/>
        </w:tabs>
        <w:spacing w:before="60" w:after="60" w:line="340" w:lineRule="exact"/>
        <w:ind w:firstLine="720"/>
        <w:rPr>
          <w:bCs/>
          <w:color w:val="auto"/>
          <w:szCs w:val="26"/>
          <w:lang w:val="vi-VN"/>
        </w:rPr>
      </w:pPr>
      <w:r w:rsidRPr="008B37A9">
        <w:rPr>
          <w:bCs/>
          <w:color w:val="auto"/>
          <w:szCs w:val="26"/>
          <w:lang w:val="vi-VN"/>
        </w:rPr>
        <w:t>- Vị trí giám sát: 0</w:t>
      </w:r>
      <w:r w:rsidRPr="008B37A9">
        <w:rPr>
          <w:bCs/>
          <w:color w:val="auto"/>
          <w:szCs w:val="26"/>
        </w:rPr>
        <w:t>2</w:t>
      </w:r>
      <w:r w:rsidRPr="008B37A9">
        <w:rPr>
          <w:bCs/>
          <w:color w:val="auto"/>
          <w:szCs w:val="26"/>
          <w:lang w:val="vi-VN"/>
        </w:rPr>
        <w:t xml:space="preserve"> điểm</w:t>
      </w:r>
      <w:r w:rsidRPr="008B37A9">
        <w:rPr>
          <w:bCs/>
          <w:color w:val="auto"/>
          <w:szCs w:val="26"/>
        </w:rPr>
        <w:t>, 1 vị trí tại khu vực thi công hạ tầng kỹ thuật của T</w:t>
      </w:r>
      <w:r w:rsidRPr="008B37A9">
        <w:rPr>
          <w:bCs/>
          <w:color w:val="auto"/>
          <w:szCs w:val="26"/>
          <w:lang w:val="vi-VN"/>
        </w:rPr>
        <w:t>rận địa dự bị của Đại đội PPK172/e240</w:t>
      </w:r>
      <w:r w:rsidRPr="008B37A9">
        <w:rPr>
          <w:bCs/>
          <w:color w:val="auto"/>
          <w:szCs w:val="26"/>
        </w:rPr>
        <w:t>;  vị trí tại khu vực thi công hạ tầng kỹ thuật của T</w:t>
      </w:r>
      <w:r w:rsidRPr="008B37A9">
        <w:rPr>
          <w:bCs/>
          <w:color w:val="auto"/>
          <w:szCs w:val="26"/>
          <w:lang w:val="vi-VN"/>
        </w:rPr>
        <w:t>rận địa dự bị của Đại đội PPK172/e240</w:t>
      </w:r>
    </w:p>
    <w:p w14:paraId="6DEE7882" w14:textId="77777777" w:rsidR="00705CCA" w:rsidRPr="008B37A9" w:rsidRDefault="00705CCA" w:rsidP="00705CCA">
      <w:pPr>
        <w:widowControl w:val="0"/>
        <w:tabs>
          <w:tab w:val="left" w:pos="993"/>
          <w:tab w:val="left" w:pos="9072"/>
        </w:tabs>
        <w:spacing w:before="60" w:after="60" w:line="340" w:lineRule="exact"/>
        <w:ind w:firstLine="720"/>
        <w:rPr>
          <w:bCs/>
          <w:color w:val="auto"/>
          <w:szCs w:val="26"/>
          <w:lang w:val="vi-VN"/>
        </w:rPr>
      </w:pPr>
      <w:r w:rsidRPr="008B37A9">
        <w:rPr>
          <w:bCs/>
          <w:color w:val="auto"/>
          <w:szCs w:val="26"/>
          <w:lang w:val="vi-VN"/>
        </w:rPr>
        <w:t>- Thông số giám sát: tổng bụi lơ lửng (TSP), Ồn (dBA), Rung (dB).</w:t>
      </w:r>
    </w:p>
    <w:p w14:paraId="7091FF7F" w14:textId="77777777" w:rsidR="00705CCA" w:rsidRPr="008B37A9" w:rsidRDefault="00705CCA" w:rsidP="00705CCA">
      <w:pPr>
        <w:widowControl w:val="0"/>
        <w:tabs>
          <w:tab w:val="left" w:pos="993"/>
          <w:tab w:val="left" w:pos="9072"/>
        </w:tabs>
        <w:spacing w:before="60" w:after="60" w:line="340" w:lineRule="exact"/>
        <w:ind w:firstLine="720"/>
        <w:rPr>
          <w:bCs/>
          <w:color w:val="auto"/>
          <w:szCs w:val="26"/>
          <w:lang w:val="vi-VN"/>
        </w:rPr>
      </w:pPr>
      <w:r w:rsidRPr="008B37A9">
        <w:rPr>
          <w:bCs/>
          <w:color w:val="auto"/>
          <w:szCs w:val="26"/>
          <w:lang w:val="vi-VN"/>
        </w:rPr>
        <w:t>- Tần suất giám sát: 06 tháng/lần trong suốt thời gian thi công Dự án.</w:t>
      </w:r>
    </w:p>
    <w:p w14:paraId="2C03971C" w14:textId="77777777" w:rsidR="00705CCA" w:rsidRPr="008B37A9" w:rsidRDefault="00705CCA" w:rsidP="00705CCA">
      <w:pPr>
        <w:widowControl w:val="0"/>
        <w:tabs>
          <w:tab w:val="left" w:pos="993"/>
          <w:tab w:val="left" w:pos="9072"/>
        </w:tabs>
        <w:spacing w:before="60" w:after="60" w:line="340" w:lineRule="exact"/>
        <w:ind w:firstLine="720"/>
        <w:rPr>
          <w:bCs/>
          <w:color w:val="auto"/>
          <w:szCs w:val="26"/>
          <w:lang w:val="vi-VN"/>
        </w:rPr>
      </w:pPr>
      <w:r w:rsidRPr="008B37A9">
        <w:rPr>
          <w:bCs/>
          <w:color w:val="auto"/>
          <w:szCs w:val="26"/>
          <w:lang w:val="vi-VN"/>
        </w:rPr>
        <w:t>- Quy chuẩn so sánh: QCVN 05:20</w:t>
      </w:r>
      <w:r w:rsidRPr="008B37A9">
        <w:rPr>
          <w:bCs/>
          <w:color w:val="auto"/>
          <w:szCs w:val="26"/>
        </w:rPr>
        <w:t>2</w:t>
      </w:r>
      <w:r w:rsidRPr="008B37A9">
        <w:rPr>
          <w:bCs/>
          <w:color w:val="auto"/>
          <w:szCs w:val="26"/>
          <w:lang w:val="vi-VN"/>
        </w:rPr>
        <w:t>3/BTNMT – Quy chuẩn kỹ thuật Quốc gia về chất lượng không khí; QCVN 26:2010/BTNMT – Quy chuẩn kỹ thuật Quốc gia về tiếng ồn; QCVN 27:2010/BTNMT – Quy chuẩn kỹ thuật Quốc gia về độ rung.</w:t>
      </w:r>
    </w:p>
    <w:p w14:paraId="20C8DD46" w14:textId="77777777" w:rsidR="00705CCA" w:rsidRPr="008B37A9" w:rsidRDefault="00705CCA" w:rsidP="00705CCA">
      <w:pPr>
        <w:widowControl w:val="0"/>
        <w:tabs>
          <w:tab w:val="left" w:pos="993"/>
          <w:tab w:val="left" w:pos="9072"/>
        </w:tabs>
        <w:spacing w:before="60" w:after="60" w:line="340" w:lineRule="exact"/>
        <w:ind w:firstLine="720"/>
        <w:rPr>
          <w:bCs/>
          <w:i/>
          <w:color w:val="auto"/>
          <w:szCs w:val="26"/>
          <w:lang w:val="vi-VN"/>
        </w:rPr>
      </w:pPr>
      <w:r w:rsidRPr="008B37A9">
        <w:rPr>
          <w:bCs/>
          <w:i/>
          <w:color w:val="auto"/>
          <w:szCs w:val="26"/>
          <w:lang w:val="vi-VN"/>
        </w:rPr>
        <w:t>* Giám sát nước thải thi công:</w:t>
      </w:r>
    </w:p>
    <w:bookmarkEnd w:id="474"/>
    <w:p w14:paraId="54DD8093" w14:textId="77777777" w:rsidR="00705CCA" w:rsidRPr="008B37A9" w:rsidRDefault="00705CCA" w:rsidP="00705CCA">
      <w:pPr>
        <w:widowControl w:val="0"/>
        <w:tabs>
          <w:tab w:val="left" w:pos="993"/>
          <w:tab w:val="left" w:pos="9072"/>
        </w:tabs>
        <w:spacing w:before="60" w:after="60" w:line="340" w:lineRule="exact"/>
        <w:ind w:firstLine="720"/>
        <w:rPr>
          <w:rFonts w:eastAsia="Calibri"/>
          <w:b/>
          <w:i/>
          <w:color w:val="auto"/>
          <w:szCs w:val="26"/>
          <w:lang w:val="vi-VN"/>
        </w:rPr>
      </w:pPr>
      <w:r w:rsidRPr="008B37A9">
        <w:rPr>
          <w:rFonts w:eastAsia="Calibri"/>
          <w:b/>
          <w:i/>
          <w:color w:val="auto"/>
          <w:szCs w:val="26"/>
          <w:lang w:val="vi-VN"/>
        </w:rPr>
        <w:t>5.2</w:t>
      </w:r>
      <w:r w:rsidRPr="008B37A9">
        <w:rPr>
          <w:rFonts w:eastAsia="Calibri"/>
          <w:b/>
          <w:i/>
          <w:color w:val="auto"/>
          <w:szCs w:val="26"/>
        </w:rPr>
        <w:t>.2</w:t>
      </w:r>
      <w:r w:rsidRPr="008B37A9">
        <w:rPr>
          <w:rFonts w:eastAsia="Calibri"/>
          <w:b/>
          <w:i/>
          <w:color w:val="auto"/>
          <w:szCs w:val="26"/>
          <w:lang w:val="vi-VN"/>
        </w:rPr>
        <w:t xml:space="preserve">. </w:t>
      </w:r>
      <w:bookmarkStart w:id="475" w:name="_Hlk133512164"/>
      <w:r w:rsidRPr="008B37A9">
        <w:rPr>
          <w:rFonts w:eastAsia="Calibri"/>
          <w:b/>
          <w:i/>
          <w:color w:val="auto"/>
          <w:szCs w:val="26"/>
          <w:lang w:val="vi-VN"/>
        </w:rPr>
        <w:t>Giám sát môi trường trong giai đoạn vận hành Dự án</w:t>
      </w:r>
      <w:bookmarkEnd w:id="475"/>
      <w:r w:rsidRPr="008B37A9">
        <w:rPr>
          <w:rFonts w:eastAsia="Calibri"/>
          <w:b/>
          <w:i/>
          <w:color w:val="auto"/>
          <w:szCs w:val="26"/>
          <w:lang w:val="vi-VN"/>
        </w:rPr>
        <w:t>:</w:t>
      </w:r>
    </w:p>
    <w:p w14:paraId="509A5F71" w14:textId="77777777" w:rsidR="00705CCA" w:rsidRPr="008B37A9" w:rsidRDefault="00705CCA" w:rsidP="00705CCA">
      <w:pPr>
        <w:spacing w:before="60" w:after="60" w:line="340" w:lineRule="exact"/>
        <w:ind w:firstLine="720"/>
        <w:rPr>
          <w:rFonts w:eastAsia="Calibri"/>
          <w:color w:val="auto"/>
          <w:szCs w:val="26"/>
          <w:lang w:val="vi-VN"/>
        </w:rPr>
      </w:pPr>
      <w:bookmarkStart w:id="476" w:name="_Hlk133512178"/>
      <w:r w:rsidRPr="008B37A9">
        <w:rPr>
          <w:rFonts w:eastAsia="Calibri"/>
          <w:color w:val="auto"/>
          <w:szCs w:val="26"/>
          <w:lang w:val="vi-VN"/>
        </w:rPr>
        <w:t>Không có.</w:t>
      </w:r>
    </w:p>
    <w:bookmarkEnd w:id="476"/>
    <w:p w14:paraId="45A6689B" w14:textId="7433B3DF" w:rsidR="009E1C10" w:rsidRPr="008B37A9" w:rsidRDefault="009E1C10" w:rsidP="00D27065">
      <w:pPr>
        <w:ind w:firstLine="0"/>
        <w:rPr>
          <w:color w:val="auto"/>
          <w:lang w:eastAsia="vi-VN"/>
        </w:rPr>
      </w:pPr>
      <w:r w:rsidRPr="008B37A9">
        <w:rPr>
          <w:rFonts w:eastAsia="Times New Roman"/>
          <w:b/>
          <w:color w:val="auto"/>
          <w:szCs w:val="26"/>
          <w:lang w:val="da-DK"/>
        </w:rPr>
        <w:br w:type="page"/>
      </w:r>
    </w:p>
    <w:p w14:paraId="77C9110F" w14:textId="041A6710" w:rsidR="00B15DD0" w:rsidRPr="008B37A9" w:rsidRDefault="002B4804" w:rsidP="00B15DD0">
      <w:pPr>
        <w:keepNext/>
        <w:keepLines/>
        <w:ind w:firstLine="0"/>
        <w:jc w:val="center"/>
        <w:outlineLvl w:val="1"/>
        <w:rPr>
          <w:rFonts w:eastAsiaTheme="majorEastAsia" w:cstheme="majorBidi"/>
          <w:b/>
          <w:color w:val="auto"/>
          <w:szCs w:val="26"/>
          <w:lang w:val="vi-VN" w:eastAsia="vi-VN"/>
        </w:rPr>
      </w:pPr>
      <w:bookmarkStart w:id="477" w:name="_Toc113625235"/>
      <w:bookmarkStart w:id="478" w:name="_Toc116047185"/>
      <w:bookmarkStart w:id="479" w:name="_Toc173361163"/>
      <w:r w:rsidRPr="008B37A9">
        <w:rPr>
          <w:rFonts w:eastAsiaTheme="majorEastAsia" w:cstheme="majorBidi"/>
          <w:b/>
          <w:color w:val="auto"/>
          <w:szCs w:val="26"/>
          <w:lang w:val="vi-VN" w:eastAsia="vi-VN"/>
        </w:rPr>
        <w:lastRenderedPageBreak/>
        <w:t>CHƯƠNG 6. KẾT QUẢ THAM VẤN</w:t>
      </w:r>
      <w:bookmarkEnd w:id="477"/>
      <w:bookmarkEnd w:id="478"/>
      <w:bookmarkEnd w:id="479"/>
    </w:p>
    <w:p w14:paraId="1C4480CB" w14:textId="77777777" w:rsidR="005A52B0" w:rsidRPr="008B37A9" w:rsidRDefault="005A52B0" w:rsidP="005A52B0">
      <w:pPr>
        <w:keepNext/>
        <w:keepLines/>
        <w:ind w:firstLine="0"/>
        <w:outlineLvl w:val="1"/>
        <w:rPr>
          <w:rFonts w:eastAsiaTheme="majorEastAsia" w:cstheme="majorBidi"/>
          <w:b/>
          <w:bCs/>
          <w:color w:val="auto"/>
          <w:szCs w:val="26"/>
          <w:lang w:val="vi-VN" w:eastAsia="vi-VN"/>
        </w:rPr>
      </w:pPr>
      <w:bookmarkStart w:id="480" w:name="bookmark850"/>
      <w:bookmarkStart w:id="481" w:name="bookmark848"/>
      <w:bookmarkStart w:id="482" w:name="bookmark849"/>
      <w:bookmarkStart w:id="483" w:name="bookmark851"/>
      <w:bookmarkStart w:id="484" w:name="_Toc101728911"/>
      <w:bookmarkStart w:id="485" w:name="_Toc132749583"/>
      <w:bookmarkStart w:id="486" w:name="_Toc162964772"/>
      <w:r w:rsidRPr="008B37A9">
        <w:rPr>
          <w:rFonts w:eastAsiaTheme="majorEastAsia" w:cstheme="majorBidi"/>
          <w:b/>
          <w:bCs/>
          <w:color w:val="auto"/>
          <w:szCs w:val="26"/>
          <w:lang w:val="vi-VN" w:eastAsia="vi-VN"/>
        </w:rPr>
        <w:t>6</w:t>
      </w:r>
      <w:bookmarkEnd w:id="480"/>
      <w:r w:rsidRPr="008B37A9">
        <w:rPr>
          <w:rFonts w:eastAsiaTheme="majorEastAsia" w:cstheme="majorBidi"/>
          <w:b/>
          <w:bCs/>
          <w:color w:val="auto"/>
          <w:szCs w:val="26"/>
          <w:lang w:val="vi-VN" w:eastAsia="vi-VN"/>
        </w:rPr>
        <w:t>.1. Quá trình tổ chức thực hiện tham vấn cộng đồng</w:t>
      </w:r>
      <w:bookmarkEnd w:id="481"/>
      <w:bookmarkEnd w:id="482"/>
      <w:bookmarkEnd w:id="483"/>
      <w:bookmarkEnd w:id="484"/>
      <w:bookmarkEnd w:id="485"/>
      <w:bookmarkEnd w:id="486"/>
    </w:p>
    <w:p w14:paraId="0B0DA7C4" w14:textId="77777777" w:rsidR="005A52B0" w:rsidRPr="008B37A9" w:rsidRDefault="005A52B0" w:rsidP="005A52B0">
      <w:pPr>
        <w:keepNext/>
        <w:keepLines/>
        <w:ind w:firstLine="0"/>
        <w:outlineLvl w:val="1"/>
        <w:rPr>
          <w:rFonts w:eastAsiaTheme="majorEastAsia" w:cstheme="majorBidi"/>
          <w:b/>
          <w:bCs/>
          <w:color w:val="auto"/>
          <w:szCs w:val="26"/>
          <w:lang w:val="vi-VN" w:eastAsia="vi-VN"/>
        </w:rPr>
      </w:pPr>
      <w:bookmarkStart w:id="487" w:name="bookmark852"/>
      <w:bookmarkStart w:id="488" w:name="_Toc126226479"/>
      <w:bookmarkStart w:id="489" w:name="_Toc127952663"/>
      <w:bookmarkStart w:id="490" w:name="_Toc132749584"/>
      <w:bookmarkStart w:id="491" w:name="_Toc162964773"/>
      <w:r w:rsidRPr="008B37A9">
        <w:rPr>
          <w:rFonts w:eastAsiaTheme="majorEastAsia" w:cstheme="majorBidi"/>
          <w:b/>
          <w:bCs/>
          <w:color w:val="auto"/>
          <w:szCs w:val="26"/>
          <w:lang w:val="vi-VN" w:eastAsia="vi-VN"/>
        </w:rPr>
        <w:t>6</w:t>
      </w:r>
      <w:bookmarkEnd w:id="487"/>
      <w:r w:rsidRPr="008B37A9">
        <w:rPr>
          <w:rFonts w:eastAsiaTheme="majorEastAsia" w:cstheme="majorBidi"/>
          <w:b/>
          <w:bCs/>
          <w:color w:val="auto"/>
          <w:szCs w:val="26"/>
          <w:lang w:val="vi-VN" w:eastAsia="vi-VN"/>
        </w:rPr>
        <w:t>.1.1. Tham vấn thông qua đăng tải trên trang thông tin điện tử</w:t>
      </w:r>
      <w:bookmarkEnd w:id="488"/>
      <w:bookmarkEnd w:id="489"/>
      <w:bookmarkEnd w:id="490"/>
      <w:bookmarkEnd w:id="491"/>
    </w:p>
    <w:p w14:paraId="15F5CD2B" w14:textId="2C39A107" w:rsidR="005A52B0" w:rsidRPr="008B37A9" w:rsidRDefault="005A52B0" w:rsidP="0083741A">
      <w:pPr>
        <w:widowControl w:val="0"/>
        <w:tabs>
          <w:tab w:val="left" w:pos="1546"/>
        </w:tabs>
        <w:adjustRightInd w:val="0"/>
        <w:snapToGrid w:val="0"/>
        <w:ind w:firstLine="720"/>
        <w:rPr>
          <w:rFonts w:eastAsia="Times New Roman"/>
          <w:color w:val="auto"/>
          <w:szCs w:val="26"/>
        </w:rPr>
      </w:pPr>
      <w:bookmarkStart w:id="492" w:name="_Hlk102982425"/>
      <w:r w:rsidRPr="008B37A9">
        <w:rPr>
          <w:rFonts w:eastAsia="Times New Roman"/>
          <w:color w:val="auto"/>
          <w:szCs w:val="26"/>
        </w:rPr>
        <w:t>Thực hiện theo quy định của Luật Bảo vệ môi trường năm 2020 về tham vấn thông qua đăng tải trên trang thông tin điện tử</w:t>
      </w:r>
      <w:bookmarkEnd w:id="492"/>
      <w:r w:rsidR="0083741A" w:rsidRPr="008B37A9">
        <w:rPr>
          <w:rFonts w:eastAsia="Times New Roman"/>
          <w:color w:val="auto"/>
          <w:szCs w:val="26"/>
        </w:rPr>
        <w:t xml:space="preserve">, hồ sơ của dự án đã được đăng tải trên trang thông tin điện tử của </w:t>
      </w:r>
      <w:r w:rsidR="002B1B10" w:rsidRPr="008B37A9">
        <w:rPr>
          <w:rFonts w:eastAsia="Times New Roman"/>
          <w:color w:val="auto"/>
          <w:szCs w:val="26"/>
        </w:rPr>
        <w:t>Ban quản lý Khu kinh tế Hải Phòng.</w:t>
      </w:r>
    </w:p>
    <w:p w14:paraId="11CC96D5" w14:textId="77777777" w:rsidR="005A52B0" w:rsidRPr="008B37A9" w:rsidRDefault="005A52B0" w:rsidP="005A52B0">
      <w:pPr>
        <w:keepNext/>
        <w:keepLines/>
        <w:ind w:firstLine="0"/>
        <w:outlineLvl w:val="1"/>
        <w:rPr>
          <w:rFonts w:eastAsiaTheme="majorEastAsia" w:cstheme="majorBidi"/>
          <w:b/>
          <w:bCs/>
          <w:color w:val="auto"/>
          <w:szCs w:val="26"/>
          <w:lang w:val="vi-VN" w:eastAsia="vi-VN"/>
        </w:rPr>
      </w:pPr>
      <w:bookmarkStart w:id="493" w:name="bookmark853"/>
      <w:bookmarkStart w:id="494" w:name="_Toc126226480"/>
      <w:bookmarkStart w:id="495" w:name="_Toc127952664"/>
      <w:bookmarkStart w:id="496" w:name="_Toc132749585"/>
      <w:bookmarkStart w:id="497" w:name="_Toc162964774"/>
      <w:r w:rsidRPr="008B37A9">
        <w:rPr>
          <w:rFonts w:eastAsiaTheme="majorEastAsia" w:cstheme="majorBidi"/>
          <w:b/>
          <w:bCs/>
          <w:color w:val="auto"/>
          <w:szCs w:val="26"/>
          <w:lang w:val="vi-VN" w:eastAsia="vi-VN"/>
        </w:rPr>
        <w:t>6</w:t>
      </w:r>
      <w:bookmarkEnd w:id="493"/>
      <w:r w:rsidRPr="008B37A9">
        <w:rPr>
          <w:rFonts w:eastAsiaTheme="majorEastAsia" w:cstheme="majorBidi"/>
          <w:b/>
          <w:bCs/>
          <w:color w:val="auto"/>
          <w:szCs w:val="26"/>
          <w:lang w:val="vi-VN" w:eastAsia="vi-VN"/>
        </w:rPr>
        <w:t>.1.2. Tham vấn bằng tổ chức họp lấy ý kiến</w:t>
      </w:r>
      <w:bookmarkEnd w:id="494"/>
      <w:bookmarkEnd w:id="495"/>
      <w:bookmarkEnd w:id="496"/>
      <w:bookmarkEnd w:id="497"/>
    </w:p>
    <w:p w14:paraId="70C3234C" w14:textId="3667388F" w:rsidR="005A52B0" w:rsidRPr="008B37A9" w:rsidRDefault="005A52B0" w:rsidP="005A52B0">
      <w:pPr>
        <w:rPr>
          <w:rFonts w:eastAsiaTheme="minorEastAsia" w:cstheme="minorBidi"/>
          <w:color w:val="auto"/>
          <w:szCs w:val="26"/>
          <w:lang w:val="vi-VN" w:eastAsia="vi-VN"/>
        </w:rPr>
      </w:pPr>
      <w:r w:rsidRPr="008B37A9">
        <w:rPr>
          <w:rFonts w:eastAsiaTheme="minorEastAsia" w:cstheme="minorBidi"/>
          <w:color w:val="auto"/>
          <w:szCs w:val="26"/>
          <w:lang w:val="vi-VN" w:eastAsia="vi-VN"/>
        </w:rPr>
        <w:t xml:space="preserve">Thực hiện quy định về tham vấn ý kiến cộng đồng của Luật bảo vệ môi trường năm 2020, </w:t>
      </w:r>
      <w:r w:rsidR="0083741A" w:rsidRPr="008B37A9">
        <w:rPr>
          <w:rFonts w:eastAsiaTheme="minorEastAsia" w:cstheme="minorBidi"/>
          <w:color w:val="auto"/>
          <w:szCs w:val="26"/>
          <w:lang w:eastAsia="vi-VN"/>
        </w:rPr>
        <w:t xml:space="preserve">Ban quản lý dự án ĐTXD công trình dân dụng Hải Phòng </w:t>
      </w:r>
      <w:r w:rsidRPr="008B37A9">
        <w:rPr>
          <w:rFonts w:eastAsiaTheme="minorEastAsia" w:cstheme="minorBidi"/>
          <w:color w:val="auto"/>
          <w:szCs w:val="26"/>
          <w:lang w:val="vi-VN" w:eastAsia="vi-VN"/>
        </w:rPr>
        <w:t xml:space="preserve">đã gửi Công văn về việc xin ý kiến tham vấn về nội dung báo cáo ĐTM của dự án cùng hồ sơ kèm theo tới UBND </w:t>
      </w:r>
      <w:r w:rsidRPr="008B37A9">
        <w:rPr>
          <w:rFonts w:eastAsiaTheme="minorEastAsia" w:cstheme="minorBidi"/>
          <w:color w:val="auto"/>
          <w:szCs w:val="26"/>
          <w:lang w:eastAsia="vi-VN"/>
        </w:rPr>
        <w:t xml:space="preserve">xã </w:t>
      </w:r>
      <w:r w:rsidR="0083741A" w:rsidRPr="008B37A9">
        <w:rPr>
          <w:rFonts w:eastAsiaTheme="minorEastAsia" w:cstheme="minorBidi"/>
          <w:color w:val="auto"/>
          <w:szCs w:val="26"/>
          <w:lang w:eastAsia="vi-VN"/>
        </w:rPr>
        <w:t>Phục Lễ, xã Phả Lễ</w:t>
      </w:r>
      <w:r w:rsidRPr="008B37A9">
        <w:rPr>
          <w:rFonts w:eastAsiaTheme="minorEastAsia" w:cstheme="minorBidi"/>
          <w:color w:val="auto"/>
          <w:szCs w:val="26"/>
          <w:lang w:val="vi-VN" w:eastAsia="vi-VN"/>
        </w:rPr>
        <w:t xml:space="preserve">, </w:t>
      </w:r>
      <w:r w:rsidRPr="008B37A9">
        <w:rPr>
          <w:rFonts w:eastAsiaTheme="minorEastAsia" w:cstheme="minorBidi"/>
          <w:color w:val="auto"/>
          <w:szCs w:val="26"/>
          <w:lang w:eastAsia="vi-VN"/>
        </w:rPr>
        <w:t>huyện Thủy Nguyên</w:t>
      </w:r>
      <w:r w:rsidRPr="008B37A9">
        <w:rPr>
          <w:rFonts w:eastAsiaTheme="minorEastAsia" w:cstheme="minorBidi"/>
          <w:color w:val="auto"/>
          <w:szCs w:val="26"/>
          <w:lang w:val="vi-VN" w:eastAsia="vi-VN"/>
        </w:rPr>
        <w:t>, thành phố Hải Phòng.</w:t>
      </w:r>
    </w:p>
    <w:p w14:paraId="092E041D" w14:textId="77777777" w:rsidR="005A52B0" w:rsidRPr="008B37A9" w:rsidRDefault="005A52B0" w:rsidP="005A52B0">
      <w:pPr>
        <w:rPr>
          <w:rFonts w:eastAsiaTheme="minorEastAsia" w:cstheme="minorBidi"/>
          <w:color w:val="auto"/>
          <w:szCs w:val="26"/>
          <w:lang w:val="vi-VN" w:eastAsia="vi-VN"/>
        </w:rPr>
      </w:pPr>
      <w:r w:rsidRPr="008B37A9">
        <w:rPr>
          <w:rFonts w:eastAsiaTheme="minorEastAsia" w:cstheme="minorBidi"/>
          <w:color w:val="auto"/>
          <w:szCs w:val="26"/>
          <w:lang w:val="vi-VN" w:eastAsia="vi-VN"/>
        </w:rPr>
        <w:t>Những nội dung tham vấn của dự án gồm:</w:t>
      </w:r>
    </w:p>
    <w:p w14:paraId="4560766C" w14:textId="77777777" w:rsidR="005A52B0" w:rsidRPr="008B37A9" w:rsidRDefault="005A52B0" w:rsidP="005A52B0">
      <w:pPr>
        <w:rPr>
          <w:rFonts w:eastAsiaTheme="minorEastAsia" w:cstheme="minorBidi"/>
          <w:color w:val="auto"/>
          <w:szCs w:val="26"/>
          <w:lang w:val="vi-VN" w:eastAsia="vi-VN"/>
        </w:rPr>
      </w:pPr>
      <w:r w:rsidRPr="008B37A9">
        <w:rPr>
          <w:rFonts w:eastAsiaTheme="minorEastAsia" w:cstheme="minorBidi"/>
          <w:color w:val="auto"/>
          <w:szCs w:val="26"/>
          <w:lang w:val="vi-VN" w:eastAsia="vi-VN"/>
        </w:rPr>
        <w:t>1. Vị trí, địa điểm thực hiện dự án, thời gian thực hiện dự án, quy mô dự án;</w:t>
      </w:r>
    </w:p>
    <w:p w14:paraId="20ABD551" w14:textId="77777777" w:rsidR="005A52B0" w:rsidRPr="008B37A9" w:rsidRDefault="005A52B0" w:rsidP="005A52B0">
      <w:pPr>
        <w:rPr>
          <w:rFonts w:eastAsiaTheme="minorEastAsia" w:cstheme="minorBidi"/>
          <w:color w:val="auto"/>
          <w:szCs w:val="26"/>
          <w:lang w:val="vi-VN" w:eastAsia="vi-VN"/>
        </w:rPr>
      </w:pPr>
      <w:r w:rsidRPr="008B37A9">
        <w:rPr>
          <w:rFonts w:eastAsiaTheme="minorEastAsia" w:cstheme="minorBidi"/>
          <w:color w:val="auto"/>
          <w:szCs w:val="26"/>
          <w:lang w:val="vi-VN" w:eastAsia="vi-VN"/>
        </w:rPr>
        <w:t>2. Những tác động môi trường của dự án;</w:t>
      </w:r>
    </w:p>
    <w:p w14:paraId="7B235439" w14:textId="77777777" w:rsidR="005A52B0" w:rsidRPr="008B37A9" w:rsidRDefault="005A52B0" w:rsidP="005A52B0">
      <w:pPr>
        <w:rPr>
          <w:rFonts w:eastAsiaTheme="minorEastAsia" w:cstheme="minorBidi"/>
          <w:color w:val="auto"/>
          <w:szCs w:val="26"/>
          <w:lang w:val="vi-VN" w:eastAsia="vi-VN"/>
        </w:rPr>
      </w:pPr>
      <w:r w:rsidRPr="008B37A9">
        <w:rPr>
          <w:rFonts w:eastAsiaTheme="minorEastAsia" w:cstheme="minorBidi"/>
          <w:color w:val="auto"/>
          <w:szCs w:val="26"/>
          <w:lang w:val="vi-VN" w:eastAsia="vi-VN"/>
        </w:rPr>
        <w:t>3. Biện pháp giảm thiểu tác động xấu đến môi trường;</w:t>
      </w:r>
    </w:p>
    <w:p w14:paraId="1562F9B5" w14:textId="77777777" w:rsidR="005A52B0" w:rsidRPr="008B37A9" w:rsidRDefault="005A52B0" w:rsidP="005A52B0">
      <w:pPr>
        <w:rPr>
          <w:rFonts w:eastAsiaTheme="minorEastAsia" w:cstheme="minorBidi"/>
          <w:color w:val="auto"/>
          <w:szCs w:val="26"/>
          <w:lang w:val="vi-VN" w:eastAsia="vi-VN"/>
        </w:rPr>
      </w:pPr>
      <w:r w:rsidRPr="008B37A9">
        <w:rPr>
          <w:rFonts w:eastAsiaTheme="minorEastAsia" w:cstheme="minorBidi"/>
          <w:color w:val="auto"/>
          <w:szCs w:val="26"/>
          <w:lang w:val="vi-VN" w:eastAsia="vi-VN"/>
        </w:rPr>
        <w:t xml:space="preserve">4. Chương trình quản lý và giám sát môi trường của dự án. </w:t>
      </w:r>
    </w:p>
    <w:p w14:paraId="111256EB" w14:textId="77777777" w:rsidR="005A52B0" w:rsidRPr="008B37A9" w:rsidRDefault="005A52B0" w:rsidP="005A52B0">
      <w:pPr>
        <w:rPr>
          <w:rFonts w:eastAsiaTheme="minorEastAsia" w:cstheme="minorBidi"/>
          <w:color w:val="auto"/>
          <w:szCs w:val="26"/>
          <w:lang w:eastAsia="vi-VN"/>
        </w:rPr>
      </w:pPr>
      <w:r w:rsidRPr="008B37A9">
        <w:rPr>
          <w:rFonts w:eastAsiaTheme="minorEastAsia" w:cstheme="minorBidi"/>
          <w:color w:val="auto"/>
          <w:szCs w:val="26"/>
          <w:lang w:eastAsia="vi-VN"/>
        </w:rPr>
        <w:t>5. Phương án phòng ngừa, ứng phó sự cố môi trường, các nội dung khác có liên quan đến dự án.</w:t>
      </w:r>
    </w:p>
    <w:p w14:paraId="079D37C3" w14:textId="0EC315D3" w:rsidR="005A52B0" w:rsidRPr="008B37A9" w:rsidRDefault="005A52B0" w:rsidP="005A52B0">
      <w:pPr>
        <w:rPr>
          <w:rFonts w:eastAsiaTheme="minorEastAsia" w:cstheme="minorBidi"/>
          <w:color w:val="auto"/>
          <w:szCs w:val="26"/>
          <w:lang w:val="vi-VN" w:eastAsia="vi-VN"/>
        </w:rPr>
      </w:pPr>
      <w:r w:rsidRPr="008B37A9">
        <w:rPr>
          <w:rFonts w:eastAsiaTheme="minorEastAsia" w:cstheme="minorBidi"/>
          <w:color w:val="auto"/>
          <w:szCs w:val="26"/>
          <w:lang w:val="vi-VN" w:eastAsia="vi-VN"/>
        </w:rPr>
        <w:t xml:space="preserve">Sau khi nhận được các Văn bản xin ý kiến của chủ đầu tư, UBND </w:t>
      </w:r>
      <w:r w:rsidRPr="008B37A9">
        <w:rPr>
          <w:rFonts w:eastAsiaTheme="minorEastAsia" w:cstheme="minorBidi"/>
          <w:color w:val="auto"/>
          <w:szCs w:val="26"/>
          <w:lang w:eastAsia="vi-VN"/>
        </w:rPr>
        <w:t xml:space="preserve">xã </w:t>
      </w:r>
      <w:r w:rsidR="0083741A" w:rsidRPr="008B37A9">
        <w:rPr>
          <w:rFonts w:eastAsiaTheme="minorEastAsia" w:cstheme="minorBidi"/>
          <w:color w:val="auto"/>
          <w:szCs w:val="26"/>
          <w:lang w:eastAsia="vi-VN"/>
        </w:rPr>
        <w:t>Phục Lễ, xã Phả Lễ</w:t>
      </w:r>
      <w:r w:rsidRPr="008B37A9">
        <w:rPr>
          <w:rFonts w:eastAsiaTheme="minorEastAsia" w:cstheme="minorBidi"/>
          <w:color w:val="auto"/>
          <w:szCs w:val="26"/>
          <w:lang w:val="vi-VN" w:eastAsia="vi-VN"/>
        </w:rPr>
        <w:t xml:space="preserve"> đã tổ chức họp tham vấn cộng đồng dân cư, có Văn bản phản hồi, tham gia ý kiến đối với Báo cáo ĐTM của dự án (Văn bản trả lời của UBND </w:t>
      </w:r>
      <w:r w:rsidRPr="008B37A9">
        <w:rPr>
          <w:rFonts w:eastAsiaTheme="minorEastAsia" w:cstheme="minorBidi"/>
          <w:color w:val="auto"/>
          <w:szCs w:val="26"/>
          <w:lang w:eastAsia="vi-VN"/>
        </w:rPr>
        <w:t xml:space="preserve">xã </w:t>
      </w:r>
      <w:r w:rsidR="0083741A" w:rsidRPr="008B37A9">
        <w:rPr>
          <w:rFonts w:eastAsiaTheme="minorEastAsia" w:cstheme="minorBidi"/>
          <w:color w:val="auto"/>
          <w:szCs w:val="26"/>
          <w:lang w:eastAsia="vi-VN"/>
        </w:rPr>
        <w:t>Phục Lễ, xã Phả Lễ</w:t>
      </w:r>
      <w:r w:rsidRPr="008B37A9">
        <w:rPr>
          <w:rFonts w:eastAsiaTheme="minorEastAsia" w:cstheme="minorBidi"/>
          <w:color w:val="auto"/>
          <w:szCs w:val="26"/>
          <w:lang w:val="vi-VN" w:eastAsia="vi-VN"/>
        </w:rPr>
        <w:t xml:space="preserve"> và </w:t>
      </w:r>
      <w:r w:rsidRPr="008B37A9">
        <w:rPr>
          <w:rFonts w:eastAsiaTheme="minorEastAsia" w:cstheme="minorBidi"/>
          <w:color w:val="auto"/>
          <w:szCs w:val="26"/>
          <w:lang w:eastAsia="vi-VN"/>
        </w:rPr>
        <w:t xml:space="preserve">các </w:t>
      </w:r>
      <w:r w:rsidRPr="008B37A9">
        <w:rPr>
          <w:rFonts w:eastAsiaTheme="minorEastAsia" w:cstheme="minorBidi"/>
          <w:color w:val="auto"/>
          <w:szCs w:val="26"/>
          <w:lang w:val="vi-VN" w:eastAsia="vi-VN"/>
        </w:rPr>
        <w:t xml:space="preserve">Biên bản tham vấn cộng đồng được đính kèm Phụ lục). </w:t>
      </w:r>
    </w:p>
    <w:p w14:paraId="3570E4C5" w14:textId="77777777" w:rsidR="005A52B0" w:rsidRPr="008B37A9" w:rsidRDefault="005A52B0" w:rsidP="005A52B0">
      <w:pPr>
        <w:rPr>
          <w:rFonts w:eastAsiaTheme="minorEastAsia" w:cstheme="minorBidi"/>
          <w:color w:val="auto"/>
          <w:szCs w:val="26"/>
          <w:lang w:val="vi-VN" w:eastAsia="vi-VN"/>
        </w:rPr>
      </w:pPr>
      <w:r w:rsidRPr="008B37A9">
        <w:rPr>
          <w:rFonts w:eastAsiaTheme="minorEastAsia" w:cstheme="minorBidi"/>
          <w:color w:val="auto"/>
          <w:szCs w:val="26"/>
          <w:lang w:val="vi-VN" w:eastAsia="vi-VN"/>
        </w:rPr>
        <w:t>Thông tin tham vấn cộng đồng:</w:t>
      </w:r>
    </w:p>
    <w:p w14:paraId="4705247F" w14:textId="737BD3DB" w:rsidR="005A52B0" w:rsidRPr="008B37A9" w:rsidRDefault="005A52B0" w:rsidP="005A52B0">
      <w:pPr>
        <w:rPr>
          <w:rFonts w:eastAsiaTheme="minorEastAsia" w:cstheme="minorBidi"/>
          <w:color w:val="auto"/>
          <w:szCs w:val="26"/>
          <w:lang w:eastAsia="vi-VN"/>
        </w:rPr>
      </w:pPr>
      <w:r w:rsidRPr="008B37A9">
        <w:rPr>
          <w:rFonts w:eastAsiaTheme="minorEastAsia" w:cstheme="minorBidi"/>
          <w:color w:val="auto"/>
          <w:szCs w:val="26"/>
          <w:lang w:val="vi-VN" w:eastAsia="vi-VN"/>
        </w:rPr>
        <w:t>- Thời gian họp</w:t>
      </w:r>
      <w:r w:rsidRPr="008B37A9">
        <w:rPr>
          <w:rFonts w:eastAsiaTheme="minorEastAsia" w:cstheme="minorBidi"/>
          <w:color w:val="auto"/>
          <w:szCs w:val="26"/>
          <w:lang w:eastAsia="vi-VN"/>
        </w:rPr>
        <w:t xml:space="preserve"> tại xã </w:t>
      </w:r>
      <w:r w:rsidR="0083741A" w:rsidRPr="008B37A9">
        <w:rPr>
          <w:rFonts w:eastAsiaTheme="minorEastAsia" w:cstheme="minorBidi"/>
          <w:color w:val="auto"/>
          <w:szCs w:val="26"/>
          <w:lang w:eastAsia="vi-VN"/>
        </w:rPr>
        <w:t>Ph</w:t>
      </w:r>
      <w:r w:rsidR="002B1B10" w:rsidRPr="008B37A9">
        <w:rPr>
          <w:rFonts w:eastAsiaTheme="minorEastAsia" w:cstheme="minorBidi"/>
          <w:color w:val="auto"/>
          <w:szCs w:val="26"/>
          <w:lang w:eastAsia="vi-VN"/>
        </w:rPr>
        <w:t>ả</w:t>
      </w:r>
      <w:r w:rsidR="0083741A" w:rsidRPr="008B37A9">
        <w:rPr>
          <w:rFonts w:eastAsiaTheme="minorEastAsia" w:cstheme="minorBidi"/>
          <w:color w:val="auto"/>
          <w:szCs w:val="26"/>
          <w:lang w:eastAsia="vi-VN"/>
        </w:rPr>
        <w:t xml:space="preserve"> Lễ</w:t>
      </w:r>
      <w:r w:rsidRPr="008B37A9">
        <w:rPr>
          <w:rFonts w:eastAsiaTheme="minorEastAsia" w:cstheme="minorBidi"/>
          <w:color w:val="auto"/>
          <w:szCs w:val="26"/>
          <w:lang w:val="vi-VN" w:eastAsia="vi-VN"/>
        </w:rPr>
        <w:t xml:space="preserve">: ngày </w:t>
      </w:r>
      <w:r w:rsidRPr="008B37A9">
        <w:rPr>
          <w:rFonts w:eastAsiaTheme="minorEastAsia" w:cstheme="minorBidi"/>
          <w:color w:val="auto"/>
          <w:szCs w:val="26"/>
          <w:lang w:eastAsia="vi-VN"/>
        </w:rPr>
        <w:t>1</w:t>
      </w:r>
      <w:r w:rsidR="002B1B10" w:rsidRPr="008B37A9">
        <w:rPr>
          <w:rFonts w:eastAsiaTheme="minorEastAsia" w:cstheme="minorBidi"/>
          <w:color w:val="auto"/>
          <w:szCs w:val="26"/>
          <w:lang w:eastAsia="vi-VN"/>
        </w:rPr>
        <w:t>6</w:t>
      </w:r>
      <w:r w:rsidRPr="008B37A9">
        <w:rPr>
          <w:rFonts w:eastAsiaTheme="minorEastAsia" w:cstheme="minorBidi"/>
          <w:color w:val="auto"/>
          <w:szCs w:val="26"/>
          <w:lang w:val="vi-VN" w:eastAsia="vi-VN"/>
        </w:rPr>
        <w:t>/</w:t>
      </w:r>
      <w:r w:rsidR="002B1B10" w:rsidRPr="008B37A9">
        <w:rPr>
          <w:rFonts w:eastAsiaTheme="minorEastAsia" w:cstheme="minorBidi"/>
          <w:color w:val="auto"/>
          <w:szCs w:val="26"/>
          <w:lang w:eastAsia="vi-VN"/>
        </w:rPr>
        <w:t>9/</w:t>
      </w:r>
      <w:r w:rsidRPr="008B37A9">
        <w:rPr>
          <w:rFonts w:eastAsiaTheme="minorEastAsia" w:cstheme="minorBidi"/>
          <w:color w:val="auto"/>
          <w:szCs w:val="26"/>
          <w:lang w:val="vi-VN" w:eastAsia="vi-VN"/>
        </w:rPr>
        <w:t>202</w:t>
      </w:r>
      <w:r w:rsidR="0083741A" w:rsidRPr="008B37A9">
        <w:rPr>
          <w:rFonts w:eastAsiaTheme="minorEastAsia" w:cstheme="minorBidi"/>
          <w:color w:val="auto"/>
          <w:szCs w:val="26"/>
          <w:lang w:eastAsia="vi-VN"/>
        </w:rPr>
        <w:t>4</w:t>
      </w:r>
      <w:r w:rsidRPr="008B37A9">
        <w:rPr>
          <w:rFonts w:eastAsiaTheme="minorEastAsia" w:cstheme="minorBidi"/>
          <w:color w:val="auto"/>
          <w:szCs w:val="26"/>
          <w:lang w:eastAsia="vi-VN"/>
        </w:rPr>
        <w:t xml:space="preserve">, địa điểm họp: Hội trường UBND xã </w:t>
      </w:r>
      <w:r w:rsidR="0083741A" w:rsidRPr="008B37A9">
        <w:rPr>
          <w:rFonts w:eastAsiaTheme="minorEastAsia" w:cstheme="minorBidi"/>
          <w:color w:val="auto"/>
          <w:szCs w:val="26"/>
          <w:lang w:eastAsia="vi-VN"/>
        </w:rPr>
        <w:t>Ph</w:t>
      </w:r>
      <w:r w:rsidR="002B1B10" w:rsidRPr="008B37A9">
        <w:rPr>
          <w:rFonts w:eastAsiaTheme="minorEastAsia" w:cstheme="minorBidi"/>
          <w:color w:val="auto"/>
          <w:szCs w:val="26"/>
          <w:lang w:eastAsia="vi-VN"/>
        </w:rPr>
        <w:t xml:space="preserve">ả </w:t>
      </w:r>
      <w:r w:rsidR="0083741A" w:rsidRPr="008B37A9">
        <w:rPr>
          <w:rFonts w:eastAsiaTheme="minorEastAsia" w:cstheme="minorBidi"/>
          <w:color w:val="auto"/>
          <w:szCs w:val="26"/>
          <w:lang w:eastAsia="vi-VN"/>
        </w:rPr>
        <w:t>Lễ</w:t>
      </w:r>
    </w:p>
    <w:p w14:paraId="60BBCCD7" w14:textId="1194D877" w:rsidR="005A52B0" w:rsidRPr="008B37A9" w:rsidRDefault="005A52B0" w:rsidP="005A52B0">
      <w:pPr>
        <w:rPr>
          <w:rFonts w:eastAsiaTheme="minorEastAsia" w:cstheme="minorBidi"/>
          <w:color w:val="auto"/>
          <w:szCs w:val="26"/>
          <w:lang w:eastAsia="vi-VN"/>
        </w:rPr>
      </w:pPr>
      <w:r w:rsidRPr="008B37A9">
        <w:rPr>
          <w:rFonts w:eastAsiaTheme="minorEastAsia" w:cstheme="minorBidi"/>
          <w:color w:val="auto"/>
          <w:szCs w:val="26"/>
          <w:lang w:eastAsia="vi-VN"/>
        </w:rPr>
        <w:t xml:space="preserve">- Thời gian họp tại xã </w:t>
      </w:r>
      <w:r w:rsidR="0083741A" w:rsidRPr="008B37A9">
        <w:rPr>
          <w:rFonts w:eastAsiaTheme="minorEastAsia" w:cstheme="minorBidi"/>
          <w:color w:val="auto"/>
          <w:szCs w:val="26"/>
          <w:lang w:eastAsia="vi-VN"/>
        </w:rPr>
        <w:t>Ph</w:t>
      </w:r>
      <w:r w:rsidR="002B1B10" w:rsidRPr="008B37A9">
        <w:rPr>
          <w:rFonts w:eastAsiaTheme="minorEastAsia" w:cstheme="minorBidi"/>
          <w:color w:val="auto"/>
          <w:szCs w:val="26"/>
          <w:lang w:eastAsia="vi-VN"/>
        </w:rPr>
        <w:t>ục</w:t>
      </w:r>
      <w:r w:rsidR="0083741A" w:rsidRPr="008B37A9">
        <w:rPr>
          <w:rFonts w:eastAsiaTheme="minorEastAsia" w:cstheme="minorBidi"/>
          <w:color w:val="auto"/>
          <w:szCs w:val="26"/>
          <w:lang w:eastAsia="vi-VN"/>
        </w:rPr>
        <w:t xml:space="preserve"> Lễ</w:t>
      </w:r>
      <w:r w:rsidRPr="008B37A9">
        <w:rPr>
          <w:rFonts w:eastAsiaTheme="minorEastAsia" w:cstheme="minorBidi"/>
          <w:color w:val="auto"/>
          <w:szCs w:val="26"/>
          <w:lang w:eastAsia="vi-VN"/>
        </w:rPr>
        <w:t>: ngày 1</w:t>
      </w:r>
      <w:r w:rsidR="002B1B10" w:rsidRPr="008B37A9">
        <w:rPr>
          <w:rFonts w:eastAsiaTheme="minorEastAsia" w:cstheme="minorBidi"/>
          <w:color w:val="auto"/>
          <w:szCs w:val="26"/>
          <w:lang w:eastAsia="vi-VN"/>
        </w:rPr>
        <w:t>6</w:t>
      </w:r>
      <w:r w:rsidRPr="008B37A9">
        <w:rPr>
          <w:rFonts w:eastAsiaTheme="minorEastAsia" w:cstheme="minorBidi"/>
          <w:color w:val="auto"/>
          <w:szCs w:val="26"/>
          <w:lang w:eastAsia="vi-VN"/>
        </w:rPr>
        <w:t>/</w:t>
      </w:r>
      <w:r w:rsidR="002B1B10" w:rsidRPr="008B37A9">
        <w:rPr>
          <w:rFonts w:eastAsiaTheme="minorEastAsia" w:cstheme="minorBidi"/>
          <w:color w:val="auto"/>
          <w:szCs w:val="26"/>
          <w:lang w:eastAsia="vi-VN"/>
        </w:rPr>
        <w:t>9</w:t>
      </w:r>
      <w:r w:rsidRPr="008B37A9">
        <w:rPr>
          <w:rFonts w:eastAsiaTheme="minorEastAsia" w:cstheme="minorBidi"/>
          <w:color w:val="auto"/>
          <w:szCs w:val="26"/>
          <w:lang w:eastAsia="vi-VN"/>
        </w:rPr>
        <w:t>/202</w:t>
      </w:r>
      <w:r w:rsidR="0083741A" w:rsidRPr="008B37A9">
        <w:rPr>
          <w:rFonts w:eastAsiaTheme="minorEastAsia" w:cstheme="minorBidi"/>
          <w:color w:val="auto"/>
          <w:szCs w:val="26"/>
          <w:lang w:eastAsia="vi-VN"/>
        </w:rPr>
        <w:t>4</w:t>
      </w:r>
      <w:r w:rsidRPr="008B37A9">
        <w:rPr>
          <w:rFonts w:eastAsiaTheme="minorEastAsia" w:cstheme="minorBidi"/>
          <w:color w:val="auto"/>
          <w:szCs w:val="26"/>
          <w:lang w:eastAsia="vi-VN"/>
        </w:rPr>
        <w:t xml:space="preserve">, địa điểm họp: Hội trường UBND xã </w:t>
      </w:r>
      <w:r w:rsidR="0083741A" w:rsidRPr="008B37A9">
        <w:rPr>
          <w:rFonts w:eastAsiaTheme="minorEastAsia" w:cstheme="minorBidi"/>
          <w:color w:val="auto"/>
          <w:szCs w:val="26"/>
          <w:lang w:eastAsia="vi-VN"/>
        </w:rPr>
        <w:t>Ph</w:t>
      </w:r>
      <w:r w:rsidR="002B1B10" w:rsidRPr="008B37A9">
        <w:rPr>
          <w:rFonts w:eastAsiaTheme="minorEastAsia" w:cstheme="minorBidi"/>
          <w:color w:val="auto"/>
          <w:szCs w:val="26"/>
          <w:lang w:eastAsia="vi-VN"/>
        </w:rPr>
        <w:t>ục</w:t>
      </w:r>
      <w:r w:rsidR="0083741A" w:rsidRPr="008B37A9">
        <w:rPr>
          <w:rFonts w:eastAsiaTheme="minorEastAsia" w:cstheme="minorBidi"/>
          <w:color w:val="auto"/>
          <w:szCs w:val="26"/>
          <w:lang w:eastAsia="vi-VN"/>
        </w:rPr>
        <w:t xml:space="preserve"> Lễ</w:t>
      </w:r>
      <w:r w:rsidRPr="008B37A9">
        <w:rPr>
          <w:rFonts w:eastAsiaTheme="minorEastAsia" w:cstheme="minorBidi"/>
          <w:color w:val="auto"/>
          <w:szCs w:val="26"/>
          <w:lang w:eastAsia="vi-VN"/>
        </w:rPr>
        <w:t>.</w:t>
      </w:r>
    </w:p>
    <w:p w14:paraId="7847ED08" w14:textId="77777777" w:rsidR="005A52B0" w:rsidRPr="008B37A9" w:rsidRDefault="005A52B0" w:rsidP="005A52B0">
      <w:pPr>
        <w:widowControl w:val="0"/>
        <w:tabs>
          <w:tab w:val="left" w:pos="1546"/>
        </w:tabs>
        <w:adjustRightInd w:val="0"/>
        <w:snapToGrid w:val="0"/>
        <w:rPr>
          <w:rFonts w:eastAsiaTheme="minorEastAsia" w:cstheme="minorBidi"/>
          <w:color w:val="auto"/>
          <w:szCs w:val="26"/>
          <w:lang w:eastAsia="zh-CN"/>
        </w:rPr>
      </w:pPr>
      <w:r w:rsidRPr="008B37A9">
        <w:rPr>
          <w:rFonts w:eastAsiaTheme="minorEastAsia" w:cstheme="minorBidi"/>
          <w:color w:val="auto"/>
          <w:szCs w:val="26"/>
          <w:lang w:eastAsia="zh-CN"/>
        </w:rPr>
        <w:t>- Thành phần tham gia cuộc họp:</w:t>
      </w:r>
    </w:p>
    <w:p w14:paraId="7A5D4091" w14:textId="77777777" w:rsidR="005A52B0" w:rsidRPr="008B37A9" w:rsidRDefault="005A52B0" w:rsidP="005A52B0">
      <w:pPr>
        <w:widowControl w:val="0"/>
        <w:tabs>
          <w:tab w:val="left" w:pos="1546"/>
        </w:tabs>
        <w:adjustRightInd w:val="0"/>
        <w:snapToGrid w:val="0"/>
        <w:rPr>
          <w:rFonts w:eastAsiaTheme="minorEastAsia" w:cstheme="minorBidi"/>
          <w:color w:val="auto"/>
          <w:szCs w:val="26"/>
          <w:lang w:eastAsia="zh-CN"/>
        </w:rPr>
      </w:pPr>
      <w:r w:rsidRPr="008B37A9">
        <w:rPr>
          <w:rFonts w:eastAsiaTheme="minorEastAsia" w:cstheme="minorBidi"/>
          <w:color w:val="auto"/>
          <w:szCs w:val="26"/>
          <w:lang w:eastAsia="zh-CN"/>
        </w:rPr>
        <w:t>+ Đại diện UBND xã: Chủ tịch UBND, Phó chủ tịch UBND, Chủ tịch UBMTTQ xã, Chủ tịch Hội cựu chiến binh, Bí thư Đoàn thanh niên.</w:t>
      </w:r>
    </w:p>
    <w:p w14:paraId="6682F3D5" w14:textId="77777777" w:rsidR="005A52B0" w:rsidRPr="008B37A9" w:rsidRDefault="005A52B0" w:rsidP="005A52B0">
      <w:pPr>
        <w:widowControl w:val="0"/>
        <w:tabs>
          <w:tab w:val="left" w:pos="1546"/>
        </w:tabs>
        <w:adjustRightInd w:val="0"/>
        <w:snapToGrid w:val="0"/>
        <w:rPr>
          <w:rFonts w:eastAsiaTheme="minorEastAsia" w:cstheme="minorBidi"/>
          <w:color w:val="auto"/>
          <w:szCs w:val="26"/>
          <w:lang w:eastAsia="zh-CN"/>
        </w:rPr>
      </w:pPr>
      <w:r w:rsidRPr="008B37A9">
        <w:rPr>
          <w:rFonts w:eastAsiaTheme="minorEastAsia" w:cstheme="minorBidi"/>
          <w:color w:val="auto"/>
          <w:szCs w:val="26"/>
          <w:lang w:eastAsia="zh-CN"/>
        </w:rPr>
        <w:t>+ Đại diện chủ dự án:</w:t>
      </w:r>
    </w:p>
    <w:p w14:paraId="48D127A4" w14:textId="6F99FF52" w:rsidR="005A52B0" w:rsidRPr="008B37A9" w:rsidRDefault="005A52B0" w:rsidP="005A52B0">
      <w:pPr>
        <w:widowControl w:val="0"/>
        <w:tabs>
          <w:tab w:val="left" w:pos="1546"/>
        </w:tabs>
        <w:adjustRightInd w:val="0"/>
        <w:snapToGrid w:val="0"/>
        <w:ind w:firstLine="720"/>
        <w:rPr>
          <w:rFonts w:eastAsiaTheme="minorEastAsia" w:cstheme="minorBidi"/>
          <w:color w:val="auto"/>
          <w:szCs w:val="26"/>
          <w:lang w:eastAsia="zh-CN"/>
        </w:rPr>
      </w:pPr>
      <w:r w:rsidRPr="008B37A9">
        <w:rPr>
          <w:rFonts w:eastAsiaTheme="minorEastAsia" w:cstheme="minorBidi"/>
          <w:color w:val="auto"/>
          <w:szCs w:val="26"/>
          <w:lang w:eastAsia="zh-CN"/>
        </w:rPr>
        <w:t xml:space="preserve">Ông: </w:t>
      </w:r>
      <w:r w:rsidR="0083741A" w:rsidRPr="008B37A9">
        <w:rPr>
          <w:rFonts w:eastAsiaTheme="minorEastAsia" w:cstheme="minorBidi"/>
          <w:color w:val="auto"/>
          <w:szCs w:val="26"/>
          <w:lang w:eastAsia="zh-CN"/>
        </w:rPr>
        <w:t xml:space="preserve">Trần Ngọc Trung </w:t>
      </w:r>
      <w:r w:rsidRPr="008B37A9">
        <w:rPr>
          <w:rFonts w:eastAsiaTheme="minorEastAsia" w:cstheme="minorBidi"/>
          <w:color w:val="auto"/>
          <w:szCs w:val="26"/>
          <w:lang w:eastAsia="zh-CN"/>
        </w:rPr>
        <w:t xml:space="preserve">– </w:t>
      </w:r>
      <w:r w:rsidR="0083741A" w:rsidRPr="008B37A9">
        <w:rPr>
          <w:rFonts w:eastAsiaTheme="minorEastAsia" w:cstheme="minorBidi"/>
          <w:color w:val="auto"/>
          <w:szCs w:val="26"/>
          <w:lang w:eastAsia="zh-CN"/>
        </w:rPr>
        <w:t>Phó Giám đốc</w:t>
      </w:r>
    </w:p>
    <w:p w14:paraId="1AEAA2AF" w14:textId="77777777" w:rsidR="005A52B0" w:rsidRPr="008B37A9" w:rsidRDefault="005A52B0" w:rsidP="005A52B0">
      <w:pPr>
        <w:widowControl w:val="0"/>
        <w:ind w:firstLine="0"/>
        <w:outlineLvl w:val="1"/>
        <w:rPr>
          <w:rFonts w:eastAsiaTheme="minorEastAsia" w:cstheme="minorBidi"/>
          <w:b/>
          <w:iCs/>
          <w:color w:val="auto"/>
          <w:szCs w:val="26"/>
          <w:lang w:val="vi-VN" w:eastAsia="zh-CN"/>
        </w:rPr>
      </w:pPr>
      <w:bookmarkStart w:id="498" w:name="bookmark854"/>
      <w:bookmarkStart w:id="499" w:name="_Toc114428209"/>
      <w:bookmarkStart w:id="500" w:name="_Toc126226481"/>
      <w:bookmarkStart w:id="501" w:name="_Toc127952665"/>
      <w:bookmarkStart w:id="502" w:name="_Toc132749586"/>
      <w:bookmarkStart w:id="503" w:name="_Toc162964775"/>
      <w:r w:rsidRPr="008B37A9">
        <w:rPr>
          <w:rFonts w:eastAsiaTheme="minorEastAsia" w:cstheme="minorBidi"/>
          <w:b/>
          <w:iCs/>
          <w:color w:val="auto"/>
          <w:szCs w:val="26"/>
          <w:lang w:val="vi-VN" w:eastAsia="zh-CN"/>
        </w:rPr>
        <w:t>6</w:t>
      </w:r>
      <w:bookmarkEnd w:id="498"/>
      <w:r w:rsidRPr="008B37A9">
        <w:rPr>
          <w:rFonts w:eastAsiaTheme="minorEastAsia" w:cstheme="minorBidi"/>
          <w:b/>
          <w:iCs/>
          <w:color w:val="auto"/>
          <w:szCs w:val="26"/>
          <w:lang w:val="vi-VN" w:eastAsia="zh-CN"/>
        </w:rPr>
        <w:t>.1.3. Tham vấn bằng văn bản theo quy định</w:t>
      </w:r>
      <w:bookmarkEnd w:id="499"/>
      <w:bookmarkEnd w:id="500"/>
      <w:bookmarkEnd w:id="501"/>
      <w:bookmarkEnd w:id="502"/>
      <w:bookmarkEnd w:id="503"/>
    </w:p>
    <w:p w14:paraId="366FE0D4" w14:textId="455C7AC1" w:rsidR="005A52B0" w:rsidRPr="008B37A9" w:rsidRDefault="005A52B0" w:rsidP="0083741A">
      <w:pPr>
        <w:spacing w:before="100" w:after="100"/>
        <w:rPr>
          <w:rFonts w:eastAsia="Times New Roman"/>
          <w:color w:val="auto"/>
          <w:szCs w:val="26"/>
          <w:lang w:val="nl-NL" w:eastAsia="vi-VN"/>
        </w:rPr>
      </w:pPr>
      <w:bookmarkStart w:id="504" w:name="_Toc132749587"/>
      <w:bookmarkStart w:id="505" w:name="_Toc162964776"/>
      <w:r w:rsidRPr="008B37A9">
        <w:rPr>
          <w:rFonts w:eastAsiaTheme="minorEastAsia" w:cstheme="minorBidi"/>
          <w:color w:val="auto"/>
          <w:szCs w:val="26"/>
          <w:lang w:val="vi-VN" w:eastAsia="vi-VN"/>
        </w:rPr>
        <w:lastRenderedPageBreak/>
        <w:t xml:space="preserve">Thực hiện quy định về tham vấn ý kiến cộng đồng của Luật bảo vệ môi trường năm 2020, </w:t>
      </w:r>
      <w:r w:rsidR="0083741A" w:rsidRPr="008B37A9">
        <w:rPr>
          <w:rFonts w:eastAsiaTheme="minorEastAsia" w:cstheme="minorBidi"/>
          <w:color w:val="auto"/>
          <w:szCs w:val="26"/>
          <w:lang w:eastAsia="vi-VN"/>
        </w:rPr>
        <w:t xml:space="preserve">Ban quản lý dự án ĐTXD công trình dân dụng Hải Phòng </w:t>
      </w:r>
      <w:r w:rsidRPr="008B37A9">
        <w:rPr>
          <w:rFonts w:eastAsiaTheme="minorEastAsia" w:cstheme="minorBidi"/>
          <w:color w:val="auto"/>
          <w:szCs w:val="26"/>
          <w:lang w:val="vi-VN" w:eastAsia="vi-VN"/>
        </w:rPr>
        <w:t>đã gửi văn bản tham vấn tới Sở Nông nghiệp và Phát triển nông thôn, UBND</w:t>
      </w:r>
      <w:r w:rsidRPr="008B37A9">
        <w:rPr>
          <w:rFonts w:eastAsiaTheme="minorEastAsia" w:cstheme="minorBidi"/>
          <w:color w:val="auto"/>
          <w:szCs w:val="26"/>
          <w:lang w:eastAsia="vi-VN"/>
        </w:rPr>
        <w:t>, UBMTTQ</w:t>
      </w:r>
      <w:r w:rsidRPr="008B37A9">
        <w:rPr>
          <w:rFonts w:eastAsiaTheme="minorEastAsia" w:cstheme="minorBidi"/>
          <w:color w:val="auto"/>
          <w:szCs w:val="26"/>
          <w:lang w:val="vi-VN" w:eastAsia="vi-VN"/>
        </w:rPr>
        <w:t xml:space="preserve"> xã </w:t>
      </w:r>
      <w:r w:rsidR="0083741A" w:rsidRPr="008B37A9">
        <w:rPr>
          <w:rFonts w:eastAsiaTheme="minorEastAsia" w:cstheme="minorBidi"/>
          <w:color w:val="auto"/>
          <w:szCs w:val="26"/>
          <w:lang w:eastAsia="vi-VN"/>
        </w:rPr>
        <w:t>Phục Lễ, xã Phả Lễ</w:t>
      </w:r>
      <w:r w:rsidRPr="008B37A9">
        <w:rPr>
          <w:rFonts w:eastAsiaTheme="minorEastAsia" w:cstheme="minorBidi"/>
          <w:color w:val="auto"/>
          <w:szCs w:val="26"/>
          <w:lang w:val="vi-VN" w:eastAsia="vi-VN"/>
        </w:rPr>
        <w:t xml:space="preserve">. </w:t>
      </w:r>
      <w:r w:rsidR="0083741A" w:rsidRPr="008B37A9">
        <w:rPr>
          <w:rFonts w:eastAsiaTheme="minorEastAsia" w:cstheme="minorBidi"/>
          <w:color w:val="auto"/>
          <w:szCs w:val="26"/>
          <w:lang w:eastAsia="vi-VN"/>
        </w:rPr>
        <w:t>Ban quản lý dự án ĐTXD công trình dân dụng Hải Phòng</w:t>
      </w:r>
      <w:r w:rsidRPr="008B37A9">
        <w:rPr>
          <w:rFonts w:eastAsiaTheme="minorEastAsia" w:cstheme="minorBidi"/>
          <w:color w:val="auto"/>
          <w:szCs w:val="26"/>
          <w:lang w:val="vi-VN" w:eastAsia="vi-VN"/>
        </w:rPr>
        <w:t xml:space="preserve"> đã nhận được Văn bản trả lời về việc tham vấn ý kiến </w:t>
      </w:r>
      <w:r w:rsidR="0083741A" w:rsidRPr="008B37A9">
        <w:rPr>
          <w:rFonts w:eastAsia="Times New Roman"/>
          <w:color w:val="auto"/>
          <w:szCs w:val="26"/>
          <w:lang w:val="nl-NL" w:eastAsia="vi-VN"/>
        </w:rPr>
        <w:t xml:space="preserve">Dự án đầu tư xây dựng Hạ tầng kỹ thuật Khu đất quân đội trận địa dự bị của Đại đội PPK172/e240 và Đại đội PPK171/e240 thuộc Quân chủng Phòng không – Không quân phục vụ giải phóng mặt bằng Dự án đầu tư xây dựng Hạ tầng kỹ thuật Khu đô thị mới Bắc sông Cấm </w:t>
      </w:r>
      <w:r w:rsidRPr="008B37A9">
        <w:rPr>
          <w:rFonts w:eastAsiaTheme="minorEastAsia" w:cstheme="minorBidi"/>
          <w:color w:val="auto"/>
          <w:szCs w:val="26"/>
          <w:lang w:val="vi-VN" w:eastAsia="vi-VN"/>
        </w:rPr>
        <w:t>của Sở Nông nghiệp và Phát triển nông thôn, UBND</w:t>
      </w:r>
      <w:r w:rsidRPr="008B37A9">
        <w:rPr>
          <w:rFonts w:eastAsiaTheme="minorEastAsia" w:cstheme="minorBidi"/>
          <w:color w:val="auto"/>
          <w:szCs w:val="26"/>
          <w:lang w:eastAsia="vi-VN"/>
        </w:rPr>
        <w:t xml:space="preserve">, UBMTTQ </w:t>
      </w:r>
      <w:r w:rsidR="0083741A" w:rsidRPr="008B37A9">
        <w:rPr>
          <w:rFonts w:eastAsiaTheme="minorEastAsia" w:cstheme="minorBidi"/>
          <w:color w:val="auto"/>
          <w:szCs w:val="26"/>
          <w:lang w:eastAsia="vi-VN"/>
        </w:rPr>
        <w:t>2</w:t>
      </w:r>
      <w:r w:rsidRPr="008B37A9">
        <w:rPr>
          <w:rFonts w:eastAsiaTheme="minorEastAsia" w:cstheme="minorBidi"/>
          <w:color w:val="auto"/>
          <w:szCs w:val="26"/>
          <w:lang w:eastAsia="vi-VN"/>
        </w:rPr>
        <w:t xml:space="preserve"> xã: </w:t>
      </w:r>
      <w:bookmarkEnd w:id="504"/>
      <w:bookmarkEnd w:id="505"/>
      <w:r w:rsidR="0083741A" w:rsidRPr="008B37A9">
        <w:rPr>
          <w:rFonts w:eastAsiaTheme="minorEastAsia" w:cstheme="minorBidi"/>
          <w:color w:val="auto"/>
          <w:szCs w:val="26"/>
          <w:lang w:eastAsia="vi-VN"/>
        </w:rPr>
        <w:t>Phục Lễ, Phả Lễ</w:t>
      </w:r>
    </w:p>
    <w:p w14:paraId="7D10E2E7" w14:textId="77777777" w:rsidR="005A52B0" w:rsidRPr="008B37A9" w:rsidRDefault="005A52B0" w:rsidP="005A52B0">
      <w:pPr>
        <w:widowControl w:val="0"/>
        <w:ind w:firstLine="0"/>
        <w:outlineLvl w:val="1"/>
        <w:rPr>
          <w:rFonts w:eastAsiaTheme="minorEastAsia" w:cstheme="minorBidi"/>
          <w:b/>
          <w:iCs/>
          <w:color w:val="auto"/>
          <w:szCs w:val="26"/>
          <w:lang w:val="vi-VN" w:eastAsia="zh-CN"/>
        </w:rPr>
      </w:pPr>
      <w:bookmarkStart w:id="506" w:name="_Toc132749588"/>
      <w:bookmarkStart w:id="507" w:name="_Toc162964777"/>
      <w:r w:rsidRPr="008B37A9">
        <w:rPr>
          <w:rFonts w:eastAsiaTheme="minorEastAsia" w:cstheme="minorBidi"/>
          <w:b/>
          <w:iCs/>
          <w:color w:val="auto"/>
          <w:szCs w:val="26"/>
          <w:lang w:val="vi-VN" w:eastAsia="zh-CN"/>
        </w:rPr>
        <w:t>6.2. Kết quả tham vấn cộng đồng</w:t>
      </w:r>
      <w:bookmarkEnd w:id="506"/>
      <w:bookmarkEnd w:id="507"/>
    </w:p>
    <w:p w14:paraId="4A7FB416" w14:textId="77777777" w:rsidR="005A52B0" w:rsidRPr="008B37A9" w:rsidRDefault="005A52B0" w:rsidP="00D234E7">
      <w:pPr>
        <w:rPr>
          <w:color w:val="auto"/>
          <w:szCs w:val="26"/>
        </w:rPr>
        <w:sectPr w:rsidR="005A52B0" w:rsidRPr="008B37A9" w:rsidSect="003A3835">
          <w:pgSz w:w="11906" w:h="16838" w:code="9"/>
          <w:pgMar w:top="1134" w:right="1134" w:bottom="1134" w:left="1701" w:header="340" w:footer="340" w:gutter="0"/>
          <w:cols w:space="720"/>
          <w:docGrid w:linePitch="360"/>
        </w:sectPr>
      </w:pPr>
    </w:p>
    <w:p w14:paraId="5AC5F117" w14:textId="1C8AE0EC" w:rsidR="00D02C75" w:rsidRPr="008B37A9" w:rsidRDefault="005A52B0" w:rsidP="00D02C75">
      <w:pPr>
        <w:pStyle w:val="Caption"/>
        <w:rPr>
          <w:color w:val="auto"/>
          <w:szCs w:val="26"/>
        </w:rPr>
      </w:pPr>
      <w:r w:rsidRPr="008B37A9">
        <w:rPr>
          <w:color w:val="auto"/>
        </w:rPr>
        <w:lastRenderedPageBreak/>
        <w:t xml:space="preserve">Bảng </w:t>
      </w:r>
      <w:r w:rsidRPr="008B37A9">
        <w:rPr>
          <w:color w:val="auto"/>
        </w:rPr>
        <w:fldChar w:fldCharType="begin"/>
      </w:r>
      <w:r w:rsidRPr="008B37A9">
        <w:rPr>
          <w:color w:val="auto"/>
        </w:rPr>
        <w:instrText xml:space="preserve"> SEQ Bảng \* ARABIC </w:instrText>
      </w:r>
      <w:r w:rsidRPr="008B37A9">
        <w:rPr>
          <w:color w:val="auto"/>
        </w:rPr>
        <w:fldChar w:fldCharType="separate"/>
      </w:r>
      <w:r w:rsidR="00802899">
        <w:rPr>
          <w:noProof/>
          <w:color w:val="auto"/>
        </w:rPr>
        <w:t>23</w:t>
      </w:r>
      <w:r w:rsidRPr="008B37A9">
        <w:rPr>
          <w:color w:val="auto"/>
        </w:rPr>
        <w:fldChar w:fldCharType="end"/>
      </w:r>
      <w:r w:rsidRPr="008B37A9">
        <w:rPr>
          <w:color w:val="auto"/>
        </w:rPr>
        <w:t xml:space="preserve">. </w:t>
      </w:r>
      <w:r w:rsidRPr="008B37A9">
        <w:rPr>
          <w:color w:val="auto"/>
          <w:szCs w:val="26"/>
        </w:rPr>
        <w:t xml:space="preserve">Kết quả tham vấn cộng đồng của dự án </w:t>
      </w:r>
    </w:p>
    <w:tbl>
      <w:tblPr>
        <w:tblW w:w="47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514"/>
        <w:gridCol w:w="5427"/>
        <w:gridCol w:w="4376"/>
        <w:gridCol w:w="2655"/>
      </w:tblGrid>
      <w:tr w:rsidR="008B37A9" w:rsidRPr="008B37A9" w14:paraId="781350CA" w14:textId="77777777" w:rsidTr="001F6E1A">
        <w:trPr>
          <w:trHeight w:val="432"/>
          <w:jc w:val="center"/>
        </w:trPr>
        <w:tc>
          <w:tcPr>
            <w:tcW w:w="542" w:type="pct"/>
            <w:shd w:val="clear" w:color="auto" w:fill="FFFFFF"/>
            <w:vAlign w:val="center"/>
          </w:tcPr>
          <w:p w14:paraId="372821ED" w14:textId="77777777" w:rsidR="005A52B0" w:rsidRPr="008B37A9" w:rsidRDefault="005A52B0" w:rsidP="001F6E1A">
            <w:pPr>
              <w:widowControl w:val="0"/>
              <w:adjustRightInd w:val="0"/>
              <w:snapToGrid w:val="0"/>
              <w:ind w:firstLine="0"/>
              <w:jc w:val="center"/>
              <w:rPr>
                <w:rFonts w:eastAsia="Times New Roman"/>
                <w:color w:val="auto"/>
                <w:szCs w:val="26"/>
                <w:lang w:eastAsia="zh-CN"/>
              </w:rPr>
            </w:pPr>
            <w:bookmarkStart w:id="508" w:name="_Hlk177915352"/>
            <w:r w:rsidRPr="008B37A9">
              <w:rPr>
                <w:rFonts w:eastAsia="Times New Roman"/>
                <w:b/>
                <w:bCs/>
                <w:color w:val="auto"/>
                <w:szCs w:val="26"/>
                <w:lang w:eastAsia="vi-VN"/>
              </w:rPr>
              <w:t>TT</w:t>
            </w:r>
          </w:p>
        </w:tc>
        <w:tc>
          <w:tcPr>
            <w:tcW w:w="1942" w:type="pct"/>
            <w:shd w:val="clear" w:color="auto" w:fill="FFFFFF"/>
            <w:vAlign w:val="center"/>
          </w:tcPr>
          <w:p w14:paraId="19AA42BD" w14:textId="77777777" w:rsidR="005A52B0" w:rsidRPr="008B37A9" w:rsidRDefault="005A52B0" w:rsidP="001F6E1A">
            <w:pPr>
              <w:widowControl w:val="0"/>
              <w:adjustRightInd w:val="0"/>
              <w:snapToGrid w:val="0"/>
              <w:ind w:firstLine="0"/>
              <w:jc w:val="center"/>
              <w:rPr>
                <w:rFonts w:eastAsia="Times New Roman"/>
                <w:color w:val="auto"/>
                <w:szCs w:val="26"/>
                <w:lang w:eastAsia="zh-CN"/>
              </w:rPr>
            </w:pPr>
            <w:r w:rsidRPr="008B37A9">
              <w:rPr>
                <w:rFonts w:eastAsia="Times New Roman"/>
                <w:b/>
                <w:bCs/>
                <w:color w:val="auto"/>
                <w:szCs w:val="26"/>
                <w:lang w:eastAsia="vi-VN"/>
              </w:rPr>
              <w:t>Ý kiến góp ý</w:t>
            </w:r>
          </w:p>
        </w:tc>
        <w:tc>
          <w:tcPr>
            <w:tcW w:w="1566" w:type="pct"/>
            <w:shd w:val="clear" w:color="auto" w:fill="FFFFFF"/>
            <w:vAlign w:val="center"/>
          </w:tcPr>
          <w:p w14:paraId="33CF04A2" w14:textId="77777777" w:rsidR="005A52B0" w:rsidRPr="008B37A9" w:rsidRDefault="005A52B0" w:rsidP="001F6E1A">
            <w:pPr>
              <w:widowControl w:val="0"/>
              <w:adjustRightInd w:val="0"/>
              <w:snapToGrid w:val="0"/>
              <w:ind w:firstLine="0"/>
              <w:jc w:val="center"/>
              <w:rPr>
                <w:rFonts w:eastAsia="Times New Roman"/>
                <w:color w:val="auto"/>
                <w:szCs w:val="26"/>
                <w:lang w:eastAsia="zh-CN"/>
              </w:rPr>
            </w:pPr>
            <w:r w:rsidRPr="008B37A9">
              <w:rPr>
                <w:rFonts w:eastAsia="Times New Roman"/>
                <w:b/>
                <w:bCs/>
                <w:color w:val="auto"/>
                <w:szCs w:val="26"/>
                <w:lang w:eastAsia="vi-VN"/>
              </w:rPr>
              <w:t>Nội dung tiếp thu, hoàn thiện hoặc giải trình</w:t>
            </w:r>
          </w:p>
        </w:tc>
        <w:tc>
          <w:tcPr>
            <w:tcW w:w="950" w:type="pct"/>
            <w:shd w:val="clear" w:color="auto" w:fill="FFFFFF"/>
            <w:vAlign w:val="center"/>
          </w:tcPr>
          <w:p w14:paraId="27F188A1" w14:textId="77777777" w:rsidR="005A52B0" w:rsidRPr="008B37A9" w:rsidRDefault="005A52B0" w:rsidP="001F6E1A">
            <w:pPr>
              <w:widowControl w:val="0"/>
              <w:adjustRightInd w:val="0"/>
              <w:snapToGrid w:val="0"/>
              <w:ind w:firstLine="0"/>
              <w:jc w:val="center"/>
              <w:rPr>
                <w:rFonts w:eastAsia="Times New Roman"/>
                <w:color w:val="auto"/>
                <w:szCs w:val="26"/>
                <w:lang w:eastAsia="zh-CN"/>
              </w:rPr>
            </w:pPr>
            <w:r w:rsidRPr="008B37A9">
              <w:rPr>
                <w:rFonts w:eastAsia="Times New Roman"/>
                <w:b/>
                <w:bCs/>
                <w:color w:val="auto"/>
                <w:szCs w:val="26"/>
                <w:lang w:eastAsia="vi-VN"/>
              </w:rPr>
              <w:t>Cơ quan, tổ chức/cộng đồng dân cư/đối tượng quan tâm</w:t>
            </w:r>
          </w:p>
        </w:tc>
      </w:tr>
      <w:tr w:rsidR="008B37A9" w:rsidRPr="008B37A9" w14:paraId="2A483E4F" w14:textId="77777777" w:rsidTr="005A52B0">
        <w:trPr>
          <w:trHeight w:val="306"/>
          <w:jc w:val="center"/>
        </w:trPr>
        <w:tc>
          <w:tcPr>
            <w:tcW w:w="542" w:type="pct"/>
            <w:tcBorders>
              <w:bottom w:val="single" w:sz="4" w:space="0" w:color="auto"/>
            </w:tcBorders>
            <w:shd w:val="clear" w:color="auto" w:fill="FFFFFF"/>
            <w:vAlign w:val="center"/>
          </w:tcPr>
          <w:p w14:paraId="3A3284EE" w14:textId="54747EA6" w:rsidR="005A52B0" w:rsidRPr="008B37A9" w:rsidRDefault="005A52B0" w:rsidP="001F6E1A">
            <w:pPr>
              <w:widowControl w:val="0"/>
              <w:adjustRightInd w:val="0"/>
              <w:snapToGrid w:val="0"/>
              <w:ind w:firstLine="0"/>
              <w:jc w:val="center"/>
              <w:rPr>
                <w:rFonts w:eastAsia="Times New Roman"/>
                <w:color w:val="auto"/>
                <w:szCs w:val="26"/>
                <w:lang w:eastAsia="zh-CN"/>
              </w:rPr>
            </w:pPr>
            <w:r w:rsidRPr="008B37A9">
              <w:rPr>
                <w:rFonts w:eastAsia="Times New Roman"/>
                <w:b/>
                <w:bCs/>
                <w:color w:val="auto"/>
                <w:szCs w:val="26"/>
                <w:lang w:eastAsia="vi-VN"/>
              </w:rPr>
              <w:t>I</w:t>
            </w:r>
          </w:p>
        </w:tc>
        <w:tc>
          <w:tcPr>
            <w:tcW w:w="4458" w:type="pct"/>
            <w:gridSpan w:val="3"/>
            <w:shd w:val="clear" w:color="auto" w:fill="FFFFFF"/>
            <w:vAlign w:val="center"/>
          </w:tcPr>
          <w:p w14:paraId="3F2284AA" w14:textId="77777777" w:rsidR="005A52B0" w:rsidRPr="008B37A9" w:rsidRDefault="005A52B0" w:rsidP="001F6E1A">
            <w:pPr>
              <w:widowControl w:val="0"/>
              <w:adjustRightInd w:val="0"/>
              <w:snapToGrid w:val="0"/>
              <w:ind w:firstLine="0"/>
              <w:rPr>
                <w:rFonts w:eastAsia="Times New Roman"/>
                <w:color w:val="auto"/>
                <w:szCs w:val="26"/>
                <w:lang w:eastAsia="zh-CN"/>
              </w:rPr>
            </w:pPr>
            <w:r w:rsidRPr="008B37A9">
              <w:rPr>
                <w:rFonts w:eastAsia="Times New Roman"/>
                <w:b/>
                <w:bCs/>
                <w:color w:val="auto"/>
                <w:szCs w:val="26"/>
                <w:lang w:eastAsia="vi-VN"/>
              </w:rPr>
              <w:t xml:space="preserve">Tham vấn bằng hình thức tổ chức họp lấy ý kiến </w:t>
            </w:r>
          </w:p>
        </w:tc>
      </w:tr>
      <w:tr w:rsidR="008B37A9" w:rsidRPr="008B37A9" w14:paraId="4FC5778C" w14:textId="77777777" w:rsidTr="005A52B0">
        <w:trPr>
          <w:trHeight w:val="1771"/>
          <w:jc w:val="center"/>
        </w:trPr>
        <w:tc>
          <w:tcPr>
            <w:tcW w:w="542" w:type="pct"/>
            <w:tcBorders>
              <w:bottom w:val="nil"/>
            </w:tcBorders>
            <w:shd w:val="clear" w:color="auto" w:fill="FFFFFF"/>
            <w:vAlign w:val="center"/>
          </w:tcPr>
          <w:p w14:paraId="308B1A4B" w14:textId="75E5B0D9" w:rsidR="005A52B0" w:rsidRPr="008B37A9" w:rsidRDefault="005A52B0" w:rsidP="001F6E1A">
            <w:pPr>
              <w:widowControl w:val="0"/>
              <w:adjustRightInd w:val="0"/>
              <w:snapToGrid w:val="0"/>
              <w:ind w:firstLine="0"/>
              <w:jc w:val="center"/>
              <w:rPr>
                <w:rFonts w:eastAsia="Times New Roman"/>
                <w:color w:val="auto"/>
                <w:szCs w:val="26"/>
                <w:lang w:eastAsia="zh-CN"/>
              </w:rPr>
            </w:pPr>
          </w:p>
        </w:tc>
        <w:tc>
          <w:tcPr>
            <w:tcW w:w="1942" w:type="pct"/>
            <w:vMerge w:val="restart"/>
            <w:shd w:val="clear" w:color="auto" w:fill="FFFFFF"/>
            <w:vAlign w:val="center"/>
          </w:tcPr>
          <w:p w14:paraId="637C6E8F" w14:textId="1FABF95A" w:rsidR="005A52B0" w:rsidRPr="008B37A9" w:rsidRDefault="005A52B0" w:rsidP="003000E8">
            <w:pPr>
              <w:ind w:right="143" w:firstLine="0"/>
              <w:rPr>
                <w:rFonts w:eastAsia="Times New Roman"/>
                <w:color w:val="auto"/>
                <w:szCs w:val="26"/>
                <w:lang w:eastAsia="zh-CN"/>
              </w:rPr>
            </w:pPr>
            <w:r w:rsidRPr="008B37A9">
              <w:rPr>
                <w:rFonts w:eastAsia="Times New Roman"/>
                <w:color w:val="auto"/>
                <w:szCs w:val="26"/>
                <w:lang w:eastAsia="zh-CN"/>
              </w:rPr>
              <w:t>- Đề nghị chủ dự án quan tâm về vấn đề thu gom các loại chất thải phát sinh trong quá trình xây dựng, đặc biệt là chất thải xây dựng</w:t>
            </w:r>
            <w:r w:rsidR="003000E8" w:rsidRPr="008B37A9">
              <w:rPr>
                <w:rFonts w:eastAsia="Times New Roman"/>
                <w:color w:val="auto"/>
                <w:szCs w:val="26"/>
                <w:lang w:eastAsia="zh-CN"/>
              </w:rPr>
              <w:t xml:space="preserve">, </w:t>
            </w:r>
            <w:r w:rsidRPr="008B37A9">
              <w:rPr>
                <w:rFonts w:eastAsia="Times New Roman"/>
                <w:color w:val="auto"/>
                <w:szCs w:val="26"/>
                <w:lang w:eastAsia="zh-CN"/>
              </w:rPr>
              <w:t>chất thải nguy hại phát sinh.</w:t>
            </w:r>
          </w:p>
          <w:p w14:paraId="37AA5072" w14:textId="73643136" w:rsidR="005A52B0" w:rsidRPr="008B37A9" w:rsidRDefault="005A52B0" w:rsidP="003000E8">
            <w:pPr>
              <w:ind w:right="143" w:firstLine="0"/>
              <w:rPr>
                <w:rFonts w:eastAsia="Times New Roman"/>
                <w:color w:val="auto"/>
                <w:szCs w:val="26"/>
                <w:lang w:eastAsia="zh-CN"/>
              </w:rPr>
            </w:pPr>
            <w:r w:rsidRPr="008B37A9">
              <w:rPr>
                <w:rFonts w:eastAsia="Times New Roman"/>
                <w:color w:val="auto"/>
                <w:szCs w:val="26"/>
                <w:lang w:eastAsia="zh-CN"/>
              </w:rPr>
              <w:t>- Đề nghị chủ dự án quan tâm thực hiện các biện pháp giảm thiểu bụi, khí thải phát sinh trong quá trình xây dựng</w:t>
            </w:r>
            <w:r w:rsidR="003000E8" w:rsidRPr="008B37A9">
              <w:rPr>
                <w:rFonts w:eastAsia="Times New Roman"/>
                <w:color w:val="auto"/>
                <w:szCs w:val="26"/>
                <w:lang w:eastAsia="zh-CN"/>
              </w:rPr>
              <w:t>.</w:t>
            </w:r>
          </w:p>
          <w:p w14:paraId="1BDCFFDB" w14:textId="77777777" w:rsidR="005A52B0" w:rsidRPr="008B37A9" w:rsidRDefault="005A52B0" w:rsidP="003000E8">
            <w:pPr>
              <w:ind w:right="143" w:firstLine="0"/>
              <w:rPr>
                <w:rFonts w:eastAsia="Times New Roman"/>
                <w:color w:val="auto"/>
                <w:szCs w:val="26"/>
                <w:lang w:eastAsia="zh-CN"/>
              </w:rPr>
            </w:pPr>
            <w:r w:rsidRPr="008B37A9">
              <w:rPr>
                <w:rFonts w:eastAsia="Times New Roman"/>
                <w:color w:val="auto"/>
                <w:szCs w:val="26"/>
                <w:lang w:eastAsia="zh-CN"/>
              </w:rPr>
              <w:t xml:space="preserve">- Nguyên vật liệu xây dựng phải được che phủ bạt kín, hạn chế tối đa rơi vãi trên đường gây bụi ảnh hưởng đến người </w:t>
            </w:r>
            <w:proofErr w:type="gramStart"/>
            <w:r w:rsidRPr="008B37A9">
              <w:rPr>
                <w:rFonts w:eastAsia="Times New Roman"/>
                <w:color w:val="auto"/>
                <w:szCs w:val="26"/>
                <w:lang w:eastAsia="zh-CN"/>
              </w:rPr>
              <w:t>dân;</w:t>
            </w:r>
            <w:proofErr w:type="gramEnd"/>
          </w:p>
          <w:p w14:paraId="08503141" w14:textId="77777777" w:rsidR="005A52B0" w:rsidRPr="008B37A9" w:rsidRDefault="005A52B0" w:rsidP="003000E8">
            <w:pPr>
              <w:ind w:right="143" w:firstLine="0"/>
              <w:rPr>
                <w:rFonts w:eastAsia="Times New Roman"/>
                <w:color w:val="auto"/>
                <w:szCs w:val="26"/>
                <w:lang w:eastAsia="zh-CN"/>
              </w:rPr>
            </w:pPr>
            <w:r w:rsidRPr="008B37A9">
              <w:rPr>
                <w:rFonts w:eastAsia="Times New Roman"/>
                <w:color w:val="auto"/>
                <w:szCs w:val="26"/>
                <w:lang w:eastAsia="zh-CN"/>
              </w:rPr>
              <w:t xml:space="preserve">- Đề nghị chủ dự án lựa chọn thời gian thi công phù hợp, hạn chế ảnh hưởng đến giờ giấc sinh hoạt hàng ngày của người </w:t>
            </w:r>
            <w:proofErr w:type="gramStart"/>
            <w:r w:rsidRPr="008B37A9">
              <w:rPr>
                <w:rFonts w:eastAsia="Times New Roman"/>
                <w:color w:val="auto"/>
                <w:szCs w:val="26"/>
                <w:lang w:eastAsia="zh-CN"/>
              </w:rPr>
              <w:t>dân;</w:t>
            </w:r>
            <w:proofErr w:type="gramEnd"/>
          </w:p>
          <w:p w14:paraId="077E430A" w14:textId="77777777" w:rsidR="005A52B0" w:rsidRPr="008B37A9" w:rsidRDefault="005A52B0" w:rsidP="003000E8">
            <w:pPr>
              <w:ind w:right="143" w:firstLine="0"/>
              <w:rPr>
                <w:rFonts w:eastAsia="Times New Roman"/>
                <w:color w:val="auto"/>
                <w:szCs w:val="26"/>
                <w:lang w:eastAsia="zh-CN"/>
              </w:rPr>
            </w:pPr>
            <w:r w:rsidRPr="008B37A9">
              <w:rPr>
                <w:rFonts w:eastAsia="Times New Roman"/>
                <w:color w:val="auto"/>
                <w:szCs w:val="26"/>
                <w:lang w:eastAsia="zh-CN"/>
              </w:rPr>
              <w:t>- Có biện pháp giảm tiếng ồn từ máy móc thi công, nhất là các đoạn gần dân cư sinh sống.</w:t>
            </w:r>
          </w:p>
          <w:p w14:paraId="11DE817F" w14:textId="77777777" w:rsidR="005A52B0" w:rsidRPr="008B37A9" w:rsidRDefault="005A52B0" w:rsidP="003000E8">
            <w:pPr>
              <w:ind w:right="143" w:firstLine="0"/>
              <w:rPr>
                <w:rFonts w:eastAsia="Times New Roman"/>
                <w:color w:val="auto"/>
                <w:szCs w:val="26"/>
                <w:lang w:eastAsia="zh-CN"/>
              </w:rPr>
            </w:pPr>
            <w:r w:rsidRPr="008B37A9">
              <w:rPr>
                <w:rFonts w:eastAsia="Times New Roman"/>
                <w:color w:val="auto"/>
                <w:szCs w:val="26"/>
                <w:lang w:eastAsia="zh-CN"/>
              </w:rPr>
              <w:t xml:space="preserve">- Đề nghị thu gom, xử lý nước thải sinh hoạt, nước thải thi công, rác thải sinh hoạt hợp lý không làm </w:t>
            </w:r>
            <w:r w:rsidRPr="008B37A9">
              <w:rPr>
                <w:rFonts w:eastAsia="Times New Roman"/>
                <w:color w:val="auto"/>
                <w:szCs w:val="26"/>
                <w:lang w:eastAsia="zh-CN"/>
              </w:rPr>
              <w:lastRenderedPageBreak/>
              <w:t xml:space="preserve">ảnh hưởng đến điều kiện vệ sinh chung của khu </w:t>
            </w:r>
            <w:proofErr w:type="gramStart"/>
            <w:r w:rsidRPr="008B37A9">
              <w:rPr>
                <w:rFonts w:eastAsia="Times New Roman"/>
                <w:color w:val="auto"/>
                <w:szCs w:val="26"/>
                <w:lang w:eastAsia="zh-CN"/>
              </w:rPr>
              <w:t>vực;</w:t>
            </w:r>
            <w:proofErr w:type="gramEnd"/>
          </w:p>
          <w:p w14:paraId="201A94B8" w14:textId="77777777" w:rsidR="005A52B0" w:rsidRPr="008B37A9" w:rsidRDefault="005A52B0" w:rsidP="003000E8">
            <w:pPr>
              <w:ind w:right="143" w:firstLine="0"/>
              <w:rPr>
                <w:rFonts w:eastAsia="Times New Roman"/>
                <w:color w:val="auto"/>
                <w:szCs w:val="26"/>
                <w:lang w:eastAsia="zh-CN"/>
              </w:rPr>
            </w:pPr>
            <w:r w:rsidRPr="008B37A9">
              <w:rPr>
                <w:rFonts w:eastAsia="Times New Roman"/>
                <w:color w:val="auto"/>
                <w:szCs w:val="26"/>
                <w:lang w:eastAsia="zh-CN"/>
              </w:rPr>
              <w:t>- Đề nghị chủ dự án lựa chọn thời gian, biện pháp thi công phù hợp đặc biệt đoạn qua kênh mương thủy lợi phục vụ sản xuất nông nghiệp.</w:t>
            </w:r>
          </w:p>
          <w:p w14:paraId="36C8176F" w14:textId="77777777" w:rsidR="005A52B0" w:rsidRPr="008B37A9" w:rsidRDefault="005A52B0" w:rsidP="003000E8">
            <w:pPr>
              <w:ind w:right="143" w:firstLine="0"/>
              <w:rPr>
                <w:rFonts w:eastAsia="Times New Roman"/>
                <w:color w:val="auto"/>
                <w:szCs w:val="26"/>
                <w:lang w:eastAsia="zh-CN"/>
              </w:rPr>
            </w:pPr>
            <w:r w:rsidRPr="008B37A9">
              <w:rPr>
                <w:rFonts w:eastAsia="Times New Roman"/>
                <w:color w:val="auto"/>
                <w:szCs w:val="26"/>
                <w:lang w:eastAsia="zh-CN"/>
              </w:rPr>
              <w:t>- Đề nghị chủ dự án thông báo kịp thời, phối hợp chặt chẽ với chính quyền địa phương trong trường hợp xảy ra sự cố môi trường. Có trách nhiệm bồi thường thiệt hại cho địa phương về những hậu quả do rủi ro, sự cố từ hoạt động của Dự án gây ra.</w:t>
            </w:r>
          </w:p>
          <w:p w14:paraId="3537C6D4" w14:textId="77777777" w:rsidR="005A52B0" w:rsidRPr="008B37A9" w:rsidRDefault="005A52B0" w:rsidP="003000E8">
            <w:pPr>
              <w:ind w:right="143" w:firstLine="0"/>
              <w:rPr>
                <w:rFonts w:eastAsia="Times New Roman"/>
                <w:color w:val="auto"/>
                <w:szCs w:val="26"/>
                <w:lang w:eastAsia="zh-CN"/>
              </w:rPr>
            </w:pPr>
            <w:r w:rsidRPr="008B37A9">
              <w:rPr>
                <w:rFonts w:eastAsia="Times New Roman"/>
                <w:color w:val="auto"/>
                <w:szCs w:val="26"/>
                <w:lang w:eastAsia="zh-CN"/>
              </w:rPr>
              <w:t>- Quan tâm, hỗ trợ các hộ dân bị ảnh hưởng do chiếm dụng đất.</w:t>
            </w:r>
          </w:p>
        </w:tc>
        <w:tc>
          <w:tcPr>
            <w:tcW w:w="1566" w:type="pct"/>
            <w:vMerge w:val="restart"/>
            <w:shd w:val="clear" w:color="auto" w:fill="FFFFFF"/>
            <w:vAlign w:val="center"/>
          </w:tcPr>
          <w:p w14:paraId="37D39420" w14:textId="77777777" w:rsidR="005A52B0" w:rsidRPr="008B37A9" w:rsidRDefault="005A52B0" w:rsidP="001F6E1A">
            <w:pPr>
              <w:ind w:right="187" w:firstLine="83"/>
              <w:rPr>
                <w:rFonts w:eastAsia="Times New Roman"/>
                <w:color w:val="auto"/>
                <w:szCs w:val="26"/>
                <w:lang w:eastAsia="zh-CN"/>
              </w:rPr>
            </w:pPr>
            <w:r w:rsidRPr="008B37A9">
              <w:rPr>
                <w:rFonts w:eastAsia="Times New Roman"/>
                <w:color w:val="auto"/>
                <w:szCs w:val="26"/>
                <w:lang w:eastAsia="zh-CN"/>
              </w:rPr>
              <w:lastRenderedPageBreak/>
              <w:t xml:space="preserve">Chủ dự án tiếp thu ý kiến của cộng đồng dân cư. Chủ dự án cam kết với cộng đồng dân cư và chính quyền địa phương sẽ nghiêm túc nhận diện nguồn thải và thực hiện các biện pháp giảm thiểu phù hợp, có tính khả thi nhằm hạn chế tối đa đến hoạt động sinh hoạt của người dân và công trình dân sinh. </w:t>
            </w:r>
          </w:p>
          <w:p w14:paraId="4AE652AF" w14:textId="77777777" w:rsidR="005A52B0" w:rsidRPr="008B37A9" w:rsidRDefault="005A52B0" w:rsidP="001F6E1A">
            <w:pPr>
              <w:ind w:right="187" w:firstLine="83"/>
              <w:rPr>
                <w:rFonts w:eastAsia="Times New Roman"/>
                <w:color w:val="auto"/>
                <w:szCs w:val="26"/>
                <w:lang w:eastAsia="zh-CN"/>
              </w:rPr>
            </w:pPr>
          </w:p>
        </w:tc>
        <w:tc>
          <w:tcPr>
            <w:tcW w:w="950" w:type="pct"/>
            <w:vMerge w:val="restart"/>
            <w:shd w:val="clear" w:color="auto" w:fill="FFFFFF"/>
            <w:vAlign w:val="center"/>
          </w:tcPr>
          <w:p w14:paraId="00FEF339" w14:textId="567F76E8" w:rsidR="005A52B0" w:rsidRPr="008B37A9" w:rsidRDefault="005A52B0" w:rsidP="001F6E1A">
            <w:pPr>
              <w:widowControl w:val="0"/>
              <w:adjustRightInd w:val="0"/>
              <w:snapToGrid w:val="0"/>
              <w:ind w:right="55" w:firstLine="0"/>
              <w:rPr>
                <w:rFonts w:eastAsia="Times New Roman"/>
                <w:color w:val="auto"/>
                <w:szCs w:val="26"/>
                <w:lang w:eastAsia="zh-CN"/>
              </w:rPr>
            </w:pPr>
            <w:r w:rsidRPr="008B37A9">
              <w:rPr>
                <w:rFonts w:eastAsia="Times New Roman"/>
                <w:color w:val="auto"/>
                <w:szCs w:val="26"/>
                <w:lang w:eastAsia="zh-CN"/>
              </w:rPr>
              <w:t xml:space="preserve"> Cộng đồng dân cư xã Phả Lễ, xã Phục Lễ.</w:t>
            </w:r>
          </w:p>
        </w:tc>
      </w:tr>
      <w:tr w:rsidR="008B37A9" w:rsidRPr="008B37A9" w14:paraId="3299A01C" w14:textId="77777777" w:rsidTr="005A52B0">
        <w:trPr>
          <w:trHeight w:val="432"/>
          <w:jc w:val="center"/>
        </w:trPr>
        <w:tc>
          <w:tcPr>
            <w:tcW w:w="542" w:type="pct"/>
            <w:tcBorders>
              <w:top w:val="nil"/>
            </w:tcBorders>
            <w:shd w:val="clear" w:color="auto" w:fill="FFFFFF"/>
            <w:vAlign w:val="center"/>
          </w:tcPr>
          <w:p w14:paraId="151F6503" w14:textId="142B7F8C" w:rsidR="005A52B0" w:rsidRPr="008B37A9" w:rsidRDefault="005A52B0" w:rsidP="001F6E1A">
            <w:pPr>
              <w:widowControl w:val="0"/>
              <w:adjustRightInd w:val="0"/>
              <w:snapToGrid w:val="0"/>
              <w:ind w:firstLine="0"/>
              <w:jc w:val="center"/>
              <w:rPr>
                <w:rFonts w:eastAsia="Times New Roman"/>
                <w:color w:val="auto"/>
                <w:szCs w:val="26"/>
                <w:lang w:eastAsia="zh-CN"/>
              </w:rPr>
            </w:pPr>
          </w:p>
        </w:tc>
        <w:tc>
          <w:tcPr>
            <w:tcW w:w="1942" w:type="pct"/>
            <w:vMerge/>
            <w:shd w:val="clear" w:color="auto" w:fill="FFFFFF"/>
            <w:vAlign w:val="center"/>
          </w:tcPr>
          <w:p w14:paraId="7072E5F3" w14:textId="77777777" w:rsidR="005A52B0" w:rsidRPr="008B37A9" w:rsidRDefault="005A52B0" w:rsidP="001F6E1A">
            <w:pPr>
              <w:widowControl w:val="0"/>
              <w:adjustRightInd w:val="0"/>
              <w:snapToGrid w:val="0"/>
              <w:ind w:firstLine="0"/>
              <w:rPr>
                <w:rFonts w:eastAsia="Times New Roman"/>
                <w:color w:val="auto"/>
                <w:szCs w:val="26"/>
                <w:lang w:val="vi-VN" w:eastAsia="zh-CN"/>
              </w:rPr>
            </w:pPr>
          </w:p>
        </w:tc>
        <w:tc>
          <w:tcPr>
            <w:tcW w:w="1566" w:type="pct"/>
            <w:vMerge/>
            <w:shd w:val="clear" w:color="auto" w:fill="FFFFFF"/>
            <w:vAlign w:val="center"/>
          </w:tcPr>
          <w:p w14:paraId="02EC8E85" w14:textId="77777777" w:rsidR="005A52B0" w:rsidRPr="008B37A9" w:rsidRDefault="005A52B0" w:rsidP="001F6E1A">
            <w:pPr>
              <w:widowControl w:val="0"/>
              <w:adjustRightInd w:val="0"/>
              <w:snapToGrid w:val="0"/>
              <w:ind w:firstLine="0"/>
              <w:rPr>
                <w:rFonts w:eastAsia="Times New Roman"/>
                <w:color w:val="auto"/>
                <w:szCs w:val="26"/>
                <w:lang w:val="vi-VN" w:eastAsia="zh-CN"/>
              </w:rPr>
            </w:pPr>
          </w:p>
        </w:tc>
        <w:tc>
          <w:tcPr>
            <w:tcW w:w="950" w:type="pct"/>
            <w:vMerge/>
            <w:shd w:val="clear" w:color="auto" w:fill="FFFFFF"/>
            <w:vAlign w:val="center"/>
          </w:tcPr>
          <w:p w14:paraId="482445E1" w14:textId="77777777" w:rsidR="005A52B0" w:rsidRPr="008B37A9" w:rsidRDefault="005A52B0" w:rsidP="001F6E1A">
            <w:pPr>
              <w:widowControl w:val="0"/>
              <w:adjustRightInd w:val="0"/>
              <w:snapToGrid w:val="0"/>
              <w:ind w:firstLine="0"/>
              <w:rPr>
                <w:rFonts w:eastAsia="Times New Roman"/>
                <w:color w:val="auto"/>
                <w:szCs w:val="26"/>
                <w:lang w:val="vi-VN" w:eastAsia="zh-CN"/>
              </w:rPr>
            </w:pPr>
          </w:p>
        </w:tc>
      </w:tr>
      <w:tr w:rsidR="008B37A9" w:rsidRPr="008B37A9" w14:paraId="1BC7AE3C" w14:textId="77777777" w:rsidTr="001F6E1A">
        <w:trPr>
          <w:trHeight w:val="432"/>
          <w:jc w:val="center"/>
        </w:trPr>
        <w:tc>
          <w:tcPr>
            <w:tcW w:w="542" w:type="pct"/>
            <w:shd w:val="clear" w:color="auto" w:fill="FFFFFF"/>
            <w:vAlign w:val="center"/>
          </w:tcPr>
          <w:p w14:paraId="4AA014B5" w14:textId="77777777" w:rsidR="005A52B0" w:rsidRPr="008B37A9" w:rsidRDefault="005A52B0" w:rsidP="001F6E1A">
            <w:pPr>
              <w:widowControl w:val="0"/>
              <w:adjustRightInd w:val="0"/>
              <w:snapToGrid w:val="0"/>
              <w:ind w:firstLine="0"/>
              <w:jc w:val="center"/>
              <w:rPr>
                <w:rFonts w:eastAsia="Times New Roman"/>
                <w:color w:val="auto"/>
                <w:szCs w:val="26"/>
                <w:lang w:eastAsia="vi-VN"/>
              </w:rPr>
            </w:pPr>
            <w:r w:rsidRPr="008B37A9">
              <w:rPr>
                <w:rFonts w:eastAsia="Times New Roman"/>
                <w:b/>
                <w:bCs/>
                <w:color w:val="auto"/>
                <w:szCs w:val="26"/>
                <w:lang w:eastAsia="vi-VN"/>
              </w:rPr>
              <w:t>II</w:t>
            </w:r>
          </w:p>
        </w:tc>
        <w:tc>
          <w:tcPr>
            <w:tcW w:w="4458" w:type="pct"/>
            <w:gridSpan w:val="3"/>
            <w:shd w:val="clear" w:color="auto" w:fill="FFFFFF"/>
            <w:vAlign w:val="center"/>
          </w:tcPr>
          <w:p w14:paraId="7A4748FB" w14:textId="77777777" w:rsidR="005A52B0" w:rsidRPr="008B37A9" w:rsidRDefault="005A52B0" w:rsidP="001F6E1A">
            <w:pPr>
              <w:widowControl w:val="0"/>
              <w:adjustRightInd w:val="0"/>
              <w:snapToGrid w:val="0"/>
              <w:ind w:firstLine="0"/>
              <w:rPr>
                <w:rFonts w:eastAsia="Times New Roman"/>
                <w:color w:val="auto"/>
                <w:szCs w:val="26"/>
                <w:lang w:val="vi-VN" w:eastAsia="zh-CN"/>
              </w:rPr>
            </w:pPr>
            <w:r w:rsidRPr="008B37A9">
              <w:rPr>
                <w:rFonts w:eastAsia="Times New Roman"/>
                <w:b/>
                <w:bCs/>
                <w:color w:val="auto"/>
                <w:szCs w:val="26"/>
                <w:lang w:eastAsia="vi-VN"/>
              </w:rPr>
              <w:t>Tham vấn bằng hình thức văn bản</w:t>
            </w:r>
          </w:p>
        </w:tc>
      </w:tr>
      <w:tr w:rsidR="008B37A9" w:rsidRPr="008B37A9" w14:paraId="23E55500" w14:textId="77777777" w:rsidTr="001F6E1A">
        <w:trPr>
          <w:trHeight w:val="432"/>
          <w:jc w:val="center"/>
        </w:trPr>
        <w:tc>
          <w:tcPr>
            <w:tcW w:w="542" w:type="pct"/>
            <w:vMerge w:val="restart"/>
            <w:shd w:val="clear" w:color="auto" w:fill="FFFFFF"/>
            <w:vAlign w:val="center"/>
          </w:tcPr>
          <w:p w14:paraId="567400BF" w14:textId="77777777" w:rsidR="005A52B0" w:rsidRPr="008B37A9" w:rsidRDefault="005A52B0" w:rsidP="001F6E1A">
            <w:pPr>
              <w:widowControl w:val="0"/>
              <w:adjustRightInd w:val="0"/>
              <w:snapToGrid w:val="0"/>
              <w:ind w:firstLine="0"/>
              <w:jc w:val="center"/>
              <w:rPr>
                <w:rFonts w:eastAsia="Times New Roman"/>
                <w:color w:val="auto"/>
                <w:szCs w:val="26"/>
                <w:lang w:eastAsia="vi-VN"/>
              </w:rPr>
            </w:pPr>
          </w:p>
        </w:tc>
        <w:tc>
          <w:tcPr>
            <w:tcW w:w="1942" w:type="pct"/>
            <w:shd w:val="clear" w:color="auto" w:fill="FFFFFF"/>
            <w:vAlign w:val="center"/>
          </w:tcPr>
          <w:p w14:paraId="3B4D8E22" w14:textId="77777777" w:rsidR="005A52B0" w:rsidRPr="008B37A9" w:rsidRDefault="005A52B0" w:rsidP="001F6E1A">
            <w:pPr>
              <w:spacing w:before="0" w:after="0"/>
              <w:ind w:firstLine="0"/>
              <w:rPr>
                <w:rFonts w:eastAsia="Times New Roman"/>
                <w:bCs/>
                <w:color w:val="auto"/>
                <w:szCs w:val="26"/>
                <w:lang w:val="vi-VN"/>
              </w:rPr>
            </w:pPr>
            <w:r w:rsidRPr="008B37A9">
              <w:rPr>
                <w:rFonts w:eastAsia="Times New Roman"/>
                <w:bCs/>
                <w:color w:val="auto"/>
                <w:szCs w:val="26"/>
              </w:rPr>
              <w:t>Đề nghị</w:t>
            </w:r>
            <w:r w:rsidRPr="008B37A9">
              <w:rPr>
                <w:rFonts w:eastAsia="Times New Roman"/>
                <w:bCs/>
                <w:color w:val="auto"/>
                <w:szCs w:val="26"/>
                <w:lang w:val="vi-VN"/>
              </w:rPr>
              <w:t xml:space="preserve"> chủ dự án thực hiện đầy đủ các biện pháp giảm thiểu </w:t>
            </w:r>
            <w:r w:rsidRPr="008B37A9">
              <w:rPr>
                <w:rFonts w:eastAsia="Times New Roman"/>
                <w:bCs/>
                <w:color w:val="auto"/>
                <w:szCs w:val="26"/>
              </w:rPr>
              <w:t xml:space="preserve">đã </w:t>
            </w:r>
            <w:r w:rsidRPr="008B37A9">
              <w:rPr>
                <w:rFonts w:eastAsia="Times New Roman"/>
                <w:bCs/>
                <w:color w:val="auto"/>
                <w:szCs w:val="26"/>
                <w:lang w:val="vi-VN"/>
              </w:rPr>
              <w:t>đề xuất để hoạt động thi công không ảnh hưởng đến dân cư, môi trường tiếp nhận nguồn thải.</w:t>
            </w:r>
          </w:p>
        </w:tc>
        <w:tc>
          <w:tcPr>
            <w:tcW w:w="1566" w:type="pct"/>
            <w:vMerge w:val="restart"/>
            <w:shd w:val="clear" w:color="auto" w:fill="FFFFFF"/>
            <w:vAlign w:val="center"/>
          </w:tcPr>
          <w:p w14:paraId="295273A9" w14:textId="77777777" w:rsidR="005A52B0" w:rsidRPr="008B37A9" w:rsidRDefault="005A52B0" w:rsidP="001F6E1A">
            <w:pPr>
              <w:ind w:left="140" w:right="187" w:firstLine="83"/>
              <w:rPr>
                <w:rFonts w:eastAsia="Times New Roman"/>
                <w:color w:val="auto"/>
                <w:szCs w:val="26"/>
                <w:lang w:eastAsia="zh-CN"/>
              </w:rPr>
            </w:pPr>
            <w:r w:rsidRPr="008B37A9">
              <w:rPr>
                <w:rFonts w:eastAsia="Times New Roman"/>
                <w:color w:val="auto"/>
                <w:szCs w:val="26"/>
                <w:lang w:eastAsia="zh-CN"/>
              </w:rPr>
              <w:t xml:space="preserve">Chủ dự án tiếp thu các ý kiến và cam kết thực hiện </w:t>
            </w:r>
          </w:p>
          <w:p w14:paraId="5B2BF4E8" w14:textId="77777777" w:rsidR="005A52B0" w:rsidRPr="008B37A9" w:rsidRDefault="005A52B0" w:rsidP="001F6E1A">
            <w:pPr>
              <w:ind w:left="140" w:right="187" w:firstLine="83"/>
              <w:rPr>
                <w:rFonts w:eastAsia="Times New Roman"/>
                <w:color w:val="auto"/>
                <w:szCs w:val="26"/>
                <w:lang w:val="vi-VN" w:eastAsia="zh-CN"/>
              </w:rPr>
            </w:pPr>
          </w:p>
        </w:tc>
        <w:tc>
          <w:tcPr>
            <w:tcW w:w="950" w:type="pct"/>
            <w:vMerge w:val="restart"/>
            <w:shd w:val="clear" w:color="auto" w:fill="FFFFFF"/>
            <w:vAlign w:val="center"/>
          </w:tcPr>
          <w:p w14:paraId="405F524E" w14:textId="112E9538" w:rsidR="005A52B0" w:rsidRPr="008B37A9" w:rsidRDefault="0083741A" w:rsidP="001F6E1A">
            <w:pPr>
              <w:widowControl w:val="0"/>
              <w:adjustRightInd w:val="0"/>
              <w:snapToGrid w:val="0"/>
              <w:ind w:right="55" w:firstLine="0"/>
              <w:rPr>
                <w:rFonts w:eastAsia="Times New Roman"/>
                <w:color w:val="auto"/>
                <w:szCs w:val="26"/>
                <w:lang w:val="vi-VN" w:eastAsia="zh-CN"/>
              </w:rPr>
            </w:pPr>
            <w:r w:rsidRPr="008B37A9">
              <w:rPr>
                <w:rFonts w:eastAsiaTheme="minorEastAsia" w:cstheme="minorBidi"/>
                <w:color w:val="auto"/>
                <w:szCs w:val="26"/>
                <w:lang w:val="vi-VN" w:eastAsia="vi-VN"/>
              </w:rPr>
              <w:t>UBND</w:t>
            </w:r>
            <w:r w:rsidRPr="008B37A9">
              <w:rPr>
                <w:rFonts w:eastAsiaTheme="minorEastAsia" w:cstheme="minorBidi"/>
                <w:color w:val="auto"/>
                <w:szCs w:val="26"/>
                <w:lang w:eastAsia="vi-VN"/>
              </w:rPr>
              <w:t>, Ủy ban MTTQ</w:t>
            </w:r>
            <w:r w:rsidRPr="008B37A9">
              <w:rPr>
                <w:rFonts w:eastAsiaTheme="minorEastAsia" w:cstheme="minorBidi"/>
                <w:color w:val="auto"/>
                <w:szCs w:val="26"/>
                <w:lang w:val="vi-VN" w:eastAsia="vi-VN"/>
              </w:rPr>
              <w:t xml:space="preserve"> </w:t>
            </w:r>
            <w:r w:rsidRPr="008B37A9">
              <w:rPr>
                <w:rFonts w:eastAsiaTheme="minorEastAsia" w:cstheme="minorBidi"/>
                <w:color w:val="auto"/>
                <w:szCs w:val="26"/>
                <w:lang w:eastAsia="vi-VN"/>
              </w:rPr>
              <w:t>xã Phục Lễ, xã Phả Lễ</w:t>
            </w:r>
          </w:p>
        </w:tc>
      </w:tr>
      <w:bookmarkEnd w:id="508"/>
      <w:tr w:rsidR="008B37A9" w:rsidRPr="008B37A9" w14:paraId="4276CEA3" w14:textId="77777777" w:rsidTr="001F6E1A">
        <w:trPr>
          <w:trHeight w:val="432"/>
          <w:jc w:val="center"/>
        </w:trPr>
        <w:tc>
          <w:tcPr>
            <w:tcW w:w="542" w:type="pct"/>
            <w:vMerge/>
            <w:shd w:val="clear" w:color="auto" w:fill="FFFFFF"/>
            <w:vAlign w:val="center"/>
          </w:tcPr>
          <w:p w14:paraId="2FFAB299" w14:textId="77777777" w:rsidR="005A52B0" w:rsidRPr="008B37A9" w:rsidRDefault="005A52B0" w:rsidP="001F6E1A">
            <w:pPr>
              <w:widowControl w:val="0"/>
              <w:adjustRightInd w:val="0"/>
              <w:snapToGrid w:val="0"/>
              <w:ind w:firstLine="0"/>
              <w:jc w:val="center"/>
              <w:rPr>
                <w:rFonts w:eastAsia="Times New Roman"/>
                <w:color w:val="auto"/>
                <w:szCs w:val="26"/>
                <w:lang w:eastAsia="vi-VN"/>
              </w:rPr>
            </w:pPr>
          </w:p>
        </w:tc>
        <w:tc>
          <w:tcPr>
            <w:tcW w:w="1942" w:type="pct"/>
            <w:shd w:val="clear" w:color="auto" w:fill="FFFFFF"/>
            <w:vAlign w:val="center"/>
          </w:tcPr>
          <w:p w14:paraId="3FA26A01" w14:textId="77777777" w:rsidR="005A52B0" w:rsidRPr="008B37A9" w:rsidRDefault="005A52B0" w:rsidP="001F6E1A">
            <w:pPr>
              <w:spacing w:before="100" w:after="100"/>
              <w:ind w:firstLine="0"/>
              <w:rPr>
                <w:rFonts w:eastAsia="Times New Roman"/>
                <w:bCs/>
                <w:color w:val="auto"/>
                <w:spacing w:val="-2"/>
                <w:szCs w:val="26"/>
              </w:rPr>
            </w:pPr>
            <w:r w:rsidRPr="008B37A9">
              <w:rPr>
                <w:rFonts w:eastAsia="Times New Roman"/>
                <w:bCs/>
                <w:color w:val="auto"/>
                <w:spacing w:val="-2"/>
                <w:szCs w:val="26"/>
                <w:lang w:val="vi-VN"/>
              </w:rPr>
              <w:t xml:space="preserve">Đề nghị chủ dự án nghiêm túc triển khai thực hiện các biện pháp bảo vệ môi trường </w:t>
            </w:r>
            <w:r w:rsidRPr="008B37A9">
              <w:rPr>
                <w:rFonts w:eastAsia="Times New Roman"/>
                <w:bCs/>
                <w:color w:val="auto"/>
                <w:spacing w:val="-2"/>
                <w:szCs w:val="26"/>
              </w:rPr>
              <w:t>đã đề xuất khi xây dựng dự án</w:t>
            </w:r>
            <w:r w:rsidRPr="008B37A9">
              <w:rPr>
                <w:rFonts w:eastAsia="Times New Roman"/>
                <w:bCs/>
                <w:color w:val="auto"/>
                <w:spacing w:val="-2"/>
                <w:szCs w:val="26"/>
                <w:lang w:val="vi-VN"/>
              </w:rPr>
              <w:t xml:space="preserve"> để hạn chế thấp nhất những ảnh hưởng</w:t>
            </w:r>
            <w:r w:rsidRPr="008B37A9">
              <w:rPr>
                <w:rFonts w:eastAsia="Times New Roman"/>
                <w:bCs/>
                <w:color w:val="auto"/>
                <w:spacing w:val="-2"/>
                <w:szCs w:val="26"/>
              </w:rPr>
              <w:t xml:space="preserve"> xấu</w:t>
            </w:r>
            <w:r w:rsidRPr="008B37A9">
              <w:rPr>
                <w:rFonts w:eastAsia="Times New Roman"/>
                <w:bCs/>
                <w:color w:val="auto"/>
                <w:spacing w:val="-2"/>
                <w:szCs w:val="26"/>
                <w:lang w:val="vi-VN"/>
              </w:rPr>
              <w:t xml:space="preserve"> đến môi trường sống của người dân địa phương</w:t>
            </w:r>
            <w:r w:rsidRPr="008B37A9">
              <w:rPr>
                <w:rFonts w:eastAsia="Times New Roman"/>
                <w:bCs/>
                <w:color w:val="auto"/>
                <w:spacing w:val="-2"/>
                <w:szCs w:val="26"/>
              </w:rPr>
              <w:t>, đặc biệt lưu ý lựa chọn biện pháp thi công phù hợp khi thực hiện thi công qua các tuyến kênh mương thủy lợi để giảm thiểu tối đa tác động tiêu cực tới sản xuất nông nghiệp tại địa phương.</w:t>
            </w:r>
          </w:p>
        </w:tc>
        <w:tc>
          <w:tcPr>
            <w:tcW w:w="1566" w:type="pct"/>
            <w:vMerge/>
            <w:shd w:val="clear" w:color="auto" w:fill="FFFFFF"/>
            <w:vAlign w:val="center"/>
          </w:tcPr>
          <w:p w14:paraId="54C97AB5" w14:textId="77777777" w:rsidR="005A52B0" w:rsidRPr="008B37A9" w:rsidRDefault="005A52B0" w:rsidP="001F6E1A">
            <w:pPr>
              <w:widowControl w:val="0"/>
              <w:adjustRightInd w:val="0"/>
              <w:snapToGrid w:val="0"/>
              <w:ind w:firstLine="0"/>
              <w:rPr>
                <w:rFonts w:eastAsia="Times New Roman"/>
                <w:color w:val="auto"/>
                <w:szCs w:val="26"/>
                <w:lang w:val="vi-VN" w:eastAsia="zh-CN"/>
              </w:rPr>
            </w:pPr>
          </w:p>
        </w:tc>
        <w:tc>
          <w:tcPr>
            <w:tcW w:w="950" w:type="pct"/>
            <w:vMerge/>
            <w:shd w:val="clear" w:color="auto" w:fill="FFFFFF"/>
            <w:vAlign w:val="center"/>
          </w:tcPr>
          <w:p w14:paraId="5075637F" w14:textId="77777777" w:rsidR="005A52B0" w:rsidRPr="008B37A9" w:rsidRDefault="005A52B0" w:rsidP="001F6E1A">
            <w:pPr>
              <w:widowControl w:val="0"/>
              <w:adjustRightInd w:val="0"/>
              <w:snapToGrid w:val="0"/>
              <w:ind w:right="55" w:firstLine="0"/>
              <w:rPr>
                <w:rFonts w:eastAsia="Times New Roman"/>
                <w:color w:val="auto"/>
                <w:szCs w:val="26"/>
                <w:lang w:val="vi-VN" w:eastAsia="zh-CN"/>
              </w:rPr>
            </w:pPr>
          </w:p>
        </w:tc>
      </w:tr>
      <w:tr w:rsidR="008B37A9" w:rsidRPr="008B37A9" w14:paraId="19865B5D" w14:textId="77777777" w:rsidTr="001F6E1A">
        <w:trPr>
          <w:trHeight w:val="1691"/>
          <w:jc w:val="center"/>
        </w:trPr>
        <w:tc>
          <w:tcPr>
            <w:tcW w:w="542" w:type="pct"/>
            <w:shd w:val="clear" w:color="auto" w:fill="FFFFFF"/>
            <w:vAlign w:val="center"/>
          </w:tcPr>
          <w:p w14:paraId="62E21256" w14:textId="77777777" w:rsidR="005A52B0" w:rsidRPr="008B37A9" w:rsidRDefault="005A52B0" w:rsidP="001F6E1A">
            <w:pPr>
              <w:widowControl w:val="0"/>
              <w:adjustRightInd w:val="0"/>
              <w:snapToGrid w:val="0"/>
              <w:ind w:firstLine="0"/>
              <w:jc w:val="center"/>
              <w:rPr>
                <w:rFonts w:eastAsia="Times New Roman"/>
                <w:color w:val="auto"/>
                <w:szCs w:val="26"/>
                <w:lang w:eastAsia="vi-VN"/>
              </w:rPr>
            </w:pPr>
          </w:p>
        </w:tc>
        <w:tc>
          <w:tcPr>
            <w:tcW w:w="1942" w:type="pct"/>
            <w:shd w:val="clear" w:color="auto" w:fill="FFFFFF"/>
            <w:vAlign w:val="center"/>
          </w:tcPr>
          <w:p w14:paraId="15E66641" w14:textId="77777777" w:rsidR="005A52B0" w:rsidRPr="008B37A9" w:rsidRDefault="005A52B0" w:rsidP="001F6E1A">
            <w:pPr>
              <w:spacing w:line="340" w:lineRule="exact"/>
              <w:ind w:firstLine="0"/>
              <w:rPr>
                <w:rFonts w:eastAsia="Times New Roman"/>
                <w:bCs/>
                <w:color w:val="auto"/>
                <w:spacing w:val="-2"/>
                <w:szCs w:val="26"/>
              </w:rPr>
            </w:pPr>
            <w:r w:rsidRPr="008B37A9">
              <w:rPr>
                <w:rFonts w:eastAsia="Times New Roman"/>
                <w:bCs/>
                <w:color w:val="auto"/>
                <w:spacing w:val="-2"/>
                <w:szCs w:val="26"/>
              </w:rPr>
              <w:t>Chủ dự án lựa chọn thời gian thi công phù hợp, có kế hoạch sử dụng nguyên vật liệu thi công hợp lý, có phương án thi công phù hợp khi thi công cắt ngang qua kênh mương thủy lợi để giảm thiểu tối đa</w:t>
            </w:r>
            <w:r w:rsidRPr="008B37A9">
              <w:rPr>
                <w:rFonts w:eastAsia="Times New Roman"/>
                <w:bCs/>
                <w:color w:val="auto"/>
                <w:spacing w:val="-2"/>
                <w:szCs w:val="26"/>
                <w:lang w:val="vi-VN"/>
              </w:rPr>
              <w:t xml:space="preserve"> những ảnh hưởng đến môi trường sống</w:t>
            </w:r>
            <w:r w:rsidRPr="008B37A9">
              <w:rPr>
                <w:rFonts w:eastAsia="Times New Roman"/>
                <w:bCs/>
                <w:color w:val="auto"/>
                <w:spacing w:val="-2"/>
                <w:szCs w:val="26"/>
              </w:rPr>
              <w:t xml:space="preserve"> và sản xuất nông nghiệp</w:t>
            </w:r>
            <w:r w:rsidRPr="008B37A9">
              <w:rPr>
                <w:rFonts w:eastAsia="Times New Roman"/>
                <w:bCs/>
                <w:color w:val="auto"/>
                <w:spacing w:val="-2"/>
                <w:szCs w:val="26"/>
                <w:lang w:val="vi-VN"/>
              </w:rPr>
              <w:t xml:space="preserve"> của người dân địa phương</w:t>
            </w:r>
            <w:r w:rsidRPr="008B37A9">
              <w:rPr>
                <w:rFonts w:eastAsia="Times New Roman"/>
                <w:bCs/>
                <w:color w:val="auto"/>
                <w:spacing w:val="-2"/>
                <w:szCs w:val="26"/>
              </w:rPr>
              <w:t>.</w:t>
            </w:r>
          </w:p>
        </w:tc>
        <w:tc>
          <w:tcPr>
            <w:tcW w:w="1566" w:type="pct"/>
            <w:vMerge/>
            <w:shd w:val="clear" w:color="auto" w:fill="FFFFFF"/>
            <w:vAlign w:val="center"/>
          </w:tcPr>
          <w:p w14:paraId="42ED8C80" w14:textId="77777777" w:rsidR="005A52B0" w:rsidRPr="008B37A9" w:rsidRDefault="005A52B0" w:rsidP="001F6E1A">
            <w:pPr>
              <w:widowControl w:val="0"/>
              <w:adjustRightInd w:val="0"/>
              <w:snapToGrid w:val="0"/>
              <w:ind w:firstLine="0"/>
              <w:rPr>
                <w:rFonts w:eastAsia="Times New Roman"/>
                <w:color w:val="auto"/>
                <w:szCs w:val="26"/>
                <w:lang w:val="vi-VN" w:eastAsia="zh-CN"/>
              </w:rPr>
            </w:pPr>
          </w:p>
        </w:tc>
        <w:tc>
          <w:tcPr>
            <w:tcW w:w="950" w:type="pct"/>
            <w:vMerge/>
            <w:shd w:val="clear" w:color="auto" w:fill="FFFFFF"/>
            <w:vAlign w:val="center"/>
          </w:tcPr>
          <w:p w14:paraId="2E33EFE1" w14:textId="77777777" w:rsidR="005A52B0" w:rsidRPr="008B37A9" w:rsidRDefault="005A52B0" w:rsidP="001F6E1A">
            <w:pPr>
              <w:widowControl w:val="0"/>
              <w:adjustRightInd w:val="0"/>
              <w:snapToGrid w:val="0"/>
              <w:ind w:right="55" w:firstLine="0"/>
              <w:rPr>
                <w:rFonts w:eastAsia="Times New Roman"/>
                <w:color w:val="auto"/>
                <w:szCs w:val="26"/>
                <w:lang w:val="vi-VN" w:eastAsia="zh-CN"/>
              </w:rPr>
            </w:pPr>
          </w:p>
        </w:tc>
      </w:tr>
      <w:tr w:rsidR="008B37A9" w:rsidRPr="008B37A9" w14:paraId="0B8846DF" w14:textId="77777777" w:rsidTr="001F6E1A">
        <w:trPr>
          <w:trHeight w:val="699"/>
          <w:jc w:val="center"/>
        </w:trPr>
        <w:tc>
          <w:tcPr>
            <w:tcW w:w="542" w:type="pct"/>
            <w:shd w:val="clear" w:color="auto" w:fill="FFFFFF"/>
            <w:vAlign w:val="center"/>
          </w:tcPr>
          <w:p w14:paraId="6996C7B3" w14:textId="77777777" w:rsidR="005A52B0" w:rsidRPr="008B37A9" w:rsidRDefault="005A52B0" w:rsidP="001F6E1A">
            <w:pPr>
              <w:widowControl w:val="0"/>
              <w:adjustRightInd w:val="0"/>
              <w:snapToGrid w:val="0"/>
              <w:ind w:firstLine="0"/>
              <w:jc w:val="center"/>
              <w:rPr>
                <w:rFonts w:eastAsia="Times New Roman"/>
                <w:color w:val="auto"/>
                <w:szCs w:val="26"/>
                <w:lang w:eastAsia="vi-VN"/>
              </w:rPr>
            </w:pPr>
            <w:bookmarkStart w:id="509" w:name="_Hlk177986027"/>
          </w:p>
        </w:tc>
        <w:tc>
          <w:tcPr>
            <w:tcW w:w="1942" w:type="pct"/>
            <w:shd w:val="clear" w:color="auto" w:fill="FFFFFF"/>
            <w:vAlign w:val="center"/>
          </w:tcPr>
          <w:p w14:paraId="58780401" w14:textId="0779D2B3" w:rsidR="005A52B0" w:rsidRPr="008B37A9" w:rsidRDefault="0071785F" w:rsidP="001F6E1A">
            <w:pPr>
              <w:ind w:left="57" w:right="57" w:firstLine="0"/>
              <w:rPr>
                <w:rFonts w:eastAsia="Calibri"/>
                <w:color w:val="auto"/>
                <w:szCs w:val="26"/>
              </w:rPr>
            </w:pPr>
            <w:r w:rsidRPr="008B37A9">
              <w:rPr>
                <w:color w:val="auto"/>
                <w:szCs w:val="26"/>
              </w:rPr>
              <w:t>- Vị trí dự án nằm giáp ranh, liền kề với tuyến đê Hữu Bạch Đằng chính. Đề nghị Chủ đầu tư bổ sung nội dung về sự ảnh hưởng có thể có trong quá trình thực hiện dự án đến tuyến đê; có các giải pháp cụ thể để đảm bảo quá trình thi công, triển khai, vận hành dự án không làm ảnh hưởng đến an toàn đê điều.</w:t>
            </w:r>
          </w:p>
        </w:tc>
        <w:tc>
          <w:tcPr>
            <w:tcW w:w="1566" w:type="pct"/>
            <w:shd w:val="clear" w:color="auto" w:fill="FFFFFF"/>
            <w:vAlign w:val="center"/>
          </w:tcPr>
          <w:p w14:paraId="3531FE9D" w14:textId="77777777" w:rsidR="005A52B0" w:rsidRPr="008B37A9" w:rsidRDefault="002B1B10" w:rsidP="001F6E1A">
            <w:pPr>
              <w:widowControl w:val="0"/>
              <w:adjustRightInd w:val="0"/>
              <w:snapToGrid w:val="0"/>
              <w:ind w:left="57" w:right="57" w:firstLine="0"/>
              <w:rPr>
                <w:rFonts w:eastAsia="Times New Roman"/>
                <w:color w:val="auto"/>
                <w:szCs w:val="26"/>
                <w:lang w:val="pt-BR"/>
              </w:rPr>
            </w:pPr>
            <w:r w:rsidRPr="008B37A9">
              <w:rPr>
                <w:rFonts w:eastAsia="Times New Roman"/>
                <w:color w:val="auto"/>
                <w:szCs w:val="26"/>
                <w:lang w:val="pt-BR"/>
              </w:rPr>
              <w:t>- Tuyến đê hữu Bạch Đằng (tim đê cách ranh giới khu vực nghiên cứu khoảng 25,5m về phía Đông).</w:t>
            </w:r>
          </w:p>
          <w:p w14:paraId="6B361277" w14:textId="553F8AB0" w:rsidR="002B1B10" w:rsidRPr="008B37A9" w:rsidRDefault="002B1B10" w:rsidP="000024D0">
            <w:pPr>
              <w:tabs>
                <w:tab w:val="left" w:pos="851"/>
              </w:tabs>
              <w:ind w:firstLine="0"/>
              <w:rPr>
                <w:color w:val="auto"/>
                <w:szCs w:val="26"/>
              </w:rPr>
            </w:pPr>
            <w:r w:rsidRPr="008B37A9">
              <w:rPr>
                <w:color w:val="auto"/>
                <w:szCs w:val="26"/>
              </w:rPr>
              <w:t>- Vị</w:t>
            </w:r>
            <w:r w:rsidR="001E76F1" w:rsidRPr="008B37A9">
              <w:rPr>
                <w:color w:val="auto"/>
                <w:szCs w:val="26"/>
              </w:rPr>
              <w:t xml:space="preserve"> </w:t>
            </w:r>
            <w:r w:rsidRPr="008B37A9">
              <w:rPr>
                <w:color w:val="auto"/>
                <w:szCs w:val="26"/>
              </w:rPr>
              <w:t xml:space="preserve">trí thực hiện </w:t>
            </w:r>
            <w:r w:rsidRPr="008B37A9">
              <w:rPr>
                <w:rFonts w:eastAsia="DengXian"/>
                <w:color w:val="auto"/>
                <w:szCs w:val="26"/>
                <w:lang w:eastAsia="zh-CN"/>
              </w:rPr>
              <w:t xml:space="preserve">xây dựng </w:t>
            </w:r>
            <w:r w:rsidRPr="008B37A9">
              <w:rPr>
                <w:rFonts w:eastAsia="Times New Roman"/>
                <w:color w:val="auto"/>
                <w:szCs w:val="26"/>
                <w:lang w:val="nl-NL" w:eastAsia="vi-VN"/>
              </w:rPr>
              <w:t xml:space="preserve">hạ tầng kỹ thuật khu đất quân đội Trận địa dự bị của Đại đội PPK171/e240 nằm ngoài hành lang bảo vệ của đê đê hữu Bạch Đằng.  </w:t>
            </w:r>
          </w:p>
        </w:tc>
        <w:tc>
          <w:tcPr>
            <w:tcW w:w="950" w:type="pct"/>
            <w:shd w:val="clear" w:color="auto" w:fill="FFFFFF"/>
            <w:vAlign w:val="center"/>
          </w:tcPr>
          <w:p w14:paraId="146F43CA" w14:textId="77777777" w:rsidR="005A52B0" w:rsidRPr="008B37A9" w:rsidRDefault="005A52B0" w:rsidP="001F6E1A">
            <w:pPr>
              <w:widowControl w:val="0"/>
              <w:adjustRightInd w:val="0"/>
              <w:snapToGrid w:val="0"/>
              <w:ind w:left="57" w:right="57" w:firstLine="0"/>
              <w:rPr>
                <w:rFonts w:eastAsia="Times New Roman"/>
                <w:color w:val="auto"/>
                <w:szCs w:val="26"/>
                <w:lang w:val="vi-VN" w:eastAsia="zh-CN"/>
              </w:rPr>
            </w:pPr>
            <w:r w:rsidRPr="008B37A9">
              <w:rPr>
                <w:rFonts w:eastAsia="Times New Roman"/>
                <w:color w:val="auto"/>
                <w:szCs w:val="26"/>
                <w:lang w:eastAsia="zh-CN"/>
              </w:rPr>
              <w:t>Sở Nông nghiệp và Phát triển nông thôn</w:t>
            </w:r>
          </w:p>
        </w:tc>
      </w:tr>
      <w:tr w:rsidR="008B37A9" w:rsidRPr="008B37A9" w14:paraId="0918C98C" w14:textId="77777777" w:rsidTr="001F6E1A">
        <w:trPr>
          <w:trHeight w:val="699"/>
          <w:jc w:val="center"/>
        </w:trPr>
        <w:tc>
          <w:tcPr>
            <w:tcW w:w="542" w:type="pct"/>
            <w:shd w:val="clear" w:color="auto" w:fill="FFFFFF"/>
            <w:vAlign w:val="center"/>
          </w:tcPr>
          <w:p w14:paraId="78D389FE" w14:textId="77777777" w:rsidR="0071785F" w:rsidRPr="008B37A9" w:rsidRDefault="0071785F" w:rsidP="001F6E1A">
            <w:pPr>
              <w:widowControl w:val="0"/>
              <w:adjustRightInd w:val="0"/>
              <w:snapToGrid w:val="0"/>
              <w:ind w:firstLine="0"/>
              <w:jc w:val="center"/>
              <w:rPr>
                <w:rFonts w:eastAsia="Times New Roman"/>
                <w:color w:val="auto"/>
                <w:szCs w:val="26"/>
                <w:lang w:eastAsia="vi-VN"/>
              </w:rPr>
            </w:pPr>
          </w:p>
        </w:tc>
        <w:tc>
          <w:tcPr>
            <w:tcW w:w="1942" w:type="pct"/>
            <w:shd w:val="clear" w:color="auto" w:fill="FFFFFF"/>
            <w:vAlign w:val="center"/>
          </w:tcPr>
          <w:p w14:paraId="6661BEC5" w14:textId="6352B60D" w:rsidR="0071785F" w:rsidRPr="008B37A9" w:rsidRDefault="0071785F" w:rsidP="001F6E1A">
            <w:pPr>
              <w:ind w:left="57" w:right="57" w:firstLine="0"/>
              <w:rPr>
                <w:color w:val="auto"/>
                <w:szCs w:val="26"/>
              </w:rPr>
            </w:pPr>
            <w:r w:rsidRPr="008B37A9">
              <w:rPr>
                <w:color w:val="auto"/>
                <w:szCs w:val="26"/>
              </w:rPr>
              <w:t>- Tuyến đê Hữu Bạch Đằng cũ là đê đất không thuộc hệ thống đê điều của thành phố, đang được địa phương sử dụng làm đường giao thông. Đề nghị Chủ đầu tư căn cứ quy định phát luật về đất đai và tổng hợp ý kiến của Sở Tài chính tại Công văn số 1798/STC-GCS ngày 08/5/2024 (</w:t>
            </w:r>
            <w:r w:rsidRPr="008B37A9">
              <w:rPr>
                <w:i/>
                <w:iCs/>
                <w:color w:val="auto"/>
                <w:szCs w:val="26"/>
              </w:rPr>
              <w:t>gửi kèm theo</w:t>
            </w:r>
            <w:r w:rsidRPr="008B37A9">
              <w:rPr>
                <w:color w:val="auto"/>
                <w:szCs w:val="26"/>
              </w:rPr>
              <w:t>) để thực hiện thủ tục liên quan đến đất đai theo quy định.</w:t>
            </w:r>
          </w:p>
        </w:tc>
        <w:tc>
          <w:tcPr>
            <w:tcW w:w="1566" w:type="pct"/>
            <w:shd w:val="clear" w:color="auto" w:fill="FFFFFF"/>
            <w:vAlign w:val="center"/>
          </w:tcPr>
          <w:p w14:paraId="4EE0822D" w14:textId="035160B2" w:rsidR="0071785F" w:rsidRPr="008B37A9" w:rsidRDefault="0083741A" w:rsidP="001F6E1A">
            <w:pPr>
              <w:widowControl w:val="0"/>
              <w:adjustRightInd w:val="0"/>
              <w:snapToGrid w:val="0"/>
              <w:ind w:left="57" w:right="57" w:firstLine="0"/>
              <w:rPr>
                <w:rFonts w:eastAsia="Times New Roman"/>
                <w:color w:val="auto"/>
                <w:szCs w:val="26"/>
                <w:lang w:eastAsia="zh-CN"/>
              </w:rPr>
            </w:pPr>
            <w:r w:rsidRPr="008B37A9">
              <w:rPr>
                <w:rFonts w:eastAsia="Times New Roman"/>
                <w:color w:val="auto"/>
                <w:szCs w:val="26"/>
                <w:lang w:eastAsia="zh-CN"/>
              </w:rPr>
              <w:t>Chủ dự án tiếp thu ý kiến</w:t>
            </w:r>
            <w:r w:rsidR="002B1B10" w:rsidRPr="008B37A9">
              <w:rPr>
                <w:rFonts w:eastAsia="Times New Roman"/>
                <w:color w:val="auto"/>
                <w:szCs w:val="26"/>
                <w:lang w:eastAsia="zh-CN"/>
              </w:rPr>
              <w:t>, cam kết thực hiện các quy định liên quan đến đất đai theo pháp luật quy định hiện hành</w:t>
            </w:r>
          </w:p>
        </w:tc>
        <w:tc>
          <w:tcPr>
            <w:tcW w:w="950" w:type="pct"/>
            <w:shd w:val="clear" w:color="auto" w:fill="FFFFFF"/>
            <w:vAlign w:val="center"/>
          </w:tcPr>
          <w:p w14:paraId="15EEE6CB" w14:textId="07ACECF3" w:rsidR="0071785F" w:rsidRPr="008B37A9" w:rsidRDefault="0083741A" w:rsidP="001F6E1A">
            <w:pPr>
              <w:widowControl w:val="0"/>
              <w:adjustRightInd w:val="0"/>
              <w:snapToGrid w:val="0"/>
              <w:ind w:left="57" w:right="57" w:firstLine="0"/>
              <w:rPr>
                <w:rFonts w:eastAsia="Times New Roman"/>
                <w:color w:val="auto"/>
                <w:szCs w:val="26"/>
                <w:lang w:eastAsia="zh-CN"/>
              </w:rPr>
            </w:pPr>
            <w:r w:rsidRPr="008B37A9">
              <w:rPr>
                <w:rFonts w:eastAsia="Times New Roman"/>
                <w:color w:val="auto"/>
                <w:szCs w:val="26"/>
                <w:lang w:eastAsia="zh-CN"/>
              </w:rPr>
              <w:t>Sở Nông nghiệp và Phát triển nông thôn</w:t>
            </w:r>
          </w:p>
        </w:tc>
      </w:tr>
      <w:bookmarkEnd w:id="509"/>
      <w:tr w:rsidR="008B37A9" w:rsidRPr="008B37A9" w14:paraId="2F036ADA" w14:textId="77777777" w:rsidTr="001F6E1A">
        <w:trPr>
          <w:trHeight w:val="699"/>
          <w:jc w:val="center"/>
        </w:trPr>
        <w:tc>
          <w:tcPr>
            <w:tcW w:w="542" w:type="pct"/>
            <w:shd w:val="clear" w:color="auto" w:fill="FFFFFF"/>
            <w:vAlign w:val="center"/>
          </w:tcPr>
          <w:p w14:paraId="0194D4A9" w14:textId="77777777" w:rsidR="0071785F" w:rsidRPr="008B37A9" w:rsidRDefault="0071785F" w:rsidP="001F6E1A">
            <w:pPr>
              <w:widowControl w:val="0"/>
              <w:adjustRightInd w:val="0"/>
              <w:snapToGrid w:val="0"/>
              <w:ind w:firstLine="0"/>
              <w:jc w:val="center"/>
              <w:rPr>
                <w:rFonts w:eastAsia="Times New Roman"/>
                <w:color w:val="auto"/>
                <w:szCs w:val="26"/>
                <w:lang w:eastAsia="vi-VN"/>
              </w:rPr>
            </w:pPr>
          </w:p>
        </w:tc>
        <w:tc>
          <w:tcPr>
            <w:tcW w:w="1942" w:type="pct"/>
            <w:shd w:val="clear" w:color="auto" w:fill="FFFFFF"/>
            <w:vAlign w:val="center"/>
          </w:tcPr>
          <w:p w14:paraId="45AF1283" w14:textId="50FECE55" w:rsidR="0071785F" w:rsidRPr="008B37A9" w:rsidRDefault="0071785F" w:rsidP="001F6E1A">
            <w:pPr>
              <w:ind w:left="57" w:right="57" w:firstLine="0"/>
              <w:rPr>
                <w:color w:val="auto"/>
                <w:szCs w:val="26"/>
              </w:rPr>
            </w:pPr>
            <w:r w:rsidRPr="008B37A9">
              <w:rPr>
                <w:color w:val="auto"/>
                <w:szCs w:val="26"/>
              </w:rPr>
              <w:t>b. Hệ thống thu gom và thoát nước mưa chảy tràn:</w:t>
            </w:r>
            <w:r w:rsidRPr="008B37A9">
              <w:rPr>
                <w:color w:val="auto"/>
                <w:szCs w:val="26"/>
              </w:rPr>
              <w:br/>
              <w:t>Tại trang 88 Báo cáo: “</w:t>
            </w:r>
            <w:r w:rsidRPr="008B37A9">
              <w:rPr>
                <w:i/>
                <w:iCs/>
                <w:color w:val="auto"/>
                <w:szCs w:val="26"/>
              </w:rPr>
              <w:t xml:space="preserve">Bố trí máy bơm, nhân công trực bơm nước mưa chảy tràn, để đảm bảo tiêu thoát nước cho khu vực đồng thời hạn chế thi công </w:t>
            </w:r>
            <w:r w:rsidRPr="008B37A9">
              <w:rPr>
                <w:i/>
                <w:iCs/>
                <w:color w:val="auto"/>
                <w:szCs w:val="26"/>
              </w:rPr>
              <w:lastRenderedPageBreak/>
              <w:t>vào những ngày có mưa</w:t>
            </w:r>
            <w:r w:rsidRPr="008B37A9">
              <w:rPr>
                <w:color w:val="auto"/>
                <w:szCs w:val="26"/>
              </w:rPr>
              <w:t>”; đề nghị Chủ đầu tư bổ sung biện pháp thu gom nước mưa chảy tràn và làm rõ nguồn tiếp nhận nước mưa của Dự án.</w:t>
            </w:r>
          </w:p>
        </w:tc>
        <w:tc>
          <w:tcPr>
            <w:tcW w:w="1566" w:type="pct"/>
            <w:shd w:val="clear" w:color="auto" w:fill="FFFFFF"/>
            <w:vAlign w:val="center"/>
          </w:tcPr>
          <w:p w14:paraId="2908631E" w14:textId="77777777" w:rsidR="0071785F" w:rsidRPr="008B37A9" w:rsidRDefault="0083741A" w:rsidP="001F6E1A">
            <w:pPr>
              <w:widowControl w:val="0"/>
              <w:adjustRightInd w:val="0"/>
              <w:snapToGrid w:val="0"/>
              <w:ind w:left="57" w:right="57" w:firstLine="0"/>
              <w:rPr>
                <w:rFonts w:eastAsia="Times New Roman"/>
                <w:bCs/>
                <w:color w:val="auto"/>
                <w:szCs w:val="26"/>
              </w:rPr>
            </w:pPr>
            <w:r w:rsidRPr="008B37A9">
              <w:rPr>
                <w:rFonts w:eastAsia="Times New Roman"/>
                <w:color w:val="auto"/>
                <w:szCs w:val="26"/>
                <w:lang w:eastAsia="zh-CN"/>
              </w:rPr>
              <w:lastRenderedPageBreak/>
              <w:t xml:space="preserve">Báo cáo đã làm rõ biện pháp thu gom nước mưa chảy tràn trên mặt bằng công trường: </w:t>
            </w:r>
            <w:r w:rsidRPr="008B37A9">
              <w:rPr>
                <w:rFonts w:eastAsia="Times New Roman"/>
                <w:bCs/>
                <w:color w:val="auto"/>
                <w:szCs w:val="26"/>
              </w:rPr>
              <w:t xml:space="preserve">Trên mặt bằng mỗi công trường bố trí rãnh thu (kích thước khoảng </w:t>
            </w:r>
            <w:r w:rsidRPr="008B37A9">
              <w:rPr>
                <w:rFonts w:eastAsia="Times New Roman"/>
                <w:bCs/>
                <w:color w:val="auto"/>
                <w:szCs w:val="26"/>
              </w:rPr>
              <w:lastRenderedPageBreak/>
              <w:t>0,3x0,3m), hố thu với khoảng cách 3m/hố thu và hố lắng (thể tích khoảng 3m</w:t>
            </w:r>
            <w:r w:rsidRPr="008B37A9">
              <w:rPr>
                <w:rFonts w:eastAsia="Times New Roman"/>
                <w:bCs/>
                <w:color w:val="auto"/>
                <w:szCs w:val="26"/>
                <w:vertAlign w:val="superscript"/>
              </w:rPr>
              <w:t>3</w:t>
            </w:r>
            <w:r w:rsidRPr="008B37A9">
              <w:rPr>
                <w:rFonts w:eastAsia="Times New Roman"/>
                <w:bCs/>
                <w:color w:val="auto"/>
                <w:szCs w:val="26"/>
              </w:rPr>
              <w:t>, có bổ sung gối thấm dầu) để thu gom, xử lý nước mưa chảy tràn.</w:t>
            </w:r>
          </w:p>
          <w:p w14:paraId="2DA321E5" w14:textId="737ECD91" w:rsidR="000024D0" w:rsidRPr="008B37A9" w:rsidRDefault="00EA5E59" w:rsidP="00EA5E59">
            <w:pPr>
              <w:widowControl w:val="0"/>
              <w:adjustRightInd w:val="0"/>
              <w:snapToGrid w:val="0"/>
              <w:ind w:right="57" w:firstLine="0"/>
              <w:rPr>
                <w:rFonts w:eastAsia="Times New Roman"/>
                <w:color w:val="auto"/>
                <w:szCs w:val="26"/>
                <w:lang w:eastAsia="zh-CN"/>
              </w:rPr>
            </w:pPr>
            <w:r w:rsidRPr="008B37A9">
              <w:rPr>
                <w:rFonts w:eastAsia="Times New Roman"/>
                <w:color w:val="auto"/>
                <w:szCs w:val="26"/>
                <w:lang w:eastAsia="zh-CN"/>
              </w:rPr>
              <w:t xml:space="preserve">- </w:t>
            </w:r>
            <w:r w:rsidR="000024D0" w:rsidRPr="008B37A9">
              <w:rPr>
                <w:rFonts w:eastAsia="Times New Roman"/>
                <w:color w:val="auto"/>
                <w:szCs w:val="26"/>
                <w:lang w:eastAsia="zh-CN"/>
              </w:rPr>
              <w:t>Nguồn tiếp nhận nước nưa chảy tràn</w:t>
            </w:r>
            <w:r w:rsidRPr="008B37A9">
              <w:rPr>
                <w:rFonts w:eastAsia="Times New Roman"/>
                <w:color w:val="auto"/>
                <w:szCs w:val="26"/>
                <w:lang w:eastAsia="zh-CN"/>
              </w:rPr>
              <w:t xml:space="preserve"> của dự án giai đoạn xây dựng</w:t>
            </w:r>
          </w:p>
          <w:p w14:paraId="479561FB" w14:textId="3FE3A818" w:rsidR="000024D0" w:rsidRPr="008B37A9" w:rsidRDefault="000024D0" w:rsidP="000024D0">
            <w:pPr>
              <w:widowControl w:val="0"/>
              <w:adjustRightInd w:val="0"/>
              <w:snapToGrid w:val="0"/>
              <w:ind w:right="57" w:firstLine="0"/>
              <w:rPr>
                <w:rFonts w:eastAsia="Times New Roman"/>
                <w:color w:val="auto"/>
                <w:szCs w:val="26"/>
                <w:lang w:eastAsia="zh-CN"/>
              </w:rPr>
            </w:pPr>
            <w:r w:rsidRPr="008B37A9">
              <w:rPr>
                <w:rFonts w:eastAsia="Times New Roman"/>
                <w:color w:val="auto"/>
                <w:szCs w:val="26"/>
                <w:lang w:eastAsia="zh-CN"/>
              </w:rPr>
              <w:t>+ Tại khu đất xây dựng hạ tầng kỹ thuật Khu đất quân đội trận đ</w:t>
            </w:r>
            <w:r w:rsidR="00EA5E59" w:rsidRPr="008B37A9">
              <w:rPr>
                <w:rFonts w:eastAsia="Times New Roman"/>
                <w:color w:val="auto"/>
                <w:szCs w:val="26"/>
                <w:lang w:eastAsia="zh-CN"/>
              </w:rPr>
              <w:t>ịa</w:t>
            </w:r>
            <w:r w:rsidRPr="008B37A9">
              <w:rPr>
                <w:rFonts w:eastAsia="Times New Roman"/>
                <w:color w:val="auto"/>
                <w:szCs w:val="26"/>
                <w:lang w:eastAsia="zh-CN"/>
              </w:rPr>
              <w:t xml:space="preserve"> dự bị của Đại đội PPK172/e240 nước mưa được thu thoát về hệ thống thoát nước </w:t>
            </w:r>
            <w:r w:rsidR="00D36222" w:rsidRPr="008B37A9">
              <w:rPr>
                <w:rFonts w:eastAsia="Times New Roman"/>
                <w:color w:val="auto"/>
                <w:szCs w:val="26"/>
                <w:lang w:eastAsia="zh-CN"/>
              </w:rPr>
              <w:t>về hệ thống kênh thủy lợi xung quanh dự án</w:t>
            </w:r>
            <w:r w:rsidR="00EA5E59" w:rsidRPr="008B37A9">
              <w:rPr>
                <w:rFonts w:eastAsia="Times New Roman"/>
                <w:color w:val="auto"/>
                <w:szCs w:val="26"/>
                <w:lang w:eastAsia="zh-CN"/>
              </w:rPr>
              <w:t xml:space="preserve"> </w:t>
            </w:r>
            <w:r w:rsidR="00EA5E59" w:rsidRPr="008B37A9">
              <w:rPr>
                <w:rFonts w:eastAsia="Times New Roman"/>
                <w:bCs/>
                <w:color w:val="auto"/>
                <w:szCs w:val="26"/>
                <w:lang w:eastAsia="zh-CN"/>
              </w:rPr>
              <w:t>vào kênh Đầm Ba Xã thuộc hệ thống thủy lợi Thủy Nguyên.</w:t>
            </w:r>
          </w:p>
          <w:p w14:paraId="6866117E" w14:textId="063CCDB8" w:rsidR="000024D0" w:rsidRPr="008B37A9" w:rsidRDefault="000024D0" w:rsidP="000024D0">
            <w:pPr>
              <w:widowControl w:val="0"/>
              <w:adjustRightInd w:val="0"/>
              <w:snapToGrid w:val="0"/>
              <w:ind w:right="57" w:firstLine="0"/>
              <w:rPr>
                <w:rFonts w:eastAsia="Times New Roman"/>
                <w:color w:val="auto"/>
                <w:szCs w:val="26"/>
                <w:lang w:eastAsia="zh-CN"/>
              </w:rPr>
            </w:pPr>
            <w:r w:rsidRPr="008B37A9">
              <w:rPr>
                <w:rFonts w:eastAsia="Times New Roman"/>
                <w:color w:val="auto"/>
                <w:szCs w:val="26"/>
                <w:lang w:eastAsia="zh-CN"/>
              </w:rPr>
              <w:t xml:space="preserve">+ Tại khu đất xây dựng hạ tầng kỹ thuật khu đất quân đội </w:t>
            </w:r>
            <w:r w:rsidR="00EA5E59" w:rsidRPr="008B37A9">
              <w:rPr>
                <w:rFonts w:eastAsia="Times New Roman"/>
                <w:color w:val="auto"/>
                <w:szCs w:val="26"/>
                <w:lang w:eastAsia="zh-CN"/>
              </w:rPr>
              <w:t xml:space="preserve">trận địa dự bị của Đại đội PPK172/e240 </w:t>
            </w:r>
            <w:r w:rsidRPr="008B37A9">
              <w:rPr>
                <w:rFonts w:eastAsia="Times New Roman"/>
                <w:color w:val="auto"/>
                <w:szCs w:val="26"/>
                <w:lang w:eastAsia="zh-CN"/>
              </w:rPr>
              <w:t xml:space="preserve">nước mưa được thu thoát về hệ </w:t>
            </w:r>
            <w:r w:rsidR="00EA5E59" w:rsidRPr="008B37A9">
              <w:rPr>
                <w:rFonts w:eastAsia="Times New Roman"/>
                <w:color w:val="auto"/>
                <w:szCs w:val="26"/>
                <w:lang w:eastAsia="zh-CN"/>
              </w:rPr>
              <w:t>kênh ngăn mặn Phả Lập thuộc hệ thống thủy lợi Thủy Nguyên.</w:t>
            </w:r>
          </w:p>
        </w:tc>
        <w:tc>
          <w:tcPr>
            <w:tcW w:w="950" w:type="pct"/>
            <w:shd w:val="clear" w:color="auto" w:fill="FFFFFF"/>
            <w:vAlign w:val="center"/>
          </w:tcPr>
          <w:p w14:paraId="2EB9F547" w14:textId="100AE2D3" w:rsidR="0071785F" w:rsidRPr="008B37A9" w:rsidRDefault="0083741A" w:rsidP="001F6E1A">
            <w:pPr>
              <w:widowControl w:val="0"/>
              <w:adjustRightInd w:val="0"/>
              <w:snapToGrid w:val="0"/>
              <w:ind w:left="57" w:right="57" w:firstLine="0"/>
              <w:rPr>
                <w:rFonts w:eastAsia="Times New Roman"/>
                <w:color w:val="auto"/>
                <w:szCs w:val="26"/>
                <w:lang w:eastAsia="zh-CN"/>
              </w:rPr>
            </w:pPr>
            <w:r w:rsidRPr="008B37A9">
              <w:rPr>
                <w:rFonts w:eastAsia="Times New Roman"/>
                <w:color w:val="auto"/>
                <w:szCs w:val="26"/>
                <w:lang w:eastAsia="zh-CN"/>
              </w:rPr>
              <w:lastRenderedPageBreak/>
              <w:t>Sở Nông nghiệp và Phát triển nông thôn</w:t>
            </w:r>
          </w:p>
        </w:tc>
      </w:tr>
      <w:tr w:rsidR="008B37A9" w:rsidRPr="008B37A9" w14:paraId="576A8FAE" w14:textId="77777777" w:rsidTr="001F6E1A">
        <w:trPr>
          <w:trHeight w:val="1404"/>
          <w:jc w:val="center"/>
        </w:trPr>
        <w:tc>
          <w:tcPr>
            <w:tcW w:w="542" w:type="pct"/>
            <w:shd w:val="clear" w:color="auto" w:fill="FFFFFF"/>
            <w:vAlign w:val="center"/>
          </w:tcPr>
          <w:p w14:paraId="06138C1E" w14:textId="77777777" w:rsidR="005A52B0" w:rsidRPr="008B37A9" w:rsidRDefault="005A52B0" w:rsidP="001F6E1A">
            <w:pPr>
              <w:widowControl w:val="0"/>
              <w:adjustRightInd w:val="0"/>
              <w:snapToGrid w:val="0"/>
              <w:ind w:firstLine="0"/>
              <w:jc w:val="center"/>
              <w:rPr>
                <w:rFonts w:eastAsia="Times New Roman"/>
                <w:color w:val="auto"/>
                <w:szCs w:val="26"/>
                <w:lang w:eastAsia="vi-VN"/>
              </w:rPr>
            </w:pPr>
          </w:p>
        </w:tc>
        <w:tc>
          <w:tcPr>
            <w:tcW w:w="1942" w:type="pct"/>
            <w:shd w:val="clear" w:color="auto" w:fill="FFFFFF"/>
            <w:vAlign w:val="center"/>
          </w:tcPr>
          <w:p w14:paraId="36F309BB" w14:textId="7DABE4F0" w:rsidR="005A52B0" w:rsidRPr="008B37A9" w:rsidRDefault="0071785F" w:rsidP="001F6E1A">
            <w:pPr>
              <w:ind w:left="57" w:right="57" w:firstLine="0"/>
              <w:rPr>
                <w:color w:val="auto"/>
                <w:szCs w:val="26"/>
              </w:rPr>
            </w:pPr>
            <w:r w:rsidRPr="008B37A9">
              <w:rPr>
                <w:color w:val="auto"/>
                <w:szCs w:val="26"/>
              </w:rPr>
              <w:t>- Đối với khối lượng đất nông nghiệp đào tại mặt ruộng (</w:t>
            </w:r>
            <w:r w:rsidRPr="008B37A9">
              <w:rPr>
                <w:i/>
                <w:iCs/>
                <w:color w:val="auto"/>
                <w:szCs w:val="26"/>
              </w:rPr>
              <w:t>tính từ mặt đất xuống trung bình 25cm</w:t>
            </w:r>
            <w:r w:rsidRPr="008B37A9">
              <w:rPr>
                <w:color w:val="auto"/>
                <w:szCs w:val="26"/>
              </w:rPr>
              <w:t xml:space="preserve">) phải tuân thủ theo quy định tại Điều 57 Luật Trồng trọt năm 2018 và Điều 14, Nghị định số 94/2019/NĐ-CP ngày 13/12/2019 của Chính phủ quy định chi tiết một số điều của Luật Trồng trọt về giống cây </w:t>
            </w:r>
            <w:r w:rsidRPr="008B37A9">
              <w:rPr>
                <w:color w:val="auto"/>
                <w:szCs w:val="26"/>
              </w:rPr>
              <w:lastRenderedPageBreak/>
              <w:t>trồng và canh tác (</w:t>
            </w:r>
            <w:r w:rsidRPr="008B37A9">
              <w:rPr>
                <w:i/>
                <w:iCs/>
                <w:color w:val="auto"/>
                <w:szCs w:val="26"/>
              </w:rPr>
              <w:t>chỉ được sử dụng vào mục đích sản xuất nông nghiệp và không được đổ thải</w:t>
            </w:r>
            <w:r w:rsidRPr="008B37A9">
              <w:rPr>
                <w:color w:val="auto"/>
                <w:szCs w:val="26"/>
              </w:rPr>
              <w:t>)</w:t>
            </w:r>
          </w:p>
        </w:tc>
        <w:tc>
          <w:tcPr>
            <w:tcW w:w="1566" w:type="pct"/>
            <w:shd w:val="clear" w:color="auto" w:fill="FFFFFF"/>
            <w:vAlign w:val="center"/>
          </w:tcPr>
          <w:p w14:paraId="2D71AB56" w14:textId="378BE5FB" w:rsidR="0083741A" w:rsidRPr="008B37A9" w:rsidRDefault="0083741A" w:rsidP="0083741A">
            <w:pPr>
              <w:widowControl w:val="0"/>
              <w:tabs>
                <w:tab w:val="left" w:pos="1330"/>
              </w:tabs>
              <w:adjustRightInd w:val="0"/>
              <w:snapToGrid w:val="0"/>
              <w:ind w:firstLine="0"/>
              <w:rPr>
                <w:rFonts w:eastAsia="Calibri"/>
                <w:iCs/>
                <w:color w:val="auto"/>
                <w:szCs w:val="26"/>
                <w:lang w:eastAsia="vi-VN"/>
              </w:rPr>
            </w:pPr>
            <w:r w:rsidRPr="008B37A9">
              <w:rPr>
                <w:rFonts w:eastAsia="Calibri"/>
                <w:iCs/>
                <w:color w:val="auto"/>
                <w:szCs w:val="26"/>
                <w:lang w:eastAsia="vi-VN"/>
              </w:rPr>
              <w:lastRenderedPageBreak/>
              <w:t>Khối lượng đào lớp đất hữu cơ bề mặt diện tích đất trồng lúa (25cm) sẽ được bóc tách riêng và bàn giao lại cho địa phương để sử dụng cho mục đích nông nghiệp.</w:t>
            </w:r>
          </w:p>
          <w:p w14:paraId="58CC16E7" w14:textId="62712297" w:rsidR="005A52B0" w:rsidRPr="008B37A9" w:rsidRDefault="005A52B0" w:rsidP="001F6E1A">
            <w:pPr>
              <w:widowControl w:val="0"/>
              <w:adjustRightInd w:val="0"/>
              <w:snapToGrid w:val="0"/>
              <w:ind w:firstLine="0"/>
              <w:rPr>
                <w:rFonts w:eastAsia="Times New Roman"/>
                <w:color w:val="auto"/>
                <w:szCs w:val="26"/>
                <w:lang w:eastAsia="zh-CN"/>
              </w:rPr>
            </w:pPr>
          </w:p>
        </w:tc>
        <w:tc>
          <w:tcPr>
            <w:tcW w:w="950" w:type="pct"/>
            <w:shd w:val="clear" w:color="auto" w:fill="FFFFFF"/>
            <w:vAlign w:val="center"/>
          </w:tcPr>
          <w:p w14:paraId="28978232" w14:textId="0CAC6324" w:rsidR="005A52B0" w:rsidRPr="008B37A9" w:rsidRDefault="0083741A" w:rsidP="001F6E1A">
            <w:pPr>
              <w:widowControl w:val="0"/>
              <w:adjustRightInd w:val="0"/>
              <w:snapToGrid w:val="0"/>
              <w:ind w:left="57" w:right="57" w:firstLine="0"/>
              <w:rPr>
                <w:rFonts w:eastAsia="Times New Roman"/>
                <w:color w:val="auto"/>
                <w:szCs w:val="26"/>
                <w:lang w:val="vi-VN" w:eastAsia="zh-CN"/>
              </w:rPr>
            </w:pPr>
            <w:r w:rsidRPr="008B37A9">
              <w:rPr>
                <w:rFonts w:eastAsia="Times New Roman"/>
                <w:color w:val="auto"/>
                <w:szCs w:val="26"/>
                <w:lang w:eastAsia="zh-CN"/>
              </w:rPr>
              <w:t>Sở Nông nghiệp và Phát triển nông thôn</w:t>
            </w:r>
          </w:p>
        </w:tc>
      </w:tr>
      <w:tr w:rsidR="008B37A9" w:rsidRPr="008B37A9" w14:paraId="51B55F41" w14:textId="77777777" w:rsidTr="001F6E1A">
        <w:trPr>
          <w:trHeight w:val="1404"/>
          <w:jc w:val="center"/>
        </w:trPr>
        <w:tc>
          <w:tcPr>
            <w:tcW w:w="542" w:type="pct"/>
            <w:shd w:val="clear" w:color="auto" w:fill="FFFFFF"/>
            <w:vAlign w:val="center"/>
          </w:tcPr>
          <w:p w14:paraId="2D2B36BF" w14:textId="77777777" w:rsidR="0071785F" w:rsidRPr="008B37A9" w:rsidRDefault="0071785F" w:rsidP="001F6E1A">
            <w:pPr>
              <w:widowControl w:val="0"/>
              <w:adjustRightInd w:val="0"/>
              <w:snapToGrid w:val="0"/>
              <w:ind w:firstLine="0"/>
              <w:jc w:val="center"/>
              <w:rPr>
                <w:rFonts w:eastAsia="Times New Roman"/>
                <w:color w:val="auto"/>
                <w:szCs w:val="26"/>
                <w:lang w:eastAsia="vi-VN"/>
              </w:rPr>
            </w:pPr>
          </w:p>
        </w:tc>
        <w:tc>
          <w:tcPr>
            <w:tcW w:w="1942" w:type="pct"/>
            <w:shd w:val="clear" w:color="auto" w:fill="FFFFFF"/>
            <w:vAlign w:val="center"/>
          </w:tcPr>
          <w:p w14:paraId="6DDFFF65" w14:textId="267370D0" w:rsidR="0071785F" w:rsidRPr="008B37A9" w:rsidRDefault="0071785F" w:rsidP="001F6E1A">
            <w:pPr>
              <w:ind w:left="57" w:right="57" w:firstLine="0"/>
              <w:rPr>
                <w:color w:val="auto"/>
                <w:szCs w:val="26"/>
              </w:rPr>
            </w:pPr>
            <w:r w:rsidRPr="008B37A9">
              <w:rPr>
                <w:color w:val="auto"/>
                <w:szCs w:val="26"/>
              </w:rPr>
              <w:t>- Trong giai đoạn san nền, dự án có sử dụng khối lượng lớn vật liệu san nền bằng cát để lấp, nâng cao độ nền, do vậy, cần bổ sung nhận dạng tác động ảnh hưởng của vật liệu san lấp đến môi trường đất và nước trong khu vực; nghiên cứu đầy đủ và đề xuất phương án thoát nước rò rỉ từ cát (</w:t>
            </w:r>
            <w:r w:rsidRPr="008B37A9">
              <w:rPr>
                <w:i/>
                <w:iCs/>
                <w:color w:val="auto"/>
                <w:szCs w:val="26"/>
              </w:rPr>
              <w:t>chủ yếu là nước mặn</w:t>
            </w:r>
            <w:r w:rsidRPr="008B37A9">
              <w:rPr>
                <w:color w:val="auto"/>
                <w:szCs w:val="26"/>
              </w:rPr>
              <w:t>) gây tác động xấu đến môi trường nước và đất canh tác trong khu vực lân cận.</w:t>
            </w:r>
          </w:p>
        </w:tc>
        <w:tc>
          <w:tcPr>
            <w:tcW w:w="1566" w:type="pct"/>
            <w:shd w:val="clear" w:color="auto" w:fill="FFFFFF"/>
            <w:vAlign w:val="center"/>
          </w:tcPr>
          <w:p w14:paraId="4555C6DE" w14:textId="294F07A5" w:rsidR="0071785F" w:rsidRPr="008B37A9" w:rsidRDefault="0083741A" w:rsidP="001F6E1A">
            <w:pPr>
              <w:widowControl w:val="0"/>
              <w:adjustRightInd w:val="0"/>
              <w:snapToGrid w:val="0"/>
              <w:ind w:firstLine="0"/>
              <w:rPr>
                <w:rFonts w:eastAsia="Times New Roman"/>
                <w:color w:val="auto"/>
                <w:szCs w:val="26"/>
                <w:lang w:eastAsia="zh-CN"/>
              </w:rPr>
            </w:pPr>
            <w:r w:rsidRPr="008B37A9">
              <w:rPr>
                <w:rFonts w:eastAsia="Times New Roman"/>
                <w:color w:val="auto"/>
                <w:szCs w:val="26"/>
                <w:lang w:eastAsia="zh-CN"/>
              </w:rPr>
              <w:t>Vật liệu san lấp được sử dụng tại dự án là cát không nhiễm mặn.</w:t>
            </w:r>
          </w:p>
        </w:tc>
        <w:tc>
          <w:tcPr>
            <w:tcW w:w="950" w:type="pct"/>
            <w:shd w:val="clear" w:color="auto" w:fill="FFFFFF"/>
            <w:vAlign w:val="center"/>
          </w:tcPr>
          <w:p w14:paraId="06BB1230" w14:textId="4C640F2E" w:rsidR="0071785F" w:rsidRPr="008B37A9" w:rsidRDefault="0083741A" w:rsidP="001F6E1A">
            <w:pPr>
              <w:widowControl w:val="0"/>
              <w:adjustRightInd w:val="0"/>
              <w:snapToGrid w:val="0"/>
              <w:ind w:left="57" w:right="57" w:firstLine="0"/>
              <w:rPr>
                <w:rFonts w:eastAsia="Times New Roman"/>
                <w:color w:val="auto"/>
                <w:szCs w:val="26"/>
                <w:lang w:val="vi-VN" w:eastAsia="zh-CN"/>
              </w:rPr>
            </w:pPr>
            <w:r w:rsidRPr="008B37A9">
              <w:rPr>
                <w:rFonts w:eastAsia="Times New Roman"/>
                <w:color w:val="auto"/>
                <w:szCs w:val="26"/>
                <w:lang w:eastAsia="zh-CN"/>
              </w:rPr>
              <w:t>Sở Nông nghiệp và Phát triển nông thôn</w:t>
            </w:r>
          </w:p>
        </w:tc>
      </w:tr>
      <w:tr w:rsidR="008B37A9" w:rsidRPr="008B37A9" w14:paraId="66B05BEC" w14:textId="77777777" w:rsidTr="0083741A">
        <w:trPr>
          <w:trHeight w:val="841"/>
          <w:jc w:val="center"/>
        </w:trPr>
        <w:tc>
          <w:tcPr>
            <w:tcW w:w="542" w:type="pct"/>
            <w:shd w:val="clear" w:color="auto" w:fill="FFFFFF"/>
            <w:vAlign w:val="center"/>
          </w:tcPr>
          <w:p w14:paraId="53A429BF" w14:textId="77777777" w:rsidR="0071785F" w:rsidRPr="008B37A9" w:rsidRDefault="0071785F" w:rsidP="001F6E1A">
            <w:pPr>
              <w:widowControl w:val="0"/>
              <w:adjustRightInd w:val="0"/>
              <w:snapToGrid w:val="0"/>
              <w:ind w:firstLine="0"/>
              <w:jc w:val="center"/>
              <w:rPr>
                <w:rFonts w:eastAsia="Times New Roman"/>
                <w:color w:val="auto"/>
                <w:szCs w:val="26"/>
                <w:lang w:eastAsia="vi-VN"/>
              </w:rPr>
            </w:pPr>
          </w:p>
        </w:tc>
        <w:tc>
          <w:tcPr>
            <w:tcW w:w="1942" w:type="pct"/>
            <w:shd w:val="clear" w:color="auto" w:fill="FFFFFF"/>
            <w:vAlign w:val="center"/>
          </w:tcPr>
          <w:p w14:paraId="5BE25D07" w14:textId="7A6DA1A4" w:rsidR="0071785F" w:rsidRPr="008B37A9" w:rsidRDefault="0071785F" w:rsidP="001F6E1A">
            <w:pPr>
              <w:ind w:left="57" w:right="57" w:firstLine="0"/>
              <w:rPr>
                <w:color w:val="auto"/>
                <w:szCs w:val="26"/>
              </w:rPr>
            </w:pPr>
            <w:r w:rsidRPr="008B37A9">
              <w:rPr>
                <w:color w:val="auto"/>
                <w:szCs w:val="26"/>
              </w:rPr>
              <w:t>- Dự án thực hiện phải thu hồi 37.481,1 m</w:t>
            </w:r>
            <w:r w:rsidRPr="008B37A9">
              <w:rPr>
                <w:color w:val="auto"/>
                <w:szCs w:val="26"/>
                <w:vertAlign w:val="superscript"/>
              </w:rPr>
              <w:t>2</w:t>
            </w:r>
            <w:r w:rsidRPr="008B37A9">
              <w:rPr>
                <w:color w:val="auto"/>
                <w:szCs w:val="26"/>
              </w:rPr>
              <w:t xml:space="preserve"> đất trồng lúa 02 vụ (đối với Đại đội PPK172/e240) và 34.795,5 m đất trồng lúa 02 vụ; 141 m</w:t>
            </w:r>
            <w:r w:rsidRPr="008B37A9">
              <w:rPr>
                <w:color w:val="auto"/>
                <w:szCs w:val="26"/>
                <w:vertAlign w:val="superscript"/>
              </w:rPr>
              <w:t>2</w:t>
            </w:r>
            <w:r w:rsidRPr="008B37A9">
              <w:rPr>
                <w:color w:val="auto"/>
                <w:szCs w:val="26"/>
              </w:rPr>
              <w:t xml:space="preserve"> đất nuôi trồng thủy sản (đối với Đại đội PPK171/e240). Đề nghị Chủ đầu tư thực hiện chuyển đổi mục đích sử dụng đất trồng lúa và đền bù đất nuôi trồng thủy sản theo đúng quy định của pháp luật.</w:t>
            </w:r>
          </w:p>
        </w:tc>
        <w:tc>
          <w:tcPr>
            <w:tcW w:w="1566" w:type="pct"/>
            <w:shd w:val="clear" w:color="auto" w:fill="FFFFFF"/>
            <w:vAlign w:val="center"/>
          </w:tcPr>
          <w:p w14:paraId="1617C1D1" w14:textId="7DF25C37" w:rsidR="0071785F" w:rsidRPr="008B37A9" w:rsidRDefault="0083741A" w:rsidP="0083741A">
            <w:pPr>
              <w:ind w:firstLine="0"/>
              <w:rPr>
                <w:color w:val="auto"/>
                <w:szCs w:val="26"/>
              </w:rPr>
            </w:pPr>
            <w:r w:rsidRPr="008B37A9">
              <w:rPr>
                <w:rFonts w:eastAsia="Times New Roman"/>
                <w:color w:val="auto"/>
                <w:szCs w:val="26"/>
                <w:lang w:eastAsia="zh-CN"/>
              </w:rPr>
              <w:t xml:space="preserve">Chủ dự án tiếp thu ý kiến. </w:t>
            </w:r>
            <w:r w:rsidRPr="008B37A9">
              <w:rPr>
                <w:color w:val="auto"/>
                <w:szCs w:val="26"/>
              </w:rPr>
              <w:t>Việc chuyển đổi mục đích sử dụng đất trồng lúa thực hiện theo quy định tại: Nghị định 35/2015/NĐ-CP ngày 13/04/2015 c</w:t>
            </w:r>
            <w:r w:rsidR="008E4A91" w:rsidRPr="008B37A9">
              <w:rPr>
                <w:color w:val="auto"/>
                <w:szCs w:val="26"/>
              </w:rPr>
              <w:t>ủa</w:t>
            </w:r>
            <w:r w:rsidRPr="008B37A9">
              <w:rPr>
                <w:color w:val="auto"/>
                <w:szCs w:val="26"/>
              </w:rPr>
              <w:t xml:space="preserve"> Chính phủ về Quản lý và sử dụng đất trồng lúa; Nghị định số 62/2019/NĐ-CP ngày 11/07/2019 về sửa đổi, bổ sung một số điều của Nghị định 35/2015/NĐ-CP; Nghị định số 94/2019/NĐ-CP ngày 13/12/2019 của Chính phủ quy định chi tiết một số điều của Luật Trồng trọt về giống cây trồng và canh tác; Luật Trồng trọt; Luật Đất đai năm 2013; Nghị quyết số 35/2021/QH15 ngày 13/11/2021 của Quốc hội; Quyết </w:t>
            </w:r>
            <w:r w:rsidRPr="008B37A9">
              <w:rPr>
                <w:color w:val="auto"/>
                <w:szCs w:val="26"/>
              </w:rPr>
              <w:lastRenderedPageBreak/>
              <w:t>định số 23/2020/QĐ-UBND ngày 09/09/2020 của Ủy ban nhân dân thành phố về việc thu, nộp tiền bảo vệ, phát triển đất trồng lúa trên địa bàn thành phố Hải Phòng và các văn bản pháp luật khác có liên quan.</w:t>
            </w:r>
          </w:p>
        </w:tc>
        <w:tc>
          <w:tcPr>
            <w:tcW w:w="950" w:type="pct"/>
            <w:shd w:val="clear" w:color="auto" w:fill="FFFFFF"/>
            <w:vAlign w:val="center"/>
          </w:tcPr>
          <w:p w14:paraId="28733476" w14:textId="35A72CE8" w:rsidR="0071785F" w:rsidRPr="008B37A9" w:rsidRDefault="0083741A" w:rsidP="001F6E1A">
            <w:pPr>
              <w:widowControl w:val="0"/>
              <w:adjustRightInd w:val="0"/>
              <w:snapToGrid w:val="0"/>
              <w:ind w:left="57" w:right="57" w:firstLine="0"/>
              <w:rPr>
                <w:rFonts w:eastAsia="Times New Roman"/>
                <w:color w:val="auto"/>
                <w:szCs w:val="26"/>
                <w:lang w:val="vi-VN" w:eastAsia="zh-CN"/>
              </w:rPr>
            </w:pPr>
            <w:r w:rsidRPr="008B37A9">
              <w:rPr>
                <w:rFonts w:eastAsia="Times New Roman"/>
                <w:color w:val="auto"/>
                <w:szCs w:val="26"/>
                <w:lang w:eastAsia="zh-CN"/>
              </w:rPr>
              <w:lastRenderedPageBreak/>
              <w:t>Sở Nông nghiệp và Phát triển nông thôn</w:t>
            </w:r>
          </w:p>
        </w:tc>
      </w:tr>
      <w:tr w:rsidR="008B37A9" w:rsidRPr="008B37A9" w14:paraId="465EB866" w14:textId="77777777" w:rsidTr="001F6E1A">
        <w:trPr>
          <w:trHeight w:val="1404"/>
          <w:jc w:val="center"/>
        </w:trPr>
        <w:tc>
          <w:tcPr>
            <w:tcW w:w="542" w:type="pct"/>
            <w:shd w:val="clear" w:color="auto" w:fill="FFFFFF"/>
            <w:vAlign w:val="center"/>
          </w:tcPr>
          <w:p w14:paraId="749399D1" w14:textId="77777777" w:rsidR="0083741A" w:rsidRPr="008B37A9" w:rsidRDefault="0083741A" w:rsidP="001F6E1A">
            <w:pPr>
              <w:widowControl w:val="0"/>
              <w:adjustRightInd w:val="0"/>
              <w:snapToGrid w:val="0"/>
              <w:ind w:firstLine="0"/>
              <w:jc w:val="center"/>
              <w:rPr>
                <w:rFonts w:eastAsia="Times New Roman"/>
                <w:color w:val="auto"/>
                <w:szCs w:val="26"/>
                <w:lang w:eastAsia="vi-VN"/>
              </w:rPr>
            </w:pPr>
          </w:p>
        </w:tc>
        <w:tc>
          <w:tcPr>
            <w:tcW w:w="1942" w:type="pct"/>
            <w:shd w:val="clear" w:color="auto" w:fill="FFFFFF"/>
            <w:vAlign w:val="center"/>
          </w:tcPr>
          <w:p w14:paraId="5D80DDFC" w14:textId="03134C0B" w:rsidR="0083741A" w:rsidRPr="008B37A9" w:rsidRDefault="0083741A" w:rsidP="001F6E1A">
            <w:pPr>
              <w:ind w:left="57" w:right="57" w:firstLine="0"/>
              <w:rPr>
                <w:color w:val="auto"/>
                <w:szCs w:val="26"/>
              </w:rPr>
            </w:pPr>
            <w:r w:rsidRPr="008B37A9">
              <w:rPr>
                <w:color w:val="auto"/>
                <w:szCs w:val="26"/>
              </w:rPr>
              <w:t>- Thực hiện các thủ tục đề nghị thanh lý tài sản kết cấu hạ tầng thuỷ lợi đối với các công trình đi qua khu đất của Dự án trước khi phá dỡ, san lấp mặt bằng theo quy định tại Nghị định số 129/2017/NĐ-CP ngày 16/11/2017 của Chính phủ (</w:t>
            </w:r>
            <w:r w:rsidRPr="008B37A9">
              <w:rPr>
                <w:i/>
                <w:iCs/>
                <w:color w:val="auto"/>
                <w:szCs w:val="26"/>
              </w:rPr>
              <w:t>nếu có</w:t>
            </w:r>
            <w:r w:rsidRPr="008B37A9">
              <w:rPr>
                <w:color w:val="auto"/>
                <w:szCs w:val="26"/>
              </w:rPr>
              <w:t>)</w:t>
            </w:r>
          </w:p>
        </w:tc>
        <w:tc>
          <w:tcPr>
            <w:tcW w:w="1566" w:type="pct"/>
            <w:vMerge w:val="restart"/>
            <w:shd w:val="clear" w:color="auto" w:fill="FFFFFF"/>
            <w:vAlign w:val="center"/>
          </w:tcPr>
          <w:p w14:paraId="33D0FE84" w14:textId="18054622" w:rsidR="0083741A" w:rsidRPr="008B37A9" w:rsidRDefault="0083741A" w:rsidP="001F6E1A">
            <w:pPr>
              <w:widowControl w:val="0"/>
              <w:adjustRightInd w:val="0"/>
              <w:snapToGrid w:val="0"/>
              <w:ind w:firstLine="0"/>
              <w:rPr>
                <w:rFonts w:eastAsia="Times New Roman"/>
                <w:color w:val="auto"/>
                <w:szCs w:val="26"/>
                <w:lang w:eastAsia="zh-CN"/>
              </w:rPr>
            </w:pPr>
            <w:r w:rsidRPr="008B37A9">
              <w:rPr>
                <w:rFonts w:eastAsia="Times New Roman"/>
                <w:color w:val="auto"/>
                <w:szCs w:val="26"/>
                <w:lang w:eastAsia="zh-CN"/>
              </w:rPr>
              <w:t>Chủ dự án tiếp thu ý kiến, cam kết tuân thủ các quy định có liên quan theo quy định của pháp luật hiện hành.</w:t>
            </w:r>
          </w:p>
        </w:tc>
        <w:tc>
          <w:tcPr>
            <w:tcW w:w="950" w:type="pct"/>
            <w:vMerge w:val="restart"/>
            <w:shd w:val="clear" w:color="auto" w:fill="FFFFFF"/>
            <w:vAlign w:val="center"/>
          </w:tcPr>
          <w:p w14:paraId="73C0CBFE" w14:textId="0CA3E571" w:rsidR="0083741A" w:rsidRPr="008B37A9" w:rsidRDefault="0083741A" w:rsidP="001F6E1A">
            <w:pPr>
              <w:widowControl w:val="0"/>
              <w:adjustRightInd w:val="0"/>
              <w:snapToGrid w:val="0"/>
              <w:ind w:left="57" w:right="57" w:firstLine="0"/>
              <w:rPr>
                <w:rFonts w:eastAsia="Times New Roman"/>
                <w:color w:val="auto"/>
                <w:szCs w:val="26"/>
                <w:lang w:val="vi-VN" w:eastAsia="zh-CN"/>
              </w:rPr>
            </w:pPr>
            <w:r w:rsidRPr="008B37A9">
              <w:rPr>
                <w:rFonts w:eastAsia="Times New Roman"/>
                <w:color w:val="auto"/>
                <w:szCs w:val="26"/>
                <w:lang w:eastAsia="zh-CN"/>
              </w:rPr>
              <w:t>Sở Nông nghiệp và Phát triển nông thôn</w:t>
            </w:r>
          </w:p>
        </w:tc>
      </w:tr>
      <w:tr w:rsidR="008B37A9" w:rsidRPr="008B37A9" w14:paraId="3C7460C8" w14:textId="77777777" w:rsidTr="001F6E1A">
        <w:trPr>
          <w:trHeight w:val="1404"/>
          <w:jc w:val="center"/>
        </w:trPr>
        <w:tc>
          <w:tcPr>
            <w:tcW w:w="542" w:type="pct"/>
            <w:shd w:val="clear" w:color="auto" w:fill="FFFFFF"/>
            <w:vAlign w:val="center"/>
          </w:tcPr>
          <w:p w14:paraId="3DCA3544" w14:textId="77777777" w:rsidR="0083741A" w:rsidRPr="008B37A9" w:rsidRDefault="0083741A" w:rsidP="001F6E1A">
            <w:pPr>
              <w:widowControl w:val="0"/>
              <w:adjustRightInd w:val="0"/>
              <w:snapToGrid w:val="0"/>
              <w:ind w:firstLine="0"/>
              <w:jc w:val="center"/>
              <w:rPr>
                <w:rFonts w:eastAsia="Times New Roman"/>
                <w:color w:val="auto"/>
                <w:szCs w:val="26"/>
                <w:lang w:eastAsia="vi-VN"/>
              </w:rPr>
            </w:pPr>
          </w:p>
        </w:tc>
        <w:tc>
          <w:tcPr>
            <w:tcW w:w="1942" w:type="pct"/>
            <w:shd w:val="clear" w:color="auto" w:fill="FFFFFF"/>
            <w:vAlign w:val="center"/>
          </w:tcPr>
          <w:p w14:paraId="116A52BD" w14:textId="726C224E" w:rsidR="0083741A" w:rsidRPr="008B37A9" w:rsidRDefault="0083741A" w:rsidP="001F6E1A">
            <w:pPr>
              <w:ind w:left="57" w:right="57" w:firstLine="0"/>
              <w:rPr>
                <w:color w:val="auto"/>
                <w:szCs w:val="26"/>
              </w:rPr>
            </w:pPr>
            <w:r w:rsidRPr="008B37A9">
              <w:rPr>
                <w:color w:val="auto"/>
                <w:szCs w:val="26"/>
              </w:rPr>
              <w:t>- Đối với các hoạt động trong phạm vi bảo vệ công trình thuỷ lợi (</w:t>
            </w:r>
            <w:r w:rsidRPr="008B37A9">
              <w:rPr>
                <w:i/>
                <w:iCs/>
                <w:color w:val="auto"/>
                <w:szCs w:val="26"/>
              </w:rPr>
              <w:t>nếu có</w:t>
            </w:r>
            <w:r w:rsidRPr="008B37A9">
              <w:rPr>
                <w:color w:val="auto"/>
                <w:szCs w:val="26"/>
              </w:rPr>
              <w:t>) được quy định tại Điều 44 Luật Thuỷ lợi, đề nghị Chủ đầu tư thực hiện thủ tục hồ sơ đề nghị cấp Giấy phép cho hoạt động trước khi triển khai thi công xây dựng công trình.</w:t>
            </w:r>
          </w:p>
        </w:tc>
        <w:tc>
          <w:tcPr>
            <w:tcW w:w="1566" w:type="pct"/>
            <w:vMerge/>
            <w:shd w:val="clear" w:color="auto" w:fill="FFFFFF"/>
            <w:vAlign w:val="center"/>
          </w:tcPr>
          <w:p w14:paraId="36F4D8C1" w14:textId="77777777" w:rsidR="0083741A" w:rsidRPr="008B37A9" w:rsidRDefault="0083741A" w:rsidP="001F6E1A">
            <w:pPr>
              <w:widowControl w:val="0"/>
              <w:adjustRightInd w:val="0"/>
              <w:snapToGrid w:val="0"/>
              <w:ind w:firstLine="0"/>
              <w:rPr>
                <w:rFonts w:eastAsia="Times New Roman"/>
                <w:color w:val="auto"/>
                <w:szCs w:val="26"/>
                <w:lang w:eastAsia="zh-CN"/>
              </w:rPr>
            </w:pPr>
          </w:p>
        </w:tc>
        <w:tc>
          <w:tcPr>
            <w:tcW w:w="950" w:type="pct"/>
            <w:vMerge/>
            <w:shd w:val="clear" w:color="auto" w:fill="FFFFFF"/>
            <w:vAlign w:val="center"/>
          </w:tcPr>
          <w:p w14:paraId="6A2C3183" w14:textId="77777777" w:rsidR="0083741A" w:rsidRPr="008B37A9" w:rsidRDefault="0083741A" w:rsidP="001F6E1A">
            <w:pPr>
              <w:widowControl w:val="0"/>
              <w:adjustRightInd w:val="0"/>
              <w:snapToGrid w:val="0"/>
              <w:ind w:left="57" w:right="57" w:firstLine="0"/>
              <w:rPr>
                <w:rFonts w:eastAsia="Times New Roman"/>
                <w:color w:val="auto"/>
                <w:szCs w:val="26"/>
                <w:lang w:val="vi-VN" w:eastAsia="zh-CN"/>
              </w:rPr>
            </w:pPr>
          </w:p>
        </w:tc>
      </w:tr>
    </w:tbl>
    <w:p w14:paraId="0ECE14BE" w14:textId="77777777" w:rsidR="0083741A" w:rsidRPr="008B37A9" w:rsidRDefault="0083741A" w:rsidP="005A52B0">
      <w:pPr>
        <w:pStyle w:val="Caption"/>
        <w:rPr>
          <w:color w:val="auto"/>
          <w:szCs w:val="26"/>
        </w:rPr>
        <w:sectPr w:rsidR="0083741A" w:rsidRPr="008B37A9" w:rsidSect="005A52B0">
          <w:pgSz w:w="16838" w:h="11906" w:orient="landscape" w:code="9"/>
          <w:pgMar w:top="1134" w:right="1134" w:bottom="1134" w:left="1134" w:header="340" w:footer="340" w:gutter="0"/>
          <w:cols w:space="720"/>
          <w:docGrid w:linePitch="360"/>
        </w:sectPr>
      </w:pPr>
    </w:p>
    <w:p w14:paraId="568D5D3F" w14:textId="77777777" w:rsidR="00914CCF" w:rsidRPr="008B37A9" w:rsidRDefault="00914CCF" w:rsidP="00914CCF">
      <w:pPr>
        <w:tabs>
          <w:tab w:val="left" w:pos="5109"/>
        </w:tabs>
        <w:spacing w:before="0" w:after="200" w:line="240" w:lineRule="auto"/>
        <w:ind w:firstLine="0"/>
        <w:jc w:val="center"/>
        <w:rPr>
          <w:rFonts w:eastAsiaTheme="minorEastAsia" w:cstheme="minorBidi"/>
          <w:b/>
          <w:bCs/>
          <w:color w:val="auto"/>
          <w:szCs w:val="18"/>
          <w:lang w:val="vi-VN" w:eastAsia="vi-VN"/>
        </w:rPr>
      </w:pPr>
      <w:bookmarkStart w:id="510" w:name="_Toc113625236"/>
      <w:r w:rsidRPr="008B37A9">
        <w:rPr>
          <w:rFonts w:eastAsiaTheme="minorEastAsia" w:cstheme="minorBidi"/>
          <w:b/>
          <w:bCs/>
          <w:color w:val="auto"/>
          <w:szCs w:val="18"/>
          <w:lang w:val="vi-VN" w:eastAsia="vi-VN"/>
        </w:rPr>
        <w:lastRenderedPageBreak/>
        <w:t>KẾT LUẬN, KIẾN NGHỊ VÀ CAM KẾT</w:t>
      </w:r>
      <w:bookmarkEnd w:id="510"/>
    </w:p>
    <w:p w14:paraId="083F251D" w14:textId="77777777" w:rsidR="00914CCF" w:rsidRPr="008B37A9" w:rsidRDefault="00914CCF" w:rsidP="00914CCF">
      <w:pPr>
        <w:keepNext/>
        <w:keepLines/>
        <w:ind w:firstLine="0"/>
        <w:outlineLvl w:val="1"/>
        <w:rPr>
          <w:rFonts w:eastAsiaTheme="majorEastAsia" w:cstheme="majorBidi"/>
          <w:b/>
          <w:bCs/>
          <w:color w:val="auto"/>
          <w:szCs w:val="26"/>
          <w:lang w:val="vi-VN" w:eastAsia="zh-CN"/>
        </w:rPr>
      </w:pPr>
      <w:bookmarkStart w:id="511" w:name="bookmark862"/>
      <w:bookmarkStart w:id="512" w:name="_Toc125671686"/>
      <w:bookmarkStart w:id="513" w:name="_Toc173361164"/>
      <w:r w:rsidRPr="008B37A9">
        <w:rPr>
          <w:rFonts w:eastAsiaTheme="majorEastAsia" w:cstheme="majorBidi"/>
          <w:b/>
          <w:bCs/>
          <w:color w:val="auto"/>
          <w:szCs w:val="26"/>
          <w:lang w:val="vi-VN" w:eastAsia="zh-CN"/>
        </w:rPr>
        <w:t>1</w:t>
      </w:r>
      <w:bookmarkEnd w:id="511"/>
      <w:r w:rsidRPr="008B37A9">
        <w:rPr>
          <w:rFonts w:eastAsiaTheme="majorEastAsia" w:cstheme="majorBidi"/>
          <w:b/>
          <w:bCs/>
          <w:color w:val="auto"/>
          <w:szCs w:val="26"/>
          <w:lang w:val="vi-VN" w:eastAsia="zh-CN"/>
        </w:rPr>
        <w:t>. KẾT LUẬN</w:t>
      </w:r>
      <w:bookmarkEnd w:id="512"/>
      <w:bookmarkEnd w:id="513"/>
    </w:p>
    <w:p w14:paraId="797F7A3C" w14:textId="77777777" w:rsidR="00914CCF" w:rsidRPr="008B37A9" w:rsidRDefault="00914CCF" w:rsidP="00914CCF">
      <w:pPr>
        <w:keepNext/>
        <w:suppressAutoHyphens/>
        <w:autoSpaceDN w:val="0"/>
        <w:ind w:firstLine="720"/>
        <w:textAlignment w:val="baseline"/>
        <w:rPr>
          <w:rFonts w:eastAsiaTheme="minorEastAsia" w:cstheme="minorBidi"/>
          <w:i/>
          <w:color w:val="auto"/>
          <w:szCs w:val="26"/>
          <w:lang w:val="vi-VN" w:eastAsia="zh-CN"/>
        </w:rPr>
      </w:pPr>
      <w:r w:rsidRPr="008B37A9">
        <w:rPr>
          <w:rFonts w:eastAsiaTheme="minorEastAsia" w:cstheme="minorBidi"/>
          <w:color w:val="auto"/>
          <w:szCs w:val="26"/>
          <w:lang w:val="vi-VN" w:eastAsia="zh-CN"/>
        </w:rPr>
        <w:t xml:space="preserve">- Báo cáo đánh giá tác động môi trường của </w:t>
      </w:r>
      <w:r w:rsidRPr="008B37A9">
        <w:rPr>
          <w:rFonts w:eastAsiaTheme="minorEastAsia" w:cstheme="minorBidi"/>
          <w:color w:val="auto"/>
          <w:szCs w:val="26"/>
          <w:lang w:val="da-DK" w:eastAsia="zh-CN"/>
        </w:rPr>
        <w:t>d</w:t>
      </w:r>
      <w:r w:rsidRPr="008B37A9">
        <w:rPr>
          <w:rFonts w:eastAsia=".VnTime" w:cstheme="minorBidi"/>
          <w:color w:val="auto"/>
          <w:szCs w:val="26"/>
          <w:lang w:val="vi-VN" w:eastAsia="zh-CN"/>
        </w:rPr>
        <w:t>ự án</w:t>
      </w:r>
      <w:r w:rsidRPr="008B37A9">
        <w:rPr>
          <w:rFonts w:eastAsiaTheme="minorEastAsia" w:cstheme="minorBidi"/>
          <w:b/>
          <w:color w:val="auto"/>
          <w:szCs w:val="26"/>
          <w:lang w:val="vi-VN" w:eastAsia="zh-CN"/>
        </w:rPr>
        <w:t xml:space="preserve"> </w:t>
      </w:r>
      <w:r w:rsidRPr="008B37A9">
        <w:rPr>
          <w:rFonts w:eastAsiaTheme="minorEastAsia" w:cstheme="minorBidi"/>
          <w:color w:val="auto"/>
          <w:szCs w:val="26"/>
          <w:lang w:val="vi-VN" w:eastAsia="zh-CN"/>
        </w:rPr>
        <w:t xml:space="preserve">được thực hiện theo các nội dung hướng dẫn của </w:t>
      </w:r>
      <w:r w:rsidRPr="008B37A9">
        <w:rPr>
          <w:rFonts w:eastAsiaTheme="minorEastAsia" w:cstheme="minorBidi"/>
          <w:color w:val="auto"/>
          <w:spacing w:val="-14"/>
          <w:kern w:val="28"/>
          <w:szCs w:val="26"/>
          <w:lang w:val="pt-BR" w:eastAsia="zh-CN"/>
        </w:rPr>
        <w:t>Thông tư số 02/2022/TT-BTNMT ngày 10/01/2022 của Chính phủ về việc quy định chi tiết một số điều của Luật bảo vệ môi trường</w:t>
      </w:r>
      <w:r w:rsidRPr="008B37A9">
        <w:rPr>
          <w:rFonts w:eastAsiaTheme="minorEastAsia" w:cstheme="minorBidi"/>
          <w:color w:val="auto"/>
          <w:szCs w:val="26"/>
          <w:lang w:val="vi-VN" w:eastAsia="zh-CN"/>
        </w:rPr>
        <w:t>. Về cơ bản, Báo cáo đã liệt kê, định lượng được hầu hết các nguồn thải và đề ra được biện pháp giảm thiểu xử lý khả thi, đảm bảo xử lý các nguồn thải đạt tiêu chuẩn cho phép.</w:t>
      </w:r>
    </w:p>
    <w:p w14:paraId="2A81528C" w14:textId="77777777" w:rsidR="00914CCF" w:rsidRPr="008B37A9" w:rsidRDefault="00914CCF" w:rsidP="00914CCF">
      <w:pPr>
        <w:ind w:firstLine="720"/>
        <w:rPr>
          <w:rFonts w:eastAsiaTheme="minorEastAsia" w:cstheme="minorBidi"/>
          <w:color w:val="auto"/>
          <w:szCs w:val="26"/>
          <w:lang w:val="vi-VN" w:eastAsia="zh-CN"/>
        </w:rPr>
      </w:pPr>
      <w:r w:rsidRPr="008B37A9">
        <w:rPr>
          <w:rFonts w:eastAsiaTheme="minorEastAsia" w:cstheme="minorBidi"/>
          <w:color w:val="auto"/>
          <w:szCs w:val="26"/>
          <w:lang w:val="vi-VN" w:eastAsia="zh-CN"/>
        </w:rPr>
        <w:t xml:space="preserve">- Báo cáo đã xây dựng được chương trình quản lý và giám sát môi trường chi tiết, nhằm phát hiện và ứng phó kịp thời với các sự cố môi trường trong quá trình hoạt động. Trong đó, các đối tượng cần được kiểm soát đặc biệt là khí thải, nước thải, chất thải nguy hại và các sự cố cháy nổ,… có thể tác động tiêu cực đến môi trường xung quanh dự án. </w:t>
      </w:r>
    </w:p>
    <w:p w14:paraId="3E489D5A" w14:textId="77777777" w:rsidR="00914CCF" w:rsidRPr="008B37A9" w:rsidRDefault="00914CCF" w:rsidP="00914CCF">
      <w:pPr>
        <w:keepNext/>
        <w:keepLines/>
        <w:ind w:firstLine="0"/>
        <w:outlineLvl w:val="1"/>
        <w:rPr>
          <w:rFonts w:eastAsiaTheme="majorEastAsia" w:cstheme="majorBidi"/>
          <w:b/>
          <w:bCs/>
          <w:color w:val="auto"/>
          <w:szCs w:val="26"/>
          <w:lang w:val="vi-VN" w:eastAsia="zh-CN"/>
        </w:rPr>
      </w:pPr>
      <w:bookmarkStart w:id="514" w:name="bookmark863"/>
      <w:bookmarkStart w:id="515" w:name="_Toc125671687"/>
      <w:bookmarkStart w:id="516" w:name="_Toc173361165"/>
      <w:r w:rsidRPr="008B37A9">
        <w:rPr>
          <w:rFonts w:eastAsiaTheme="majorEastAsia" w:cstheme="majorBidi"/>
          <w:b/>
          <w:bCs/>
          <w:color w:val="auto"/>
          <w:szCs w:val="26"/>
          <w:lang w:val="vi-VN" w:eastAsia="zh-CN"/>
        </w:rPr>
        <w:t>2</w:t>
      </w:r>
      <w:bookmarkEnd w:id="514"/>
      <w:r w:rsidRPr="008B37A9">
        <w:rPr>
          <w:rFonts w:eastAsiaTheme="majorEastAsia" w:cstheme="majorBidi"/>
          <w:b/>
          <w:bCs/>
          <w:color w:val="auto"/>
          <w:szCs w:val="26"/>
          <w:lang w:val="vi-VN" w:eastAsia="zh-CN"/>
        </w:rPr>
        <w:t>. KIẾN NGHỊ</w:t>
      </w:r>
      <w:bookmarkEnd w:id="515"/>
      <w:bookmarkEnd w:id="516"/>
    </w:p>
    <w:p w14:paraId="7F9CDC62" w14:textId="0602FDDC" w:rsidR="00914CCF" w:rsidRPr="008B37A9" w:rsidRDefault="00914CCF" w:rsidP="0056259F">
      <w:pPr>
        <w:ind w:firstLine="720"/>
        <w:rPr>
          <w:rFonts w:eastAsia=".VnTime" w:cstheme="minorBidi"/>
          <w:color w:val="auto"/>
          <w:szCs w:val="26"/>
          <w:lang w:val="vi-VN" w:eastAsia="zh-CN"/>
        </w:rPr>
      </w:pPr>
      <w:r w:rsidRPr="008B37A9">
        <w:rPr>
          <w:rFonts w:eastAsia=".VnTime" w:cstheme="minorBidi"/>
          <w:color w:val="auto"/>
          <w:szCs w:val="26"/>
          <w:lang w:val="vi-VN" w:eastAsia="zh-CN"/>
        </w:rPr>
        <w:t xml:space="preserve">- Kính đề nghị </w:t>
      </w:r>
      <w:r w:rsidR="00D234E7" w:rsidRPr="008B37A9">
        <w:rPr>
          <w:rFonts w:eastAsia=".VnTime" w:cstheme="minorBidi"/>
          <w:color w:val="auto"/>
          <w:szCs w:val="26"/>
          <w:lang w:eastAsia="zh-CN"/>
        </w:rPr>
        <w:t>UBND thành phố</w:t>
      </w:r>
      <w:r w:rsidR="00F80754" w:rsidRPr="008B37A9">
        <w:rPr>
          <w:rFonts w:eastAsia=".VnTime" w:cstheme="minorBidi"/>
          <w:color w:val="auto"/>
          <w:szCs w:val="26"/>
          <w:lang w:eastAsia="zh-CN"/>
        </w:rPr>
        <w:t>, Ban quản lý Khu kinh tế Hải Phòng</w:t>
      </w:r>
      <w:r w:rsidR="00D234E7" w:rsidRPr="008B37A9">
        <w:rPr>
          <w:rFonts w:eastAsia=".VnTime" w:cstheme="minorBidi"/>
          <w:color w:val="auto"/>
          <w:szCs w:val="26"/>
          <w:lang w:eastAsia="zh-CN"/>
        </w:rPr>
        <w:t xml:space="preserve"> </w:t>
      </w:r>
      <w:r w:rsidRPr="008B37A9">
        <w:rPr>
          <w:rFonts w:eastAsia=".VnTime" w:cstheme="minorBidi"/>
          <w:color w:val="auto"/>
          <w:szCs w:val="26"/>
          <w:lang w:val="vi-VN" w:eastAsia="zh-CN"/>
        </w:rPr>
        <w:t>tạo điều kiện thuận lợi để dự án được triển khai đúng tiến độ nhằm mục tiêu đưa công trình sớm được hoàn thành và đưa vào sử dụng</w:t>
      </w:r>
      <w:r w:rsidR="0056259F" w:rsidRPr="008B37A9">
        <w:rPr>
          <w:rFonts w:eastAsia=".VnTime" w:cstheme="minorBidi"/>
          <w:color w:val="auto"/>
          <w:szCs w:val="26"/>
          <w:lang w:eastAsia="zh-CN"/>
        </w:rPr>
        <w:t>;</w:t>
      </w:r>
      <w:r w:rsidRPr="008B37A9">
        <w:rPr>
          <w:rFonts w:eastAsiaTheme="minorEastAsia" w:cstheme="minorBidi"/>
          <w:color w:val="auto"/>
          <w:szCs w:val="26"/>
          <w:lang w:val="vi-VN" w:eastAsia="zh-CN"/>
        </w:rPr>
        <w:t xml:space="preserve"> thường xuyên theo dõi, kiểm tra và hướng dẫn cụ thể để dự án thực hiện tốt việc </w:t>
      </w:r>
      <w:r w:rsidR="00B11BBE" w:rsidRPr="008B37A9">
        <w:rPr>
          <w:rFonts w:eastAsiaTheme="minorEastAsia" w:cstheme="minorBidi"/>
          <w:color w:val="auto"/>
          <w:szCs w:val="26"/>
          <w:lang w:eastAsia="zh-CN"/>
        </w:rPr>
        <w:t>công tác giám sát, quản lý liên quan đến môi trường</w:t>
      </w:r>
      <w:r w:rsidRPr="008B37A9">
        <w:rPr>
          <w:rFonts w:eastAsia=".VnTime" w:cstheme="minorBidi"/>
          <w:color w:val="auto"/>
          <w:szCs w:val="26"/>
          <w:lang w:val="vi-VN" w:eastAsia="zh-CN"/>
        </w:rPr>
        <w:t xml:space="preserve"> đảm bảo dự án hoạt động một cách an toàn đối với môi trường.</w:t>
      </w:r>
      <w:r w:rsidRPr="008B37A9">
        <w:rPr>
          <w:rFonts w:eastAsiaTheme="minorEastAsia" w:cstheme="minorBidi"/>
          <w:color w:val="auto"/>
          <w:szCs w:val="26"/>
          <w:lang w:val="vi-VN" w:eastAsia="zh-CN"/>
        </w:rPr>
        <w:t xml:space="preserve"> </w:t>
      </w:r>
    </w:p>
    <w:p w14:paraId="3FBF8973" w14:textId="77777777" w:rsidR="00914CCF" w:rsidRPr="008B37A9" w:rsidRDefault="00914CCF" w:rsidP="00914CCF">
      <w:pPr>
        <w:tabs>
          <w:tab w:val="left" w:pos="0"/>
        </w:tabs>
        <w:ind w:firstLine="720"/>
        <w:rPr>
          <w:rFonts w:eastAsia=".VnTime" w:cstheme="minorBidi"/>
          <w:color w:val="auto"/>
          <w:szCs w:val="26"/>
          <w:lang w:val="vi-VN" w:eastAsia="zh-CN"/>
        </w:rPr>
      </w:pPr>
      <w:r w:rsidRPr="008B37A9">
        <w:rPr>
          <w:rFonts w:eastAsia=".VnTime" w:cstheme="minorBidi"/>
          <w:color w:val="auto"/>
          <w:szCs w:val="26"/>
          <w:lang w:val="vi-VN" w:eastAsia="zh-CN"/>
        </w:rPr>
        <w:t>- Đề nghị chính quyền địa phương và các đơn vị bảo vệ an ninh trật tự, an toàn giao thông phối hợp với chủ đầu tư đảm bảo trật tự an ninh và an toàn giao thông khu vực.</w:t>
      </w:r>
    </w:p>
    <w:p w14:paraId="3208D646" w14:textId="77777777" w:rsidR="00914CCF" w:rsidRPr="008B37A9" w:rsidRDefault="00914CCF" w:rsidP="00914CCF">
      <w:pPr>
        <w:keepNext/>
        <w:keepLines/>
        <w:ind w:firstLine="0"/>
        <w:outlineLvl w:val="1"/>
        <w:rPr>
          <w:rFonts w:eastAsiaTheme="majorEastAsia" w:cstheme="majorBidi"/>
          <w:b/>
          <w:bCs/>
          <w:color w:val="auto"/>
          <w:szCs w:val="26"/>
          <w:lang w:val="vi-VN" w:eastAsia="zh-CN"/>
        </w:rPr>
      </w:pPr>
      <w:bookmarkStart w:id="517" w:name="bookmark866"/>
      <w:bookmarkStart w:id="518" w:name="bookmark864"/>
      <w:bookmarkStart w:id="519" w:name="bookmark865"/>
      <w:bookmarkStart w:id="520" w:name="bookmark867"/>
      <w:bookmarkStart w:id="521" w:name="_Toc101728914"/>
      <w:bookmarkStart w:id="522" w:name="_Toc125671688"/>
      <w:bookmarkStart w:id="523" w:name="_Toc173361166"/>
      <w:r w:rsidRPr="008B37A9">
        <w:rPr>
          <w:rFonts w:eastAsiaTheme="majorEastAsia" w:cstheme="majorBidi"/>
          <w:b/>
          <w:bCs/>
          <w:color w:val="auto"/>
          <w:szCs w:val="26"/>
          <w:lang w:val="vi-VN" w:eastAsia="zh-CN"/>
        </w:rPr>
        <w:t>3</w:t>
      </w:r>
      <w:bookmarkEnd w:id="517"/>
      <w:r w:rsidRPr="008B37A9">
        <w:rPr>
          <w:rFonts w:eastAsiaTheme="majorEastAsia" w:cstheme="majorBidi"/>
          <w:b/>
          <w:bCs/>
          <w:color w:val="auto"/>
          <w:szCs w:val="26"/>
          <w:lang w:val="vi-VN" w:eastAsia="zh-CN"/>
        </w:rPr>
        <w:t>. CAM KẾT CỦA CHỦ DỰ ÁN ĐẦU TƯ</w:t>
      </w:r>
      <w:bookmarkEnd w:id="518"/>
      <w:bookmarkEnd w:id="519"/>
      <w:bookmarkEnd w:id="520"/>
      <w:bookmarkEnd w:id="521"/>
      <w:bookmarkEnd w:id="522"/>
      <w:bookmarkEnd w:id="523"/>
    </w:p>
    <w:p w14:paraId="3B7AA5AF" w14:textId="77777777" w:rsidR="007A2966" w:rsidRPr="008B37A9" w:rsidRDefault="007A2966" w:rsidP="007A2966">
      <w:pPr>
        <w:spacing w:before="60" w:after="60" w:line="340" w:lineRule="exact"/>
        <w:rPr>
          <w:rFonts w:eastAsia="Calibri"/>
          <w:color w:val="auto"/>
          <w:szCs w:val="26"/>
        </w:rPr>
      </w:pPr>
      <w:r w:rsidRPr="008B37A9">
        <w:rPr>
          <w:rFonts w:eastAsia="Calibri"/>
          <w:color w:val="auto"/>
          <w:szCs w:val="26"/>
          <w:lang w:val="vi-VN"/>
        </w:rPr>
        <w:t>- Chỉ được tiến hành xây dựng các hạng mục công trình của Dự án trên diện tích đất được cấp có thẩm quyền phê duyệt.</w:t>
      </w:r>
    </w:p>
    <w:p w14:paraId="66B989A3" w14:textId="33EA9339" w:rsidR="0056259F" w:rsidRPr="008B37A9" w:rsidRDefault="0056259F" w:rsidP="0056259F">
      <w:pPr>
        <w:rPr>
          <w:color w:val="auto"/>
          <w:szCs w:val="26"/>
        </w:rPr>
      </w:pPr>
      <w:r w:rsidRPr="008B37A9">
        <w:rPr>
          <w:rFonts w:eastAsiaTheme="minorEastAsia" w:cstheme="minorBidi"/>
          <w:color w:val="auto"/>
          <w:szCs w:val="26"/>
          <w:lang w:eastAsia="zh-CN"/>
        </w:rPr>
        <w:t>- P</w:t>
      </w:r>
      <w:r w:rsidRPr="008B37A9">
        <w:rPr>
          <w:rFonts w:eastAsiaTheme="minorEastAsia" w:cstheme="minorBidi"/>
          <w:color w:val="auto"/>
          <w:szCs w:val="26"/>
          <w:lang w:val="vi-VN" w:eastAsia="zh-CN"/>
        </w:rPr>
        <w:t>hối hợp với các cơ quan có thẩm</w:t>
      </w:r>
      <w:r w:rsidRPr="008B37A9">
        <w:rPr>
          <w:rFonts w:eastAsiaTheme="minorEastAsia" w:cstheme="minorBidi"/>
          <w:color w:val="auto"/>
          <w:szCs w:val="26"/>
          <w:lang w:eastAsia="zh-CN"/>
        </w:rPr>
        <w:t xml:space="preserve"> </w:t>
      </w:r>
      <w:r w:rsidRPr="008B37A9">
        <w:rPr>
          <w:rFonts w:eastAsiaTheme="minorEastAsia" w:cstheme="minorBidi"/>
          <w:color w:val="auto"/>
          <w:szCs w:val="26"/>
          <w:lang w:val="vi-VN" w:eastAsia="zh-CN"/>
        </w:rPr>
        <w:t>quyền và Ủy ban nhân dân Thành phố Hải Phòng thực hiện công tác chuyển đổi mục đích sử dụng đất, bồi thường và giải phóng mặt bằng theo đúng quy định của pháp luật hiện hành</w:t>
      </w:r>
      <w:r w:rsidRPr="008B37A9">
        <w:rPr>
          <w:rFonts w:eastAsiaTheme="minorEastAsia" w:cstheme="minorBidi"/>
          <w:color w:val="auto"/>
          <w:szCs w:val="26"/>
          <w:lang w:eastAsia="zh-CN"/>
        </w:rPr>
        <w:t xml:space="preserve"> </w:t>
      </w:r>
      <w:r w:rsidRPr="008B37A9">
        <w:rPr>
          <w:rFonts w:eastAsia="Calibri"/>
          <w:color w:val="auto"/>
          <w:szCs w:val="26"/>
          <w:lang w:val="vi-VN"/>
        </w:rPr>
        <w:t>và chỉ được phép triển khai thực hiện Dự án sau khi hoàn thành công tác đền bù, giải phóng mặt bằng theo quy định</w:t>
      </w:r>
      <w:r w:rsidRPr="008B37A9">
        <w:rPr>
          <w:rFonts w:eastAsia="Calibri"/>
          <w:color w:val="auto"/>
          <w:szCs w:val="26"/>
        </w:rPr>
        <w:t>.</w:t>
      </w:r>
    </w:p>
    <w:p w14:paraId="7138BD03" w14:textId="77777777" w:rsidR="007A2966" w:rsidRPr="008B37A9" w:rsidRDefault="007A2966" w:rsidP="007A2966">
      <w:pPr>
        <w:rPr>
          <w:color w:val="auto"/>
          <w:szCs w:val="26"/>
        </w:rPr>
      </w:pPr>
      <w:r w:rsidRPr="008B37A9">
        <w:rPr>
          <w:color w:val="auto"/>
          <w:szCs w:val="26"/>
        </w:rPr>
        <w:t>- Tuân thủ các tiêu chuẩn, quy chuẩn, quy phạm kỹ thuật và các quy định của pháp luật hiện hành trong quá trình thẩm định, phê duyệt thiết kế và thi công xây dựng các hạng mục công trình Dự án.</w:t>
      </w:r>
    </w:p>
    <w:p w14:paraId="28B80C69" w14:textId="1B438CD5" w:rsidR="007A2966" w:rsidRPr="008B37A9" w:rsidRDefault="007A2966" w:rsidP="007A2966">
      <w:pPr>
        <w:rPr>
          <w:color w:val="auto"/>
          <w:szCs w:val="26"/>
        </w:rPr>
      </w:pPr>
      <w:r w:rsidRPr="008B37A9">
        <w:rPr>
          <w:color w:val="auto"/>
          <w:szCs w:val="26"/>
        </w:rPr>
        <w:t xml:space="preserve">- </w:t>
      </w:r>
      <w:r w:rsidR="00030533" w:rsidRPr="008B37A9">
        <w:rPr>
          <w:color w:val="auto"/>
          <w:szCs w:val="26"/>
        </w:rPr>
        <w:t>Thực hiện, giám sát, quản lý chặt chẽ, đảm bảo toàn bộ chất thải rắn thông thường, chất thải nguy hại phát sinh từ các hoạt động của Dự án đều được thu gom, xử lý, đáp ứng các yêu cầu về an toàn vệ sinh môi trường theo quy định của Luật Bảo vệ môi trường năm 2020, các văn bản pháp luật có liên quan và các quy định trên địa bàn thành phố Hải Phòng</w:t>
      </w:r>
      <w:r w:rsidR="0056259F" w:rsidRPr="008B37A9">
        <w:rPr>
          <w:color w:val="auto"/>
          <w:szCs w:val="26"/>
        </w:rPr>
        <w:t>.</w:t>
      </w:r>
    </w:p>
    <w:p w14:paraId="7BEE51CF" w14:textId="267C57F4" w:rsidR="007A2966" w:rsidRPr="008B37A9" w:rsidRDefault="007A2966" w:rsidP="007A2966">
      <w:pPr>
        <w:rPr>
          <w:color w:val="auto"/>
          <w:szCs w:val="26"/>
        </w:rPr>
      </w:pPr>
      <w:r w:rsidRPr="008B37A9">
        <w:rPr>
          <w:color w:val="auto"/>
          <w:szCs w:val="26"/>
        </w:rPr>
        <w:lastRenderedPageBreak/>
        <w:t>- Áp dụng các biện pháp kỹ thuật, quản lý và tổ chức thi công phù hợp, đảm bảo không làm hư hỏng hệ thống công trình thủy lợi, ảnh hưởng xấu tới việc sản xuất nông nghiệp và hạn chế tối đa các tác động bất lợi đến cảnh quan, môi trường</w:t>
      </w:r>
      <w:r w:rsidR="0056259F" w:rsidRPr="008B37A9">
        <w:rPr>
          <w:color w:val="auto"/>
          <w:szCs w:val="26"/>
        </w:rPr>
        <w:t xml:space="preserve">, </w:t>
      </w:r>
      <w:r w:rsidRPr="008B37A9">
        <w:rPr>
          <w:color w:val="auto"/>
          <w:szCs w:val="26"/>
        </w:rPr>
        <w:t>hoạt động giao thông đường bộ và các hoạt động kinh tế dân sinh khác tại khu vực thực hiện Dự án.</w:t>
      </w:r>
    </w:p>
    <w:p w14:paraId="00C55FF9" w14:textId="43A0E710" w:rsidR="007A2966" w:rsidRPr="008B37A9" w:rsidRDefault="007A2966" w:rsidP="007A2966">
      <w:pPr>
        <w:rPr>
          <w:color w:val="auto"/>
          <w:szCs w:val="26"/>
        </w:rPr>
      </w:pPr>
      <w:r w:rsidRPr="008B37A9">
        <w:rPr>
          <w:color w:val="auto"/>
          <w:szCs w:val="26"/>
        </w:rPr>
        <w:t>-</w:t>
      </w:r>
      <w:r w:rsidR="00030533" w:rsidRPr="008B37A9">
        <w:rPr>
          <w:color w:val="auto"/>
          <w:szCs w:val="26"/>
        </w:rPr>
        <w:t xml:space="preserve"> </w:t>
      </w:r>
      <w:r w:rsidR="00030533" w:rsidRPr="008B37A9">
        <w:rPr>
          <w:rFonts w:eastAsia="Calibri"/>
          <w:color w:val="auto"/>
          <w:szCs w:val="26"/>
          <w:lang w:val="vi-VN"/>
        </w:rPr>
        <w:t>Giám sát, thực hiện, bảo đảm toàn bộ nước thải sinh hoạt phát sinh trong quá trình thực hiện Dự án được thu gom, xử lý theo quy định của pháp luật hiện hành, không thải nước thải chưa qua xử lý đạt yêu cầu ra môi trường; đảm bảo đáp ứng các yêu cầu về an toàn và vệ sinh môi trường theo quy định tại Luật Bảo vệ môi trường năm 2020 và các văn bản có liên quan; xây dựng hệ thống thu gom, xử lý nước thải thi công xây dựng trước khi thực hiện các hoạt động thi công xây dựng, đảm bảo toàn bộ nước thải phát sinh trong quá trình thi công xây dựng Dự án được thu gom, xử lý đáp ứng các yêu cầu về an toàn và vệ sinh môi trường theo quy định của Luật Bảo vệ môi trường và các văn bản có liên quan</w:t>
      </w:r>
      <w:r w:rsidRPr="008B37A9">
        <w:rPr>
          <w:color w:val="auto"/>
          <w:szCs w:val="26"/>
        </w:rPr>
        <w:t>.</w:t>
      </w:r>
    </w:p>
    <w:p w14:paraId="3D744346" w14:textId="77777777" w:rsidR="007A2966" w:rsidRPr="008B37A9" w:rsidRDefault="007A2966" w:rsidP="007A2966">
      <w:pPr>
        <w:rPr>
          <w:color w:val="auto"/>
          <w:szCs w:val="26"/>
        </w:rPr>
      </w:pPr>
      <w:r w:rsidRPr="008B37A9">
        <w:rPr>
          <w:color w:val="auto"/>
          <w:szCs w:val="26"/>
        </w:rPr>
        <w:t>- Thực hiện các biện pháp giảm thiểu tác động của bụi, khí thải, tiếng ồn, độ rung phát sinh bởi Dự án, đảm bảo môi trường xung quanh khu vực Dự án trong các giai đoạn của Dự án luôn đáp ứng tiêu chuẩn tại QCVN 05:2023/BTNMT - Quy chuẩn kỹ thuật quốc gia về chất lượng không khí; QCVN 26:2010/BTNMT - Quy chuẩn kỹ thuật quốc gia về tiếng ồn; QCVN 27:2010/BTNMT - Quy chuẩn kỹ thuật quốc gia về độ rung và các quy chuẩn hiện hành khác về bảo vệ môi trường trong quá trình thi công và vận hành Dự án.</w:t>
      </w:r>
    </w:p>
    <w:p w14:paraId="3045A74D" w14:textId="2711E171" w:rsidR="007A2966" w:rsidRPr="008B37A9" w:rsidRDefault="007A2966" w:rsidP="007A2966">
      <w:pPr>
        <w:spacing w:before="60" w:after="60" w:line="340" w:lineRule="exact"/>
        <w:ind w:firstLine="709"/>
        <w:rPr>
          <w:rFonts w:eastAsia="Calibri"/>
          <w:color w:val="auto"/>
          <w:szCs w:val="26"/>
          <w:lang w:val="vi-VN"/>
        </w:rPr>
      </w:pPr>
      <w:r w:rsidRPr="008B37A9">
        <w:rPr>
          <w:rFonts w:eastAsia="Calibri"/>
          <w:color w:val="auto"/>
          <w:szCs w:val="26"/>
        </w:rPr>
        <w:t>-</w:t>
      </w:r>
      <w:r w:rsidRPr="008B37A9">
        <w:rPr>
          <w:rFonts w:eastAsia="Calibri"/>
          <w:color w:val="auto"/>
          <w:szCs w:val="26"/>
          <w:lang w:val="vi-VN"/>
        </w:rPr>
        <w:t xml:space="preserve"> </w:t>
      </w:r>
      <w:r w:rsidR="0056259F" w:rsidRPr="008B37A9">
        <w:rPr>
          <w:rFonts w:eastAsia="Calibri"/>
          <w:color w:val="auto"/>
          <w:szCs w:val="26"/>
        </w:rPr>
        <w:t>B</w:t>
      </w:r>
      <w:r w:rsidR="00030533" w:rsidRPr="008B37A9">
        <w:rPr>
          <w:rFonts w:eastAsia="Calibri"/>
          <w:color w:val="auto"/>
          <w:szCs w:val="26"/>
          <w:lang w:val="vi-VN"/>
        </w:rPr>
        <w:t xml:space="preserve">ố trí lực lượng, phương tiện tham gia công tác điều tiết </w:t>
      </w:r>
      <w:r w:rsidR="00030533" w:rsidRPr="008B37A9">
        <w:rPr>
          <w:rFonts w:eastAsia="Calibri"/>
          <w:color w:val="auto"/>
          <w:szCs w:val="26"/>
        </w:rPr>
        <w:t>giao thông</w:t>
      </w:r>
      <w:r w:rsidR="00030533" w:rsidRPr="008B37A9">
        <w:rPr>
          <w:rFonts w:eastAsia="Calibri"/>
          <w:color w:val="auto"/>
          <w:szCs w:val="26"/>
          <w:lang w:val="vi-VN"/>
        </w:rPr>
        <w:t xml:space="preserve">, kịp thời xử lý </w:t>
      </w:r>
      <w:r w:rsidR="00030533" w:rsidRPr="008B37A9">
        <w:rPr>
          <w:rFonts w:eastAsia="Calibri"/>
          <w:color w:val="auto"/>
          <w:szCs w:val="26"/>
        </w:rPr>
        <w:t xml:space="preserve">các sự cố </w:t>
      </w:r>
      <w:r w:rsidR="00030533" w:rsidRPr="008B37A9">
        <w:rPr>
          <w:rFonts w:eastAsia="Calibri"/>
          <w:color w:val="auto"/>
          <w:szCs w:val="26"/>
          <w:lang w:val="vi-VN"/>
        </w:rPr>
        <w:t>và đảm</w:t>
      </w:r>
      <w:r w:rsidR="00030533" w:rsidRPr="008B37A9">
        <w:rPr>
          <w:rFonts w:eastAsia="Calibri"/>
          <w:color w:val="auto"/>
          <w:szCs w:val="26"/>
        </w:rPr>
        <w:t xml:space="preserve"> bảo</w:t>
      </w:r>
      <w:r w:rsidR="00030533" w:rsidRPr="008B37A9">
        <w:rPr>
          <w:rFonts w:eastAsia="Calibri"/>
          <w:color w:val="auto"/>
          <w:szCs w:val="26"/>
          <w:lang w:val="vi-VN"/>
        </w:rPr>
        <w:t xml:space="preserve"> an toàn giao thông trong thời gian thi công</w:t>
      </w:r>
      <w:r w:rsidRPr="008B37A9">
        <w:rPr>
          <w:rFonts w:eastAsia="Calibri"/>
          <w:color w:val="auto"/>
          <w:szCs w:val="26"/>
          <w:lang w:val="vi-VN"/>
        </w:rPr>
        <w:t>.</w:t>
      </w:r>
    </w:p>
    <w:p w14:paraId="7D19DA37" w14:textId="4B7BDA7D" w:rsidR="007A2966" w:rsidRPr="008B37A9" w:rsidRDefault="007A2966" w:rsidP="007A2966">
      <w:pPr>
        <w:spacing w:before="60" w:after="60" w:line="340" w:lineRule="exact"/>
        <w:ind w:firstLine="709"/>
        <w:rPr>
          <w:rFonts w:eastAsia="Calibri"/>
          <w:color w:val="auto"/>
          <w:szCs w:val="26"/>
        </w:rPr>
      </w:pPr>
      <w:r w:rsidRPr="008B37A9">
        <w:rPr>
          <w:rFonts w:eastAsia="Calibri"/>
          <w:color w:val="auto"/>
          <w:szCs w:val="26"/>
        </w:rPr>
        <w:t>-</w:t>
      </w:r>
      <w:r w:rsidRPr="008B37A9">
        <w:rPr>
          <w:rFonts w:eastAsia="Calibri"/>
          <w:color w:val="auto"/>
          <w:szCs w:val="26"/>
          <w:lang w:val="vi-VN"/>
        </w:rPr>
        <w:t xml:space="preserve"> Tuân thủ </w:t>
      </w:r>
      <w:r w:rsidR="00030533" w:rsidRPr="008B37A9">
        <w:rPr>
          <w:rFonts w:eastAsia="Calibri"/>
          <w:color w:val="auto"/>
          <w:szCs w:val="26"/>
          <w:lang w:val="vi-VN"/>
        </w:rPr>
        <w:t xml:space="preserve">các quy định của pháp luật hiện hành về an toàn lao động, </w:t>
      </w:r>
      <w:proofErr w:type="gramStart"/>
      <w:r w:rsidR="00030533" w:rsidRPr="008B37A9">
        <w:rPr>
          <w:rFonts w:eastAsia="Calibri"/>
          <w:color w:val="auto"/>
          <w:szCs w:val="26"/>
          <w:lang w:val="vi-VN"/>
        </w:rPr>
        <w:t>an</w:t>
      </w:r>
      <w:proofErr w:type="gramEnd"/>
      <w:r w:rsidR="00030533" w:rsidRPr="008B37A9">
        <w:rPr>
          <w:rFonts w:eastAsia="Calibri"/>
          <w:color w:val="auto"/>
          <w:szCs w:val="26"/>
          <w:lang w:val="vi-VN"/>
        </w:rPr>
        <w:t xml:space="preserve"> toàn giao thông đường bộ, phòng chống lụt bão, phòng cháy chữa cháy và các quy phạm kỹ thuật khác có liên quan trong quá trình thực hiện và vận hành Dự án; chủ động phòng ngừa, ứng phó với các điều kiện thời tiết cực đoan để đảm bảo an toàn cho người, phương tiện và các công trình </w:t>
      </w:r>
      <w:r w:rsidR="00030533" w:rsidRPr="008B37A9">
        <w:rPr>
          <w:rFonts w:eastAsia="Calibri"/>
          <w:color w:val="auto"/>
          <w:szCs w:val="26"/>
        </w:rPr>
        <w:t xml:space="preserve">trong </w:t>
      </w:r>
      <w:r w:rsidR="00030533" w:rsidRPr="008B37A9">
        <w:rPr>
          <w:rFonts w:eastAsia="Calibri"/>
          <w:color w:val="auto"/>
          <w:szCs w:val="26"/>
          <w:lang w:val="vi-VN"/>
        </w:rPr>
        <w:t>khu vực Dự án</w:t>
      </w:r>
      <w:r w:rsidRPr="008B37A9">
        <w:rPr>
          <w:rFonts w:eastAsia="Calibri"/>
          <w:color w:val="auto"/>
          <w:szCs w:val="26"/>
          <w:lang w:val="vi-VN"/>
        </w:rPr>
        <w:t>.</w:t>
      </w:r>
    </w:p>
    <w:p w14:paraId="5F480230" w14:textId="607FCCFB" w:rsidR="0056259F" w:rsidRPr="008B37A9" w:rsidRDefault="0056259F" w:rsidP="0056259F">
      <w:pPr>
        <w:spacing w:before="60" w:after="60" w:line="340" w:lineRule="exact"/>
        <w:ind w:firstLine="709"/>
        <w:rPr>
          <w:rFonts w:eastAsia="Calibri"/>
          <w:color w:val="auto"/>
          <w:szCs w:val="26"/>
        </w:rPr>
      </w:pPr>
      <w:r w:rsidRPr="008B37A9">
        <w:rPr>
          <w:rFonts w:eastAsia="Calibri"/>
          <w:color w:val="auto"/>
          <w:szCs w:val="26"/>
          <w:lang w:val="vi-VN"/>
        </w:rPr>
        <w:t>- Thực hiện chương trình giám sát môi trường và các công trình biện pháp bảo vệ môi trường; cập nhật, lưu giữ số liệu giám sát để cơ quan quản lý nhà nước về bảo vệ môi trường kiểm tra khi cần thiế</w:t>
      </w:r>
      <w:r w:rsidR="00800AAD" w:rsidRPr="008B37A9">
        <w:rPr>
          <w:rFonts w:eastAsia="Calibri"/>
          <w:color w:val="auto"/>
          <w:szCs w:val="26"/>
        </w:rPr>
        <w:t>t.</w:t>
      </w:r>
    </w:p>
    <w:p w14:paraId="4DE6BD8E" w14:textId="77777777" w:rsidR="00800AAD" w:rsidRPr="008B37A9" w:rsidRDefault="00800AAD" w:rsidP="00800AAD">
      <w:pPr>
        <w:widowControl w:val="0"/>
        <w:tabs>
          <w:tab w:val="left" w:pos="1028"/>
        </w:tabs>
        <w:adjustRightInd w:val="0"/>
        <w:snapToGrid w:val="0"/>
        <w:rPr>
          <w:rFonts w:eastAsiaTheme="minorEastAsia" w:cstheme="minorBidi"/>
          <w:color w:val="auto"/>
          <w:szCs w:val="26"/>
          <w:lang w:val="vi-VN" w:eastAsia="zh-CN"/>
        </w:rPr>
      </w:pPr>
      <w:r w:rsidRPr="008B37A9">
        <w:rPr>
          <w:rFonts w:eastAsiaTheme="minorEastAsia" w:cstheme="minorBidi"/>
          <w:color w:val="auto"/>
          <w:szCs w:val="26"/>
          <w:lang w:val="vi-VN" w:eastAsia="zh-CN"/>
        </w:rPr>
        <w:t>- Chủ động đề xuất điều chỉnh các công trình bảo vệ môi trường trong</w:t>
      </w:r>
      <w:r w:rsidRPr="008B37A9">
        <w:rPr>
          <w:rFonts w:eastAsiaTheme="minorEastAsia" w:cstheme="minorBidi"/>
          <w:color w:val="auto"/>
          <w:szCs w:val="26"/>
          <w:lang w:eastAsia="zh-CN"/>
        </w:rPr>
        <w:t xml:space="preserve"> </w:t>
      </w:r>
      <w:r w:rsidRPr="008B37A9">
        <w:rPr>
          <w:rFonts w:eastAsiaTheme="minorEastAsia" w:cstheme="minorBidi"/>
          <w:color w:val="auto"/>
          <w:szCs w:val="26"/>
          <w:lang w:val="vi-VN" w:eastAsia="zh-CN"/>
        </w:rPr>
        <w:t>trường hợp các công trình này không đảm bảo công tác bảo vệ môi trường khi Dự án đi vào hoạt động theo quy định của pháp luật.</w:t>
      </w:r>
    </w:p>
    <w:p w14:paraId="795A7E2F" w14:textId="77777777" w:rsidR="00800AAD" w:rsidRPr="008B37A9" w:rsidRDefault="00800AAD" w:rsidP="00800AAD">
      <w:pPr>
        <w:widowControl w:val="0"/>
        <w:tabs>
          <w:tab w:val="left" w:pos="1028"/>
        </w:tabs>
        <w:adjustRightInd w:val="0"/>
        <w:snapToGrid w:val="0"/>
        <w:rPr>
          <w:rFonts w:eastAsiaTheme="minorEastAsia" w:cstheme="minorBidi"/>
          <w:color w:val="auto"/>
          <w:szCs w:val="26"/>
          <w:lang w:eastAsia="zh-CN"/>
        </w:rPr>
      </w:pPr>
      <w:r w:rsidRPr="008B37A9">
        <w:rPr>
          <w:rFonts w:eastAsiaTheme="minorEastAsia" w:cstheme="minorBidi"/>
          <w:color w:val="auto"/>
          <w:szCs w:val="26"/>
          <w:lang w:val="vi-VN" w:eastAsia="zh-CN"/>
        </w:rPr>
        <w:t>- Đảm bảo tính chính xác và chịu trách nhiệm trước pháp luật về các thông tin, số liệu và kết quả tính toán trong báo cáo đánh giá tác động môi trường.</w:t>
      </w:r>
    </w:p>
    <w:p w14:paraId="7F430B95" w14:textId="34AB0ED9" w:rsidR="00030533" w:rsidRPr="008B37A9" w:rsidRDefault="00030533" w:rsidP="00800AAD">
      <w:pPr>
        <w:widowControl w:val="0"/>
        <w:tabs>
          <w:tab w:val="left" w:pos="1028"/>
        </w:tabs>
        <w:adjustRightInd w:val="0"/>
        <w:snapToGrid w:val="0"/>
        <w:rPr>
          <w:rFonts w:eastAsiaTheme="minorEastAsia" w:cstheme="minorBidi"/>
          <w:color w:val="auto"/>
          <w:szCs w:val="26"/>
          <w:lang w:eastAsia="zh-CN"/>
        </w:rPr>
      </w:pPr>
      <w:r w:rsidRPr="008B37A9">
        <w:rPr>
          <w:rFonts w:eastAsia="Calibri"/>
          <w:color w:val="auto"/>
          <w:szCs w:val="26"/>
          <w:lang w:val="vi-VN"/>
        </w:rPr>
        <w:t>- Chủ dự án chịu trách nhiệm toàn bộ và cam kết đền bù, khắc phục ô nhiễm ô nhiễm trong trường hợp xảy ra sự cố rủi ro, tai biến địa chất, sụt lún, sạt lở do quá trình thực hiện Dự án gây ra.</w:t>
      </w:r>
      <w:r w:rsidR="00800AAD" w:rsidRPr="008B37A9">
        <w:rPr>
          <w:rFonts w:eastAsia="Calibri"/>
          <w:color w:val="auto"/>
          <w:szCs w:val="26"/>
        </w:rPr>
        <w:t>/.</w:t>
      </w:r>
    </w:p>
    <w:p w14:paraId="3DCEB883" w14:textId="77777777" w:rsidR="007A2966" w:rsidRPr="008B37A9" w:rsidRDefault="007A2966" w:rsidP="007A2966">
      <w:pPr>
        <w:spacing w:before="60" w:after="60" w:line="340" w:lineRule="exact"/>
        <w:ind w:firstLine="0"/>
        <w:rPr>
          <w:rFonts w:eastAsia="Calibri"/>
          <w:color w:val="auto"/>
          <w:szCs w:val="26"/>
        </w:rPr>
      </w:pPr>
    </w:p>
    <w:p w14:paraId="27322F35" w14:textId="6570F32A" w:rsidR="00A366B1" w:rsidRPr="008B37A9" w:rsidRDefault="005B0761" w:rsidP="00705CCA">
      <w:pPr>
        <w:jc w:val="center"/>
        <w:rPr>
          <w:b/>
          <w:bCs/>
          <w:color w:val="auto"/>
          <w:szCs w:val="26"/>
        </w:rPr>
      </w:pPr>
      <w:r w:rsidRPr="008B37A9">
        <w:rPr>
          <w:color w:val="auto"/>
          <w:szCs w:val="26"/>
        </w:rPr>
        <w:br w:type="page"/>
      </w:r>
      <w:bookmarkStart w:id="524" w:name="_Toc173361167"/>
      <w:r w:rsidR="005B4871" w:rsidRPr="008B37A9">
        <w:rPr>
          <w:b/>
          <w:bCs/>
          <w:color w:val="auto"/>
          <w:szCs w:val="26"/>
        </w:rPr>
        <w:lastRenderedPageBreak/>
        <w:t>PHỤ LỤC</w:t>
      </w:r>
      <w:bookmarkEnd w:id="524"/>
    </w:p>
    <w:sectPr w:rsidR="00A366B1" w:rsidRPr="008B37A9" w:rsidSect="0083741A">
      <w:pgSz w:w="11906" w:h="16838" w:code="9"/>
      <w:pgMar w:top="1134" w:right="1134" w:bottom="1134" w:left="1701" w:header="340" w:footer="34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77859B4" w14:textId="77777777" w:rsidR="0086776D" w:rsidRDefault="0086776D" w:rsidP="00655704">
      <w:pPr>
        <w:spacing w:before="0" w:after="0" w:line="240" w:lineRule="auto"/>
      </w:pPr>
      <w:r>
        <w:separator/>
      </w:r>
    </w:p>
  </w:endnote>
  <w:endnote w:type="continuationSeparator" w:id="0">
    <w:p w14:paraId="2C57DC0B" w14:textId="77777777" w:rsidR="0086776D" w:rsidRDefault="0086776D" w:rsidP="0065570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nTime">
    <w:panose1 w:val="020B7200000000000000"/>
    <w:charset w:val="00"/>
    <w:family w:val="swiss"/>
    <w:pitch w:val="variable"/>
    <w:sig w:usb0="00000003" w:usb1="00000000" w:usb2="00000000" w:usb3="00000000" w:csb0="00000001" w:csb1="00000000"/>
  </w:font>
  <w:font w:name="TimesNewRomanPS-BoldItalicMT">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algun Gothic">
    <w:panose1 w:val="020B0503020000020004"/>
    <w:charset w:val="81"/>
    <w:family w:val="swiss"/>
    <w:pitch w:val="variable"/>
    <w:sig w:usb0="9000002F" w:usb1="29D77CFB" w:usb2="00000012" w:usb3="00000000" w:csb0="00080001" w:csb1="00000000"/>
  </w:font>
  <w:font w:name="DengXian">
    <w:altName w:val="等线"/>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2A9667" w14:textId="09C617F9" w:rsidR="00B350D2" w:rsidRPr="00566BEB" w:rsidRDefault="00B350D2" w:rsidP="001679BC">
    <w:pPr>
      <w:pStyle w:val="Footer"/>
      <w:pBdr>
        <w:top w:val="single" w:sz="4" w:space="8" w:color="4F81BD" w:themeColor="accent1"/>
      </w:pBdr>
      <w:tabs>
        <w:tab w:val="clear" w:pos="4680"/>
        <w:tab w:val="clear" w:pos="9360"/>
      </w:tabs>
      <w:ind w:firstLine="0"/>
      <w:contextualSpacing/>
      <w:jc w:val="both"/>
      <w:rPr>
        <w:b w:val="0"/>
        <w:bCs/>
        <w:noProof/>
        <w:color w:val="404040" w:themeColor="text1" w:themeTint="BF"/>
        <w:sz w:val="24"/>
        <w:szCs w:val="24"/>
      </w:rPr>
    </w:pPr>
    <w:r w:rsidRPr="00566BEB">
      <w:rPr>
        <w:b w:val="0"/>
        <w:bCs/>
        <w:noProof/>
        <w:color w:val="404040" w:themeColor="text1" w:themeTint="BF"/>
        <w:sz w:val="24"/>
        <w:szCs w:val="24"/>
      </w:rPr>
      <w:t xml:space="preserve">Chủ </w:t>
    </w:r>
    <w:r w:rsidR="00266F11" w:rsidRPr="00566BEB">
      <w:rPr>
        <w:b w:val="0"/>
        <w:bCs/>
        <w:noProof/>
        <w:color w:val="404040" w:themeColor="text1" w:themeTint="BF"/>
        <w:sz w:val="24"/>
        <w:szCs w:val="24"/>
      </w:rPr>
      <w:t>đầu tư</w:t>
    </w:r>
    <w:r w:rsidRPr="00566BEB">
      <w:rPr>
        <w:b w:val="0"/>
        <w:bCs/>
        <w:noProof/>
        <w:color w:val="404040" w:themeColor="text1" w:themeTint="BF"/>
        <w:sz w:val="24"/>
        <w:szCs w:val="24"/>
      </w:rPr>
      <w:t xml:space="preserve">: </w:t>
    </w:r>
    <w:r w:rsidR="007546CA">
      <w:rPr>
        <w:b w:val="0"/>
        <w:bCs/>
        <w:noProof/>
        <w:color w:val="404040" w:themeColor="text1" w:themeTint="BF"/>
        <w:sz w:val="24"/>
        <w:szCs w:val="24"/>
      </w:rPr>
      <w:t xml:space="preserve">Ban quản lý dự án đầu tư </w:t>
    </w:r>
    <w:r w:rsidR="001624B9">
      <w:rPr>
        <w:b w:val="0"/>
        <w:bCs/>
        <w:noProof/>
        <w:color w:val="404040" w:themeColor="text1" w:themeTint="BF"/>
        <w:sz w:val="24"/>
        <w:szCs w:val="24"/>
      </w:rPr>
      <w:t xml:space="preserve">xây dựng </w:t>
    </w:r>
    <w:r w:rsidR="007546CA">
      <w:rPr>
        <w:b w:val="0"/>
        <w:bCs/>
        <w:noProof/>
        <w:color w:val="404040" w:themeColor="text1" w:themeTint="BF"/>
        <w:sz w:val="24"/>
        <w:szCs w:val="24"/>
      </w:rPr>
      <w:t>công trình dân dụng Hải Phòng</w:t>
    </w:r>
    <w:r w:rsidRPr="00BA0A67">
      <w:rPr>
        <w:b w:val="0"/>
        <w:bCs/>
        <w:noProof/>
        <w:color w:val="auto"/>
        <w:sz w:val="24"/>
        <w:szCs w:val="24"/>
      </w:rPr>
      <w:t xml:space="preserve">               </w:t>
    </w:r>
    <w:r w:rsidRPr="00BA0A67">
      <w:rPr>
        <w:b w:val="0"/>
        <w:bCs/>
        <w:noProof/>
        <w:color w:val="auto"/>
        <w:sz w:val="24"/>
        <w:szCs w:val="24"/>
      </w:rPr>
      <w:fldChar w:fldCharType="begin"/>
    </w:r>
    <w:r w:rsidRPr="00BA0A67">
      <w:rPr>
        <w:b w:val="0"/>
        <w:bCs/>
        <w:noProof/>
        <w:color w:val="auto"/>
        <w:sz w:val="24"/>
        <w:szCs w:val="24"/>
      </w:rPr>
      <w:instrText xml:space="preserve"> PAGE   \* MERGEFORMAT </w:instrText>
    </w:r>
    <w:r w:rsidRPr="00BA0A67">
      <w:rPr>
        <w:b w:val="0"/>
        <w:bCs/>
        <w:noProof/>
        <w:color w:val="auto"/>
        <w:sz w:val="24"/>
        <w:szCs w:val="24"/>
      </w:rPr>
      <w:fldChar w:fldCharType="separate"/>
    </w:r>
    <w:r w:rsidRPr="00BA0A67">
      <w:rPr>
        <w:b w:val="0"/>
        <w:bCs/>
        <w:noProof/>
        <w:color w:val="auto"/>
        <w:sz w:val="24"/>
        <w:szCs w:val="24"/>
      </w:rPr>
      <w:t>2</w:t>
    </w:r>
    <w:r w:rsidRPr="00BA0A67">
      <w:rPr>
        <w:b w:val="0"/>
        <w:bCs/>
        <w:noProof/>
        <w:color w:val="auto"/>
        <w:sz w:val="24"/>
        <w:szCs w:val="24"/>
      </w:rPr>
      <w:fldChar w:fldCharType="end"/>
    </w:r>
  </w:p>
  <w:p w14:paraId="2B9F1472" w14:textId="1458C4BC" w:rsidR="00B07505" w:rsidRPr="00566BEB" w:rsidRDefault="00B07505" w:rsidP="00B350D2">
    <w:pPr>
      <w:pStyle w:val="Footer"/>
      <w:rPr>
        <w:b w:val="0"/>
        <w:bCs/>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E0C79FB" w14:textId="77777777" w:rsidR="0086776D" w:rsidRDefault="0086776D" w:rsidP="00655704">
      <w:pPr>
        <w:spacing w:before="0" w:after="0" w:line="240" w:lineRule="auto"/>
      </w:pPr>
      <w:r>
        <w:separator/>
      </w:r>
    </w:p>
  </w:footnote>
  <w:footnote w:type="continuationSeparator" w:id="0">
    <w:p w14:paraId="63F27173" w14:textId="77777777" w:rsidR="0086776D" w:rsidRDefault="0086776D" w:rsidP="00655704">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49C86" w14:textId="223BCCAC" w:rsidR="00B07505" w:rsidRPr="007546CA" w:rsidRDefault="00000000" w:rsidP="00D7797D">
    <w:pPr>
      <w:pStyle w:val="Header"/>
      <w:pBdr>
        <w:bottom w:val="single" w:sz="4" w:space="8" w:color="4F81BD" w:themeColor="accent1"/>
      </w:pBdr>
      <w:tabs>
        <w:tab w:val="clear" w:pos="4680"/>
        <w:tab w:val="clear" w:pos="9360"/>
      </w:tabs>
      <w:spacing w:after="20"/>
      <w:ind w:firstLine="0"/>
      <w:contextualSpacing/>
      <w:jc w:val="right"/>
      <w:rPr>
        <w:b w:val="0"/>
        <w:bCs/>
        <w:color w:val="404040" w:themeColor="text1" w:themeTint="BF"/>
        <w:sz w:val="22"/>
      </w:rPr>
    </w:pPr>
    <w:sdt>
      <w:sdtPr>
        <w:rPr>
          <w:b w:val="0"/>
          <w:bCs/>
          <w:color w:val="404040" w:themeColor="text1" w:themeTint="BF"/>
          <w:sz w:val="22"/>
        </w:rPr>
        <w:alias w:val="Title"/>
        <w:tag w:val=""/>
        <w:id w:val="942040131"/>
        <w:placeholder>
          <w:docPart w:val="F6E710CFD4D34B0A9C2F93189560C558"/>
        </w:placeholder>
        <w:dataBinding w:prefixMappings="xmlns:ns0='http://purl.org/dc/elements/1.1/' xmlns:ns1='http://schemas.openxmlformats.org/package/2006/metadata/core-properties' " w:xpath="/ns1:coreProperties[1]/ns0:title[1]" w:storeItemID="{6C3C8BC8-F283-45AE-878A-BAB7291924A1}"/>
        <w:text/>
      </w:sdtPr>
      <w:sdtContent>
        <w:r w:rsidR="00085A81" w:rsidRPr="007546CA">
          <w:rPr>
            <w:b w:val="0"/>
            <w:bCs/>
            <w:color w:val="404040" w:themeColor="text1" w:themeTint="BF"/>
            <w:sz w:val="22"/>
          </w:rPr>
          <w:t xml:space="preserve">Báo cáo ĐTM </w:t>
        </w:r>
        <w:r w:rsidR="007546CA" w:rsidRPr="007546CA">
          <w:rPr>
            <w:b w:val="0"/>
            <w:bCs/>
            <w:color w:val="404040" w:themeColor="text1" w:themeTint="BF"/>
            <w:sz w:val="22"/>
          </w:rPr>
          <w:t>D</w:t>
        </w:r>
        <w:r w:rsidR="00085A81" w:rsidRPr="007546CA">
          <w:rPr>
            <w:b w:val="0"/>
            <w:bCs/>
            <w:color w:val="404040" w:themeColor="text1" w:themeTint="BF"/>
            <w:sz w:val="22"/>
          </w:rPr>
          <w:t xml:space="preserve">ự án </w:t>
        </w:r>
        <w:r w:rsidR="007546CA" w:rsidRPr="007546CA">
          <w:rPr>
            <w:b w:val="0"/>
            <w:bCs/>
            <w:color w:val="404040" w:themeColor="text1" w:themeTint="BF"/>
            <w:sz w:val="22"/>
          </w:rPr>
          <w:t xml:space="preserve">đầu tư xây dựng hạ tầng kỹ thuật khu đất quân đội trận địa </w:t>
        </w:r>
        <w:r w:rsidR="00E70888">
          <w:rPr>
            <w:b w:val="0"/>
            <w:bCs/>
            <w:color w:val="404040" w:themeColor="text1" w:themeTint="BF"/>
            <w:sz w:val="22"/>
          </w:rPr>
          <w:t>dự bị</w:t>
        </w:r>
        <w:r w:rsidR="007546CA" w:rsidRPr="007546CA">
          <w:rPr>
            <w:b w:val="0"/>
            <w:bCs/>
            <w:color w:val="404040" w:themeColor="text1" w:themeTint="BF"/>
            <w:sz w:val="22"/>
          </w:rPr>
          <w:t xml:space="preserve"> của Đại đội PPK172/e240 và </w:t>
        </w:r>
        <w:r w:rsidR="00E70888">
          <w:rPr>
            <w:b w:val="0"/>
            <w:bCs/>
            <w:color w:val="404040" w:themeColor="text1" w:themeTint="BF"/>
            <w:sz w:val="22"/>
          </w:rPr>
          <w:t>Đại đội PPK 171/e240</w:t>
        </w:r>
        <w:r w:rsidR="007546CA" w:rsidRPr="007546CA">
          <w:rPr>
            <w:b w:val="0"/>
            <w:bCs/>
            <w:color w:val="404040" w:themeColor="text1" w:themeTint="BF"/>
            <w:sz w:val="22"/>
          </w:rPr>
          <w:t xml:space="preserve"> thuộc Quân chủng Phòng không – Không quân</w:t>
        </w:r>
      </w:sdtContent>
    </w:sdt>
    <w:r w:rsidR="007546CA" w:rsidRPr="007546CA">
      <w:rPr>
        <w:b w:val="0"/>
        <w:bCs/>
        <w:color w:val="404040" w:themeColor="text1" w:themeTint="BF"/>
        <w:sz w:val="22"/>
      </w:rPr>
      <w:t xml:space="preserve"> phục vụ giải phóng mặt bằng Dự án đầu tư xây dựng hạ tầng kỹ thuật Khu đô thị mới Bắc sông Cấm</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7D56B7"/>
    <w:multiLevelType w:val="hybridMultilevel"/>
    <w:tmpl w:val="DD3CF5B0"/>
    <w:lvl w:ilvl="0" w:tplc="0DB09850">
      <w:numFmt w:val="bullet"/>
      <w:lvlText w:val="-"/>
      <w:lvlJc w:val="left"/>
      <w:pPr>
        <w:ind w:left="162" w:hanging="152"/>
      </w:pPr>
      <w:rPr>
        <w:rFonts w:ascii="Times New Roman" w:eastAsia="Times New Roman" w:hAnsi="Times New Roman" w:cs="Times New Roman" w:hint="default"/>
        <w:w w:val="99"/>
        <w:sz w:val="26"/>
        <w:szCs w:val="26"/>
      </w:rPr>
    </w:lvl>
    <w:lvl w:ilvl="1" w:tplc="B9B6FCD6">
      <w:numFmt w:val="bullet"/>
      <w:lvlText w:val="•"/>
      <w:lvlJc w:val="left"/>
      <w:pPr>
        <w:ind w:left="1082" w:hanging="152"/>
      </w:pPr>
    </w:lvl>
    <w:lvl w:ilvl="2" w:tplc="50E01BDE">
      <w:numFmt w:val="bullet"/>
      <w:lvlText w:val="•"/>
      <w:lvlJc w:val="left"/>
      <w:pPr>
        <w:ind w:left="2005" w:hanging="152"/>
      </w:pPr>
    </w:lvl>
    <w:lvl w:ilvl="3" w:tplc="8C820040">
      <w:numFmt w:val="bullet"/>
      <w:lvlText w:val="•"/>
      <w:lvlJc w:val="left"/>
      <w:pPr>
        <w:ind w:left="2927" w:hanging="152"/>
      </w:pPr>
    </w:lvl>
    <w:lvl w:ilvl="4" w:tplc="08A03604">
      <w:numFmt w:val="bullet"/>
      <w:lvlText w:val="•"/>
      <w:lvlJc w:val="left"/>
      <w:pPr>
        <w:ind w:left="3850" w:hanging="152"/>
      </w:pPr>
    </w:lvl>
    <w:lvl w:ilvl="5" w:tplc="B5C25C04">
      <w:numFmt w:val="bullet"/>
      <w:lvlText w:val="•"/>
      <w:lvlJc w:val="left"/>
      <w:pPr>
        <w:ind w:left="4773" w:hanging="152"/>
      </w:pPr>
    </w:lvl>
    <w:lvl w:ilvl="6" w:tplc="5DBC6AFE">
      <w:numFmt w:val="bullet"/>
      <w:lvlText w:val="•"/>
      <w:lvlJc w:val="left"/>
      <w:pPr>
        <w:ind w:left="5695" w:hanging="152"/>
      </w:pPr>
    </w:lvl>
    <w:lvl w:ilvl="7" w:tplc="11765E0E">
      <w:numFmt w:val="bullet"/>
      <w:lvlText w:val="•"/>
      <w:lvlJc w:val="left"/>
      <w:pPr>
        <w:ind w:left="6618" w:hanging="152"/>
      </w:pPr>
    </w:lvl>
    <w:lvl w:ilvl="8" w:tplc="BF383EF6">
      <w:numFmt w:val="bullet"/>
      <w:lvlText w:val="•"/>
      <w:lvlJc w:val="left"/>
      <w:pPr>
        <w:ind w:left="7541" w:hanging="152"/>
      </w:pPr>
    </w:lvl>
  </w:abstractNum>
  <w:abstractNum w:abstractNumId="1" w15:restartNumberingAfterBreak="0">
    <w:nsid w:val="02D97930"/>
    <w:multiLevelType w:val="hybridMultilevel"/>
    <w:tmpl w:val="EDAC68EA"/>
    <w:lvl w:ilvl="0" w:tplc="90A6C1CC">
      <w:start w:val="6"/>
      <w:numFmt w:val="bullet"/>
      <w:lvlText w:val="-"/>
      <w:lvlJc w:val="left"/>
      <w:pPr>
        <w:ind w:left="1070" w:hanging="360"/>
      </w:pPr>
      <w:rPr>
        <w:rFonts w:ascii="Times New Roman" w:hAnsi="Times New Roman" w:hint="default"/>
      </w:rPr>
    </w:lvl>
    <w:lvl w:ilvl="1" w:tplc="04090003">
      <w:start w:val="1"/>
      <w:numFmt w:val="bullet"/>
      <w:lvlText w:val="o"/>
      <w:lvlJc w:val="left"/>
      <w:pPr>
        <w:ind w:left="-827" w:hanging="360"/>
      </w:pPr>
      <w:rPr>
        <w:rFonts w:ascii="Courier New" w:hAnsi="Courier New" w:cs="Courier New" w:hint="default"/>
      </w:rPr>
    </w:lvl>
    <w:lvl w:ilvl="2" w:tplc="04090005" w:tentative="1">
      <w:start w:val="1"/>
      <w:numFmt w:val="bullet"/>
      <w:lvlText w:val=""/>
      <w:lvlJc w:val="left"/>
      <w:pPr>
        <w:ind w:left="-107" w:hanging="360"/>
      </w:pPr>
      <w:rPr>
        <w:rFonts w:ascii="Wingdings" w:hAnsi="Wingdings" w:hint="default"/>
      </w:rPr>
    </w:lvl>
    <w:lvl w:ilvl="3" w:tplc="04090001" w:tentative="1">
      <w:start w:val="1"/>
      <w:numFmt w:val="bullet"/>
      <w:lvlText w:val=""/>
      <w:lvlJc w:val="left"/>
      <w:pPr>
        <w:ind w:left="613" w:hanging="360"/>
      </w:pPr>
      <w:rPr>
        <w:rFonts w:ascii="Symbol" w:hAnsi="Symbol" w:hint="default"/>
      </w:rPr>
    </w:lvl>
    <w:lvl w:ilvl="4" w:tplc="04090003" w:tentative="1">
      <w:start w:val="1"/>
      <w:numFmt w:val="bullet"/>
      <w:lvlText w:val="o"/>
      <w:lvlJc w:val="left"/>
      <w:pPr>
        <w:ind w:left="1333" w:hanging="360"/>
      </w:pPr>
      <w:rPr>
        <w:rFonts w:ascii="Courier New" w:hAnsi="Courier New" w:cs="Courier New" w:hint="default"/>
      </w:rPr>
    </w:lvl>
    <w:lvl w:ilvl="5" w:tplc="04090005" w:tentative="1">
      <w:start w:val="1"/>
      <w:numFmt w:val="bullet"/>
      <w:lvlText w:val=""/>
      <w:lvlJc w:val="left"/>
      <w:pPr>
        <w:ind w:left="2053" w:hanging="360"/>
      </w:pPr>
      <w:rPr>
        <w:rFonts w:ascii="Wingdings" w:hAnsi="Wingdings" w:hint="default"/>
      </w:rPr>
    </w:lvl>
    <w:lvl w:ilvl="6" w:tplc="04090001" w:tentative="1">
      <w:start w:val="1"/>
      <w:numFmt w:val="bullet"/>
      <w:lvlText w:val=""/>
      <w:lvlJc w:val="left"/>
      <w:pPr>
        <w:ind w:left="2773" w:hanging="360"/>
      </w:pPr>
      <w:rPr>
        <w:rFonts w:ascii="Symbol" w:hAnsi="Symbol" w:hint="default"/>
      </w:rPr>
    </w:lvl>
    <w:lvl w:ilvl="7" w:tplc="04090003" w:tentative="1">
      <w:start w:val="1"/>
      <w:numFmt w:val="bullet"/>
      <w:lvlText w:val="o"/>
      <w:lvlJc w:val="left"/>
      <w:pPr>
        <w:ind w:left="3493" w:hanging="360"/>
      </w:pPr>
      <w:rPr>
        <w:rFonts w:ascii="Courier New" w:hAnsi="Courier New" w:cs="Courier New" w:hint="default"/>
      </w:rPr>
    </w:lvl>
    <w:lvl w:ilvl="8" w:tplc="04090005" w:tentative="1">
      <w:start w:val="1"/>
      <w:numFmt w:val="bullet"/>
      <w:lvlText w:val=""/>
      <w:lvlJc w:val="left"/>
      <w:pPr>
        <w:ind w:left="4213" w:hanging="360"/>
      </w:pPr>
      <w:rPr>
        <w:rFonts w:ascii="Wingdings" w:hAnsi="Wingdings" w:hint="default"/>
      </w:rPr>
    </w:lvl>
  </w:abstractNum>
  <w:abstractNum w:abstractNumId="2" w15:restartNumberingAfterBreak="0">
    <w:nsid w:val="05FA7B68"/>
    <w:multiLevelType w:val="hybridMultilevel"/>
    <w:tmpl w:val="50B8158E"/>
    <w:lvl w:ilvl="0" w:tplc="279867A2">
      <w:start w:val="1"/>
      <w:numFmt w:val="decimal"/>
      <w:lvlText w:val="(%1)"/>
      <w:lvlJc w:val="left"/>
      <w:pPr>
        <w:ind w:left="732" w:hanging="37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810399"/>
    <w:multiLevelType w:val="hybridMultilevel"/>
    <w:tmpl w:val="B48864DA"/>
    <w:lvl w:ilvl="0" w:tplc="15362312">
      <w:start w:val="1"/>
      <w:numFmt w:val="decimal"/>
      <w:lvlText w:val="(%1)"/>
      <w:lvlJc w:val="left"/>
      <w:pPr>
        <w:ind w:left="732" w:hanging="37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C9428B"/>
    <w:multiLevelType w:val="hybridMultilevel"/>
    <w:tmpl w:val="B67085E8"/>
    <w:lvl w:ilvl="0" w:tplc="0409000D">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 w15:restartNumberingAfterBreak="0">
    <w:nsid w:val="129174AB"/>
    <w:multiLevelType w:val="hybridMultilevel"/>
    <w:tmpl w:val="63EE1CA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FC0847"/>
    <w:multiLevelType w:val="hybridMultilevel"/>
    <w:tmpl w:val="E84084C2"/>
    <w:lvl w:ilvl="0" w:tplc="B520233A">
      <w:start w:val="46"/>
      <w:numFmt w:val="bullet"/>
      <w:lvlText w:val=""/>
      <w:lvlJc w:val="left"/>
      <w:pPr>
        <w:ind w:left="1069" w:hanging="360"/>
      </w:pPr>
      <w:rPr>
        <w:rFonts w:ascii="Symbol" w:eastAsia="Calibri" w:hAnsi="Symbol" w:cs="Times New Roman" w:hint="default"/>
        <w:b/>
        <w:color w:val="000000" w:themeColor="text1"/>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7" w15:restartNumberingAfterBreak="0">
    <w:nsid w:val="1C65047B"/>
    <w:multiLevelType w:val="hybridMultilevel"/>
    <w:tmpl w:val="CFDE373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28BD1C0C"/>
    <w:multiLevelType w:val="hybridMultilevel"/>
    <w:tmpl w:val="5344B02E"/>
    <w:lvl w:ilvl="0" w:tplc="261ECBCE">
      <w:numFmt w:val="bullet"/>
      <w:lvlText w:val=""/>
      <w:lvlJc w:val="left"/>
      <w:pPr>
        <w:ind w:left="927" w:hanging="360"/>
      </w:pPr>
      <w:rPr>
        <w:rFonts w:ascii="Symbol" w:eastAsiaTheme="minorHAnsi" w:hAnsi="Symbol"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9" w15:restartNumberingAfterBreak="0">
    <w:nsid w:val="2B081D44"/>
    <w:multiLevelType w:val="multilevel"/>
    <w:tmpl w:val="F8321EB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2BFC2FBD"/>
    <w:multiLevelType w:val="hybridMultilevel"/>
    <w:tmpl w:val="91FAC4F6"/>
    <w:lvl w:ilvl="0" w:tplc="04090019">
      <w:start w:val="1"/>
      <w:numFmt w:val="lowerLetter"/>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E66477C"/>
    <w:multiLevelType w:val="hybridMultilevel"/>
    <w:tmpl w:val="4C30369E"/>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2" w15:restartNumberingAfterBreak="0">
    <w:nsid w:val="31B813A1"/>
    <w:multiLevelType w:val="hybridMultilevel"/>
    <w:tmpl w:val="CBF2A3FC"/>
    <w:lvl w:ilvl="0" w:tplc="04090009">
      <w:start w:val="1"/>
      <w:numFmt w:val="bullet"/>
      <w:lvlText w:val=""/>
      <w:lvlJc w:val="left"/>
      <w:pPr>
        <w:ind w:left="786"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40622C"/>
    <w:multiLevelType w:val="hybridMultilevel"/>
    <w:tmpl w:val="3E908F68"/>
    <w:lvl w:ilvl="0" w:tplc="72581C0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D9779FF"/>
    <w:multiLevelType w:val="hybridMultilevel"/>
    <w:tmpl w:val="FF8645B8"/>
    <w:lvl w:ilvl="0" w:tplc="110665D2">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DF77F28"/>
    <w:multiLevelType w:val="hybridMultilevel"/>
    <w:tmpl w:val="A73AC7D4"/>
    <w:lvl w:ilvl="0" w:tplc="42C844B8">
      <w:start w:val="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21D111A"/>
    <w:multiLevelType w:val="hybridMultilevel"/>
    <w:tmpl w:val="796C980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47D1FC4"/>
    <w:multiLevelType w:val="hybridMultilevel"/>
    <w:tmpl w:val="B2E69BFE"/>
    <w:lvl w:ilvl="0" w:tplc="0409000D">
      <w:start w:val="1"/>
      <w:numFmt w:val="bullet"/>
      <w:lvlText w:val=""/>
      <w:lvlJc w:val="left"/>
      <w:pPr>
        <w:ind w:left="1349" w:hanging="360"/>
      </w:pPr>
      <w:rPr>
        <w:rFonts w:ascii="Wingdings" w:hAnsi="Wingdings" w:hint="default"/>
      </w:rPr>
    </w:lvl>
    <w:lvl w:ilvl="1" w:tplc="04090003" w:tentative="1">
      <w:start w:val="1"/>
      <w:numFmt w:val="bullet"/>
      <w:lvlText w:val="o"/>
      <w:lvlJc w:val="left"/>
      <w:pPr>
        <w:ind w:left="2069" w:hanging="360"/>
      </w:pPr>
      <w:rPr>
        <w:rFonts w:ascii="Courier New" w:hAnsi="Courier New" w:cs="Courier New" w:hint="default"/>
      </w:rPr>
    </w:lvl>
    <w:lvl w:ilvl="2" w:tplc="04090005" w:tentative="1">
      <w:start w:val="1"/>
      <w:numFmt w:val="bullet"/>
      <w:lvlText w:val=""/>
      <w:lvlJc w:val="left"/>
      <w:pPr>
        <w:ind w:left="2789" w:hanging="360"/>
      </w:pPr>
      <w:rPr>
        <w:rFonts w:ascii="Wingdings" w:hAnsi="Wingdings" w:hint="default"/>
      </w:rPr>
    </w:lvl>
    <w:lvl w:ilvl="3" w:tplc="04090001" w:tentative="1">
      <w:start w:val="1"/>
      <w:numFmt w:val="bullet"/>
      <w:lvlText w:val=""/>
      <w:lvlJc w:val="left"/>
      <w:pPr>
        <w:ind w:left="3509" w:hanging="360"/>
      </w:pPr>
      <w:rPr>
        <w:rFonts w:ascii="Symbol" w:hAnsi="Symbol" w:hint="default"/>
      </w:rPr>
    </w:lvl>
    <w:lvl w:ilvl="4" w:tplc="04090003" w:tentative="1">
      <w:start w:val="1"/>
      <w:numFmt w:val="bullet"/>
      <w:lvlText w:val="o"/>
      <w:lvlJc w:val="left"/>
      <w:pPr>
        <w:ind w:left="4229" w:hanging="360"/>
      </w:pPr>
      <w:rPr>
        <w:rFonts w:ascii="Courier New" w:hAnsi="Courier New" w:cs="Courier New" w:hint="default"/>
      </w:rPr>
    </w:lvl>
    <w:lvl w:ilvl="5" w:tplc="04090005" w:tentative="1">
      <w:start w:val="1"/>
      <w:numFmt w:val="bullet"/>
      <w:lvlText w:val=""/>
      <w:lvlJc w:val="left"/>
      <w:pPr>
        <w:ind w:left="4949" w:hanging="360"/>
      </w:pPr>
      <w:rPr>
        <w:rFonts w:ascii="Wingdings" w:hAnsi="Wingdings" w:hint="default"/>
      </w:rPr>
    </w:lvl>
    <w:lvl w:ilvl="6" w:tplc="04090001" w:tentative="1">
      <w:start w:val="1"/>
      <w:numFmt w:val="bullet"/>
      <w:lvlText w:val=""/>
      <w:lvlJc w:val="left"/>
      <w:pPr>
        <w:ind w:left="5669" w:hanging="360"/>
      </w:pPr>
      <w:rPr>
        <w:rFonts w:ascii="Symbol" w:hAnsi="Symbol" w:hint="default"/>
      </w:rPr>
    </w:lvl>
    <w:lvl w:ilvl="7" w:tplc="04090003" w:tentative="1">
      <w:start w:val="1"/>
      <w:numFmt w:val="bullet"/>
      <w:lvlText w:val="o"/>
      <w:lvlJc w:val="left"/>
      <w:pPr>
        <w:ind w:left="6389" w:hanging="360"/>
      </w:pPr>
      <w:rPr>
        <w:rFonts w:ascii="Courier New" w:hAnsi="Courier New" w:cs="Courier New" w:hint="default"/>
      </w:rPr>
    </w:lvl>
    <w:lvl w:ilvl="8" w:tplc="04090005" w:tentative="1">
      <w:start w:val="1"/>
      <w:numFmt w:val="bullet"/>
      <w:lvlText w:val=""/>
      <w:lvlJc w:val="left"/>
      <w:pPr>
        <w:ind w:left="7109" w:hanging="360"/>
      </w:pPr>
      <w:rPr>
        <w:rFonts w:ascii="Wingdings" w:hAnsi="Wingdings" w:hint="default"/>
      </w:rPr>
    </w:lvl>
  </w:abstractNum>
  <w:abstractNum w:abstractNumId="18" w15:restartNumberingAfterBreak="0">
    <w:nsid w:val="4CD6634B"/>
    <w:multiLevelType w:val="multilevel"/>
    <w:tmpl w:val="D96E05BA"/>
    <w:lvl w:ilvl="0">
      <w:start w:val="2"/>
      <w:numFmt w:val="decimal"/>
      <w:lvlText w:val="%1"/>
      <w:lvlJc w:val="left"/>
      <w:pPr>
        <w:ind w:left="792" w:hanging="792"/>
      </w:pPr>
      <w:rPr>
        <w:rFonts w:hint="default"/>
      </w:rPr>
    </w:lvl>
    <w:lvl w:ilvl="1">
      <w:start w:val="8"/>
      <w:numFmt w:val="decimal"/>
      <w:lvlText w:val="%1.%2"/>
      <w:lvlJc w:val="left"/>
      <w:pPr>
        <w:ind w:left="1872" w:hanging="792"/>
      </w:pPr>
      <w:rPr>
        <w:rFonts w:hint="default"/>
      </w:rPr>
    </w:lvl>
    <w:lvl w:ilvl="2">
      <w:start w:val="1"/>
      <w:numFmt w:val="decimal"/>
      <w:suff w:val="space"/>
      <w:lvlText w:val="3.2.%3"/>
      <w:lvlJc w:val="left"/>
      <w:pPr>
        <w:ind w:left="1440" w:hanging="1296"/>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19" w15:restartNumberingAfterBreak="0">
    <w:nsid w:val="4F467F77"/>
    <w:multiLevelType w:val="hybridMultilevel"/>
    <w:tmpl w:val="494EA4F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3A36559"/>
    <w:multiLevelType w:val="hybridMultilevel"/>
    <w:tmpl w:val="1D48D6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829653B"/>
    <w:multiLevelType w:val="hybridMultilevel"/>
    <w:tmpl w:val="BD2CB972"/>
    <w:lvl w:ilvl="0" w:tplc="5A20F2A0">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DD912BF"/>
    <w:multiLevelType w:val="hybridMultilevel"/>
    <w:tmpl w:val="BB52CDB8"/>
    <w:lvl w:ilvl="0" w:tplc="0409000D">
      <w:start w:val="1"/>
      <w:numFmt w:val="bullet"/>
      <w:lvlText w:val=""/>
      <w:lvlJc w:val="left"/>
      <w:pPr>
        <w:ind w:left="928" w:hanging="360"/>
      </w:pPr>
      <w:rPr>
        <w:rFonts w:ascii="Wingdings" w:hAnsi="Wingdings" w:hint="default"/>
      </w:rPr>
    </w:lvl>
    <w:lvl w:ilvl="1" w:tplc="04090003" w:tentative="1">
      <w:start w:val="1"/>
      <w:numFmt w:val="bullet"/>
      <w:lvlText w:val="o"/>
      <w:lvlJc w:val="left"/>
      <w:pPr>
        <w:ind w:left="1648" w:hanging="360"/>
      </w:pPr>
      <w:rPr>
        <w:rFonts w:ascii="Courier New" w:hAnsi="Courier New" w:cs="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cs="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cs="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23" w15:restartNumberingAfterBreak="0">
    <w:nsid w:val="5EEE2895"/>
    <w:multiLevelType w:val="hybridMultilevel"/>
    <w:tmpl w:val="C7825052"/>
    <w:lvl w:ilvl="0" w:tplc="04090009">
      <w:start w:val="1"/>
      <w:numFmt w:val="bullet"/>
      <w:lvlText w:val=""/>
      <w:lvlJc w:val="left"/>
      <w:pPr>
        <w:tabs>
          <w:tab w:val="num" w:pos="928"/>
        </w:tabs>
        <w:ind w:left="928"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15848FF"/>
    <w:multiLevelType w:val="hybridMultilevel"/>
    <w:tmpl w:val="C304E44C"/>
    <w:lvl w:ilvl="0" w:tplc="B20601E2">
      <w:numFmt w:val="bullet"/>
      <w:lvlText w:val="-"/>
      <w:lvlJc w:val="left"/>
      <w:pPr>
        <w:ind w:left="928" w:hanging="360"/>
      </w:pPr>
      <w:rPr>
        <w:rFonts w:ascii="Times New Roman" w:eastAsia="Calibri" w:hAnsi="Times New Roman" w:cs="Times New Roman" w:hint="default"/>
      </w:rPr>
    </w:lvl>
    <w:lvl w:ilvl="1" w:tplc="04090003" w:tentative="1">
      <w:start w:val="1"/>
      <w:numFmt w:val="bullet"/>
      <w:lvlText w:val="o"/>
      <w:lvlJc w:val="left"/>
      <w:pPr>
        <w:ind w:left="1648" w:hanging="360"/>
      </w:pPr>
      <w:rPr>
        <w:rFonts w:ascii="Courier New" w:hAnsi="Courier New" w:cs="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cs="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cs="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25" w15:restartNumberingAfterBreak="0">
    <w:nsid w:val="6C110508"/>
    <w:multiLevelType w:val="hybridMultilevel"/>
    <w:tmpl w:val="D306257A"/>
    <w:lvl w:ilvl="0" w:tplc="A072E2F0">
      <w:start w:val="1"/>
      <w:numFmt w:val="bullet"/>
      <w:lvlText w:val="-"/>
      <w:lvlJc w:val="left"/>
      <w:pPr>
        <w:ind w:left="502" w:hanging="360"/>
      </w:pPr>
      <w:rPr>
        <w:rFonts w:ascii="Times New Roman" w:eastAsia="Times New Roman" w:hAnsi="Times New Roman" w:cs="Times New Roman" w:hint="default"/>
      </w:rPr>
    </w:lvl>
    <w:lvl w:ilvl="1" w:tplc="04090003">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6" w15:restartNumberingAfterBreak="0">
    <w:nsid w:val="6CDB50CC"/>
    <w:multiLevelType w:val="hybridMultilevel"/>
    <w:tmpl w:val="F7E6E58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D6D369A"/>
    <w:multiLevelType w:val="hybridMultilevel"/>
    <w:tmpl w:val="9B70B4BA"/>
    <w:lvl w:ilvl="0" w:tplc="0409000D">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8" w15:restartNumberingAfterBreak="0">
    <w:nsid w:val="707B7D6F"/>
    <w:multiLevelType w:val="hybridMultilevel"/>
    <w:tmpl w:val="3802178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09F65DB"/>
    <w:multiLevelType w:val="hybridMultilevel"/>
    <w:tmpl w:val="811A3AD8"/>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0" w15:restartNumberingAfterBreak="0">
    <w:nsid w:val="7185454D"/>
    <w:multiLevelType w:val="hybridMultilevel"/>
    <w:tmpl w:val="D97C2512"/>
    <w:lvl w:ilvl="0" w:tplc="04090009">
      <w:start w:val="1"/>
      <w:numFmt w:val="bullet"/>
      <w:lvlText w:val=""/>
      <w:lvlJc w:val="left"/>
      <w:pPr>
        <w:ind w:left="1287" w:hanging="360"/>
      </w:pPr>
      <w:rPr>
        <w:rFonts w:ascii="Wingdings" w:hAnsi="Wingdings" w:hint="default"/>
      </w:rPr>
    </w:lvl>
    <w:lvl w:ilvl="1" w:tplc="D8C22F3C">
      <w:numFmt w:val="bullet"/>
      <w:lvlText w:val=""/>
      <w:lvlJc w:val="left"/>
      <w:pPr>
        <w:ind w:left="2007" w:hanging="360"/>
      </w:pPr>
      <w:rPr>
        <w:rFonts w:ascii="Symbol" w:eastAsiaTheme="minorHAnsi" w:hAnsi="Symbol" w:cs="Times New Roman"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1" w15:restartNumberingAfterBreak="0">
    <w:nsid w:val="755E602A"/>
    <w:multiLevelType w:val="hybridMultilevel"/>
    <w:tmpl w:val="49386D5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7333C15"/>
    <w:multiLevelType w:val="hybridMultilevel"/>
    <w:tmpl w:val="42D8B23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7F419B4"/>
    <w:multiLevelType w:val="hybridMultilevel"/>
    <w:tmpl w:val="A08CA4D2"/>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4" w15:restartNumberingAfterBreak="0">
    <w:nsid w:val="79922B80"/>
    <w:multiLevelType w:val="hybridMultilevel"/>
    <w:tmpl w:val="42E23E00"/>
    <w:lvl w:ilvl="0" w:tplc="04090019">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A846F9F"/>
    <w:multiLevelType w:val="hybridMultilevel"/>
    <w:tmpl w:val="09765572"/>
    <w:lvl w:ilvl="0" w:tplc="CD56D76C">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6" w15:restartNumberingAfterBreak="0">
    <w:nsid w:val="7AD91FEC"/>
    <w:multiLevelType w:val="hybridMultilevel"/>
    <w:tmpl w:val="C7A47CB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B540D6C"/>
    <w:multiLevelType w:val="hybridMultilevel"/>
    <w:tmpl w:val="DF9E42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C5F2537"/>
    <w:multiLevelType w:val="hybridMultilevel"/>
    <w:tmpl w:val="E3BA098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EF14738"/>
    <w:multiLevelType w:val="hybridMultilevel"/>
    <w:tmpl w:val="6C9AAAD6"/>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num w:numId="1" w16cid:durableId="1720936822">
    <w:abstractNumId w:val="31"/>
  </w:num>
  <w:num w:numId="2" w16cid:durableId="145361967">
    <w:abstractNumId w:val="28"/>
  </w:num>
  <w:num w:numId="3" w16cid:durableId="1313218472">
    <w:abstractNumId w:val="9"/>
  </w:num>
  <w:num w:numId="4" w16cid:durableId="875652846">
    <w:abstractNumId w:val="19"/>
  </w:num>
  <w:num w:numId="5" w16cid:durableId="879243654">
    <w:abstractNumId w:val="36"/>
  </w:num>
  <w:num w:numId="6" w16cid:durableId="1785491022">
    <w:abstractNumId w:val="32"/>
  </w:num>
  <w:num w:numId="7" w16cid:durableId="510880262">
    <w:abstractNumId w:val="24"/>
  </w:num>
  <w:num w:numId="8" w16cid:durableId="1994335604">
    <w:abstractNumId w:val="11"/>
  </w:num>
  <w:num w:numId="9" w16cid:durableId="1145202495">
    <w:abstractNumId w:val="38"/>
  </w:num>
  <w:num w:numId="10" w16cid:durableId="611203962">
    <w:abstractNumId w:val="29"/>
  </w:num>
  <w:num w:numId="11" w16cid:durableId="784037342">
    <w:abstractNumId w:val="16"/>
  </w:num>
  <w:num w:numId="12" w16cid:durableId="1884056455">
    <w:abstractNumId w:val="23"/>
  </w:num>
  <w:num w:numId="13" w16cid:durableId="1286960335">
    <w:abstractNumId w:val="12"/>
  </w:num>
  <w:num w:numId="14" w16cid:durableId="820117935">
    <w:abstractNumId w:val="30"/>
  </w:num>
  <w:num w:numId="15" w16cid:durableId="661394021">
    <w:abstractNumId w:val="8"/>
  </w:num>
  <w:num w:numId="16" w16cid:durableId="1696078450">
    <w:abstractNumId w:val="17"/>
  </w:num>
  <w:num w:numId="17" w16cid:durableId="1642533934">
    <w:abstractNumId w:val="22"/>
  </w:num>
  <w:num w:numId="18" w16cid:durableId="1981033200">
    <w:abstractNumId w:val="39"/>
  </w:num>
  <w:num w:numId="19" w16cid:durableId="1572957321">
    <w:abstractNumId w:val="2"/>
  </w:num>
  <w:num w:numId="20" w16cid:durableId="1901746874">
    <w:abstractNumId w:val="0"/>
  </w:num>
  <w:num w:numId="21" w16cid:durableId="204609411">
    <w:abstractNumId w:val="13"/>
  </w:num>
  <w:num w:numId="22" w16cid:durableId="997422350">
    <w:abstractNumId w:val="27"/>
  </w:num>
  <w:num w:numId="23" w16cid:durableId="1634869553">
    <w:abstractNumId w:val="5"/>
  </w:num>
  <w:num w:numId="24" w16cid:durableId="325210791">
    <w:abstractNumId w:val="4"/>
  </w:num>
  <w:num w:numId="25" w16cid:durableId="2146466562">
    <w:abstractNumId w:val="18"/>
  </w:num>
  <w:num w:numId="26" w16cid:durableId="165830235">
    <w:abstractNumId w:val="34"/>
  </w:num>
  <w:num w:numId="27" w16cid:durableId="1630168404">
    <w:abstractNumId w:val="15"/>
  </w:num>
  <w:num w:numId="28" w16cid:durableId="1988585755">
    <w:abstractNumId w:val="3"/>
  </w:num>
  <w:num w:numId="29" w16cid:durableId="985740821">
    <w:abstractNumId w:val="26"/>
  </w:num>
  <w:num w:numId="30" w16cid:durableId="71783644">
    <w:abstractNumId w:val="10"/>
  </w:num>
  <w:num w:numId="31" w16cid:durableId="1113476905">
    <w:abstractNumId w:val="14"/>
  </w:num>
  <w:num w:numId="32" w16cid:durableId="206263005">
    <w:abstractNumId w:val="7"/>
  </w:num>
  <w:num w:numId="33" w16cid:durableId="1462308014">
    <w:abstractNumId w:val="25"/>
  </w:num>
  <w:num w:numId="34" w16cid:durableId="2062903947">
    <w:abstractNumId w:val="21"/>
  </w:num>
  <w:num w:numId="35" w16cid:durableId="797186899">
    <w:abstractNumId w:val="33"/>
  </w:num>
  <w:num w:numId="36" w16cid:durableId="74937991">
    <w:abstractNumId w:val="6"/>
  </w:num>
  <w:num w:numId="37" w16cid:durableId="1213152900">
    <w:abstractNumId w:val="35"/>
  </w:num>
  <w:num w:numId="38" w16cid:durableId="196697058">
    <w:abstractNumId w:val="1"/>
  </w:num>
  <w:num w:numId="39" w16cid:durableId="142042847">
    <w:abstractNumId w:val="20"/>
  </w:num>
  <w:num w:numId="40" w16cid:durableId="346907363">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2"/>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1AA2"/>
    <w:rsid w:val="00000123"/>
    <w:rsid w:val="00001002"/>
    <w:rsid w:val="0000103B"/>
    <w:rsid w:val="000014C2"/>
    <w:rsid w:val="00001BFD"/>
    <w:rsid w:val="000024D0"/>
    <w:rsid w:val="00003CF9"/>
    <w:rsid w:val="00005ABC"/>
    <w:rsid w:val="0000780E"/>
    <w:rsid w:val="00010277"/>
    <w:rsid w:val="0001060D"/>
    <w:rsid w:val="00011491"/>
    <w:rsid w:val="00012949"/>
    <w:rsid w:val="00013465"/>
    <w:rsid w:val="00013E1D"/>
    <w:rsid w:val="000140F9"/>
    <w:rsid w:val="00014981"/>
    <w:rsid w:val="00014F7E"/>
    <w:rsid w:val="000152BC"/>
    <w:rsid w:val="0001633C"/>
    <w:rsid w:val="000164F6"/>
    <w:rsid w:val="00017349"/>
    <w:rsid w:val="000177CC"/>
    <w:rsid w:val="0002093D"/>
    <w:rsid w:val="000212BD"/>
    <w:rsid w:val="000237F1"/>
    <w:rsid w:val="00025271"/>
    <w:rsid w:val="0002612F"/>
    <w:rsid w:val="000261CE"/>
    <w:rsid w:val="0003004E"/>
    <w:rsid w:val="00030533"/>
    <w:rsid w:val="00030BAB"/>
    <w:rsid w:val="000318F2"/>
    <w:rsid w:val="000323EA"/>
    <w:rsid w:val="00033B18"/>
    <w:rsid w:val="00033CFA"/>
    <w:rsid w:val="00033FD4"/>
    <w:rsid w:val="00034F69"/>
    <w:rsid w:val="00035188"/>
    <w:rsid w:val="00035FE6"/>
    <w:rsid w:val="00037946"/>
    <w:rsid w:val="00040078"/>
    <w:rsid w:val="00041BD5"/>
    <w:rsid w:val="00041D43"/>
    <w:rsid w:val="00042993"/>
    <w:rsid w:val="000433F6"/>
    <w:rsid w:val="00044462"/>
    <w:rsid w:val="0004472B"/>
    <w:rsid w:val="00045AB3"/>
    <w:rsid w:val="0004767D"/>
    <w:rsid w:val="0005042B"/>
    <w:rsid w:val="00050CD3"/>
    <w:rsid w:val="0005328D"/>
    <w:rsid w:val="000533B5"/>
    <w:rsid w:val="00053D19"/>
    <w:rsid w:val="00053E76"/>
    <w:rsid w:val="0005408C"/>
    <w:rsid w:val="00054471"/>
    <w:rsid w:val="00057207"/>
    <w:rsid w:val="0005766D"/>
    <w:rsid w:val="0006025B"/>
    <w:rsid w:val="00060925"/>
    <w:rsid w:val="00061146"/>
    <w:rsid w:val="000615AD"/>
    <w:rsid w:val="00061614"/>
    <w:rsid w:val="00061950"/>
    <w:rsid w:val="0006274D"/>
    <w:rsid w:val="000634E3"/>
    <w:rsid w:val="00063CBB"/>
    <w:rsid w:val="00064CC8"/>
    <w:rsid w:val="000654EC"/>
    <w:rsid w:val="0006571A"/>
    <w:rsid w:val="00065FF0"/>
    <w:rsid w:val="000702E4"/>
    <w:rsid w:val="0007074B"/>
    <w:rsid w:val="0007191D"/>
    <w:rsid w:val="00072961"/>
    <w:rsid w:val="00072D7D"/>
    <w:rsid w:val="00073533"/>
    <w:rsid w:val="000736D7"/>
    <w:rsid w:val="00076A64"/>
    <w:rsid w:val="00076EBC"/>
    <w:rsid w:val="00080827"/>
    <w:rsid w:val="000814C0"/>
    <w:rsid w:val="000825A4"/>
    <w:rsid w:val="000837DF"/>
    <w:rsid w:val="00083AA1"/>
    <w:rsid w:val="00085558"/>
    <w:rsid w:val="00085857"/>
    <w:rsid w:val="00085A81"/>
    <w:rsid w:val="00085BEA"/>
    <w:rsid w:val="0008664D"/>
    <w:rsid w:val="00086C32"/>
    <w:rsid w:val="0008720A"/>
    <w:rsid w:val="0009135A"/>
    <w:rsid w:val="00092AA1"/>
    <w:rsid w:val="00093AF4"/>
    <w:rsid w:val="000968F8"/>
    <w:rsid w:val="000973D4"/>
    <w:rsid w:val="000978B1"/>
    <w:rsid w:val="000A04E3"/>
    <w:rsid w:val="000A0998"/>
    <w:rsid w:val="000A1AB1"/>
    <w:rsid w:val="000A1EAA"/>
    <w:rsid w:val="000A27FF"/>
    <w:rsid w:val="000A3D34"/>
    <w:rsid w:val="000A4364"/>
    <w:rsid w:val="000A438D"/>
    <w:rsid w:val="000A4E78"/>
    <w:rsid w:val="000A51FC"/>
    <w:rsid w:val="000A531C"/>
    <w:rsid w:val="000A5EA9"/>
    <w:rsid w:val="000A60BC"/>
    <w:rsid w:val="000A652A"/>
    <w:rsid w:val="000A6FBC"/>
    <w:rsid w:val="000A6FC9"/>
    <w:rsid w:val="000A6FF0"/>
    <w:rsid w:val="000A76B9"/>
    <w:rsid w:val="000B1890"/>
    <w:rsid w:val="000B2A75"/>
    <w:rsid w:val="000B329A"/>
    <w:rsid w:val="000B3BA2"/>
    <w:rsid w:val="000B3E9E"/>
    <w:rsid w:val="000B48E7"/>
    <w:rsid w:val="000B4BBA"/>
    <w:rsid w:val="000B5E46"/>
    <w:rsid w:val="000B60A0"/>
    <w:rsid w:val="000B6C80"/>
    <w:rsid w:val="000B6D14"/>
    <w:rsid w:val="000B7F6E"/>
    <w:rsid w:val="000C014F"/>
    <w:rsid w:val="000C0B02"/>
    <w:rsid w:val="000C0C95"/>
    <w:rsid w:val="000C0CD9"/>
    <w:rsid w:val="000C1BBC"/>
    <w:rsid w:val="000C1DB0"/>
    <w:rsid w:val="000C23C2"/>
    <w:rsid w:val="000C2506"/>
    <w:rsid w:val="000C2656"/>
    <w:rsid w:val="000C307C"/>
    <w:rsid w:val="000C3615"/>
    <w:rsid w:val="000C40E9"/>
    <w:rsid w:val="000C44B2"/>
    <w:rsid w:val="000C44FF"/>
    <w:rsid w:val="000C5428"/>
    <w:rsid w:val="000C6813"/>
    <w:rsid w:val="000D112D"/>
    <w:rsid w:val="000D146D"/>
    <w:rsid w:val="000D15BB"/>
    <w:rsid w:val="000D2021"/>
    <w:rsid w:val="000D27FB"/>
    <w:rsid w:val="000D28F7"/>
    <w:rsid w:val="000D32DD"/>
    <w:rsid w:val="000D586A"/>
    <w:rsid w:val="000D66F0"/>
    <w:rsid w:val="000D71F4"/>
    <w:rsid w:val="000D72A9"/>
    <w:rsid w:val="000D7F2C"/>
    <w:rsid w:val="000E04DD"/>
    <w:rsid w:val="000E0A4F"/>
    <w:rsid w:val="000E1A2C"/>
    <w:rsid w:val="000E22E2"/>
    <w:rsid w:val="000E27CC"/>
    <w:rsid w:val="000E2CD1"/>
    <w:rsid w:val="000E3034"/>
    <w:rsid w:val="000E3838"/>
    <w:rsid w:val="000E3E27"/>
    <w:rsid w:val="000E459B"/>
    <w:rsid w:val="000E53F2"/>
    <w:rsid w:val="000E5B22"/>
    <w:rsid w:val="000E6FB3"/>
    <w:rsid w:val="000E731E"/>
    <w:rsid w:val="000F243D"/>
    <w:rsid w:val="000F3E30"/>
    <w:rsid w:val="000F4821"/>
    <w:rsid w:val="000F4938"/>
    <w:rsid w:val="000F55B4"/>
    <w:rsid w:val="000F57F2"/>
    <w:rsid w:val="000F5879"/>
    <w:rsid w:val="000F5A1E"/>
    <w:rsid w:val="000F64A4"/>
    <w:rsid w:val="0010061C"/>
    <w:rsid w:val="00101C86"/>
    <w:rsid w:val="00102A82"/>
    <w:rsid w:val="00103191"/>
    <w:rsid w:val="00103A35"/>
    <w:rsid w:val="00104448"/>
    <w:rsid w:val="001048BD"/>
    <w:rsid w:val="00104DFE"/>
    <w:rsid w:val="00104E73"/>
    <w:rsid w:val="00105280"/>
    <w:rsid w:val="00105345"/>
    <w:rsid w:val="00105A86"/>
    <w:rsid w:val="00105F86"/>
    <w:rsid w:val="00106118"/>
    <w:rsid w:val="00106B00"/>
    <w:rsid w:val="001070CE"/>
    <w:rsid w:val="00107295"/>
    <w:rsid w:val="00107AD9"/>
    <w:rsid w:val="001101C5"/>
    <w:rsid w:val="00110C8C"/>
    <w:rsid w:val="001113AD"/>
    <w:rsid w:val="00111E30"/>
    <w:rsid w:val="00112701"/>
    <w:rsid w:val="001132C4"/>
    <w:rsid w:val="001135C2"/>
    <w:rsid w:val="001150A5"/>
    <w:rsid w:val="00115BB1"/>
    <w:rsid w:val="00116695"/>
    <w:rsid w:val="001176D5"/>
    <w:rsid w:val="0012054C"/>
    <w:rsid w:val="00120658"/>
    <w:rsid w:val="00120902"/>
    <w:rsid w:val="00122410"/>
    <w:rsid w:val="00122CAB"/>
    <w:rsid w:val="00122E11"/>
    <w:rsid w:val="00122F87"/>
    <w:rsid w:val="0012503B"/>
    <w:rsid w:val="00127809"/>
    <w:rsid w:val="00127B42"/>
    <w:rsid w:val="0013034C"/>
    <w:rsid w:val="00130BC7"/>
    <w:rsid w:val="00130CCB"/>
    <w:rsid w:val="001316C0"/>
    <w:rsid w:val="00131D0D"/>
    <w:rsid w:val="00133EFE"/>
    <w:rsid w:val="0013535A"/>
    <w:rsid w:val="00137039"/>
    <w:rsid w:val="001371FC"/>
    <w:rsid w:val="00137298"/>
    <w:rsid w:val="00137A27"/>
    <w:rsid w:val="00137C68"/>
    <w:rsid w:val="001414EF"/>
    <w:rsid w:val="00141750"/>
    <w:rsid w:val="0014185C"/>
    <w:rsid w:val="00142B7D"/>
    <w:rsid w:val="00142ECF"/>
    <w:rsid w:val="0014361A"/>
    <w:rsid w:val="00143FF9"/>
    <w:rsid w:val="00144E39"/>
    <w:rsid w:val="001455CA"/>
    <w:rsid w:val="001455D1"/>
    <w:rsid w:val="001460B1"/>
    <w:rsid w:val="001463CF"/>
    <w:rsid w:val="00146D79"/>
    <w:rsid w:val="00147AA8"/>
    <w:rsid w:val="00147ADA"/>
    <w:rsid w:val="00147C8A"/>
    <w:rsid w:val="001519C2"/>
    <w:rsid w:val="001533EE"/>
    <w:rsid w:val="001546A7"/>
    <w:rsid w:val="001547AB"/>
    <w:rsid w:val="001552C8"/>
    <w:rsid w:val="00155B2A"/>
    <w:rsid w:val="0015606A"/>
    <w:rsid w:val="001609E9"/>
    <w:rsid w:val="00161D18"/>
    <w:rsid w:val="00161FC4"/>
    <w:rsid w:val="00162317"/>
    <w:rsid w:val="001624B9"/>
    <w:rsid w:val="00162686"/>
    <w:rsid w:val="00162CC4"/>
    <w:rsid w:val="00162E15"/>
    <w:rsid w:val="00163D64"/>
    <w:rsid w:val="001652A2"/>
    <w:rsid w:val="001658CB"/>
    <w:rsid w:val="001677A7"/>
    <w:rsid w:val="001679BC"/>
    <w:rsid w:val="0017051F"/>
    <w:rsid w:val="001705CA"/>
    <w:rsid w:val="00171BEB"/>
    <w:rsid w:val="00171DB7"/>
    <w:rsid w:val="0017335A"/>
    <w:rsid w:val="00173524"/>
    <w:rsid w:val="00173DC1"/>
    <w:rsid w:val="00174456"/>
    <w:rsid w:val="001751A8"/>
    <w:rsid w:val="001754A0"/>
    <w:rsid w:val="00175808"/>
    <w:rsid w:val="0017690B"/>
    <w:rsid w:val="00177AE5"/>
    <w:rsid w:val="00180B12"/>
    <w:rsid w:val="00181534"/>
    <w:rsid w:val="00181E64"/>
    <w:rsid w:val="001829AC"/>
    <w:rsid w:val="00182EA3"/>
    <w:rsid w:val="00183E54"/>
    <w:rsid w:val="00183FEC"/>
    <w:rsid w:val="00184DE9"/>
    <w:rsid w:val="001851DE"/>
    <w:rsid w:val="001859CC"/>
    <w:rsid w:val="00185E9D"/>
    <w:rsid w:val="00186DD3"/>
    <w:rsid w:val="00186F28"/>
    <w:rsid w:val="0019018A"/>
    <w:rsid w:val="001901B4"/>
    <w:rsid w:val="001915A9"/>
    <w:rsid w:val="001928ED"/>
    <w:rsid w:val="00192AF4"/>
    <w:rsid w:val="00192FC0"/>
    <w:rsid w:val="00193FA7"/>
    <w:rsid w:val="00194190"/>
    <w:rsid w:val="0019526C"/>
    <w:rsid w:val="001953C3"/>
    <w:rsid w:val="001955C7"/>
    <w:rsid w:val="00195E16"/>
    <w:rsid w:val="00195FFB"/>
    <w:rsid w:val="00196423"/>
    <w:rsid w:val="0019749D"/>
    <w:rsid w:val="00197FBD"/>
    <w:rsid w:val="001A0857"/>
    <w:rsid w:val="001A098E"/>
    <w:rsid w:val="001A2195"/>
    <w:rsid w:val="001A254F"/>
    <w:rsid w:val="001A2F39"/>
    <w:rsid w:val="001A3439"/>
    <w:rsid w:val="001A3989"/>
    <w:rsid w:val="001A3C1F"/>
    <w:rsid w:val="001A48ED"/>
    <w:rsid w:val="001A5F1B"/>
    <w:rsid w:val="001A696A"/>
    <w:rsid w:val="001A6B20"/>
    <w:rsid w:val="001A7404"/>
    <w:rsid w:val="001B10E5"/>
    <w:rsid w:val="001B2028"/>
    <w:rsid w:val="001B279B"/>
    <w:rsid w:val="001B354E"/>
    <w:rsid w:val="001B4B85"/>
    <w:rsid w:val="001B69BD"/>
    <w:rsid w:val="001B72FA"/>
    <w:rsid w:val="001C0163"/>
    <w:rsid w:val="001C017A"/>
    <w:rsid w:val="001C1E47"/>
    <w:rsid w:val="001C2548"/>
    <w:rsid w:val="001C2572"/>
    <w:rsid w:val="001C2794"/>
    <w:rsid w:val="001C3450"/>
    <w:rsid w:val="001C3468"/>
    <w:rsid w:val="001C3A29"/>
    <w:rsid w:val="001C3A51"/>
    <w:rsid w:val="001C4520"/>
    <w:rsid w:val="001C4A47"/>
    <w:rsid w:val="001C4E85"/>
    <w:rsid w:val="001C4FFF"/>
    <w:rsid w:val="001C753A"/>
    <w:rsid w:val="001C7543"/>
    <w:rsid w:val="001C7941"/>
    <w:rsid w:val="001C7A12"/>
    <w:rsid w:val="001D0AF5"/>
    <w:rsid w:val="001D0FAA"/>
    <w:rsid w:val="001D185F"/>
    <w:rsid w:val="001D1868"/>
    <w:rsid w:val="001D2977"/>
    <w:rsid w:val="001D3034"/>
    <w:rsid w:val="001D3800"/>
    <w:rsid w:val="001D42B8"/>
    <w:rsid w:val="001D4505"/>
    <w:rsid w:val="001D48E3"/>
    <w:rsid w:val="001D5836"/>
    <w:rsid w:val="001D6089"/>
    <w:rsid w:val="001D71BC"/>
    <w:rsid w:val="001D78E6"/>
    <w:rsid w:val="001D7A34"/>
    <w:rsid w:val="001D7FCB"/>
    <w:rsid w:val="001E0D82"/>
    <w:rsid w:val="001E18CF"/>
    <w:rsid w:val="001E1971"/>
    <w:rsid w:val="001E1FC5"/>
    <w:rsid w:val="001E261B"/>
    <w:rsid w:val="001E2BF8"/>
    <w:rsid w:val="001E2C60"/>
    <w:rsid w:val="001E2CC7"/>
    <w:rsid w:val="001E3226"/>
    <w:rsid w:val="001E475F"/>
    <w:rsid w:val="001E4C7A"/>
    <w:rsid w:val="001E50DA"/>
    <w:rsid w:val="001E50F0"/>
    <w:rsid w:val="001E525C"/>
    <w:rsid w:val="001E5315"/>
    <w:rsid w:val="001E76F1"/>
    <w:rsid w:val="001E7DB7"/>
    <w:rsid w:val="001F00F8"/>
    <w:rsid w:val="001F0642"/>
    <w:rsid w:val="001F1522"/>
    <w:rsid w:val="001F2257"/>
    <w:rsid w:val="001F22BE"/>
    <w:rsid w:val="001F2619"/>
    <w:rsid w:val="001F2911"/>
    <w:rsid w:val="001F2CFA"/>
    <w:rsid w:val="001F347B"/>
    <w:rsid w:val="001F5185"/>
    <w:rsid w:val="001F58B2"/>
    <w:rsid w:val="001F59B3"/>
    <w:rsid w:val="001F651B"/>
    <w:rsid w:val="001F6990"/>
    <w:rsid w:val="00200076"/>
    <w:rsid w:val="00200A95"/>
    <w:rsid w:val="00200C86"/>
    <w:rsid w:val="00200E79"/>
    <w:rsid w:val="00201370"/>
    <w:rsid w:val="00201673"/>
    <w:rsid w:val="002019BE"/>
    <w:rsid w:val="00201AAC"/>
    <w:rsid w:val="00201C40"/>
    <w:rsid w:val="00201F45"/>
    <w:rsid w:val="0020254B"/>
    <w:rsid w:val="00203A71"/>
    <w:rsid w:val="00203BE5"/>
    <w:rsid w:val="0020408F"/>
    <w:rsid w:val="002045CE"/>
    <w:rsid w:val="00204603"/>
    <w:rsid w:val="00207A6E"/>
    <w:rsid w:val="00207E77"/>
    <w:rsid w:val="002108D5"/>
    <w:rsid w:val="002126F5"/>
    <w:rsid w:val="00212897"/>
    <w:rsid w:val="002129B4"/>
    <w:rsid w:val="00212A0F"/>
    <w:rsid w:val="00212C49"/>
    <w:rsid w:val="00213137"/>
    <w:rsid w:val="00213B6D"/>
    <w:rsid w:val="0021446D"/>
    <w:rsid w:val="00215099"/>
    <w:rsid w:val="00215861"/>
    <w:rsid w:val="0021617B"/>
    <w:rsid w:val="00217485"/>
    <w:rsid w:val="00217C37"/>
    <w:rsid w:val="0022094F"/>
    <w:rsid w:val="00220AC0"/>
    <w:rsid w:val="0022127A"/>
    <w:rsid w:val="002216D4"/>
    <w:rsid w:val="00221AB3"/>
    <w:rsid w:val="0022280A"/>
    <w:rsid w:val="002233C7"/>
    <w:rsid w:val="00224267"/>
    <w:rsid w:val="00225ADB"/>
    <w:rsid w:val="00227058"/>
    <w:rsid w:val="00230345"/>
    <w:rsid w:val="00230626"/>
    <w:rsid w:val="00230671"/>
    <w:rsid w:val="002306F0"/>
    <w:rsid w:val="0023254F"/>
    <w:rsid w:val="002325C3"/>
    <w:rsid w:val="00233309"/>
    <w:rsid w:val="002335E3"/>
    <w:rsid w:val="00233975"/>
    <w:rsid w:val="00234E48"/>
    <w:rsid w:val="00234E60"/>
    <w:rsid w:val="00235E8D"/>
    <w:rsid w:val="00236323"/>
    <w:rsid w:val="002364F7"/>
    <w:rsid w:val="00237265"/>
    <w:rsid w:val="00237C90"/>
    <w:rsid w:val="002416EE"/>
    <w:rsid w:val="002443B8"/>
    <w:rsid w:val="00245507"/>
    <w:rsid w:val="00246A1C"/>
    <w:rsid w:val="00247084"/>
    <w:rsid w:val="002501ED"/>
    <w:rsid w:val="002506F7"/>
    <w:rsid w:val="00250716"/>
    <w:rsid w:val="002507FB"/>
    <w:rsid w:val="00251506"/>
    <w:rsid w:val="00251DCF"/>
    <w:rsid w:val="00252F75"/>
    <w:rsid w:val="002536C6"/>
    <w:rsid w:val="002538C2"/>
    <w:rsid w:val="00253AC1"/>
    <w:rsid w:val="00253AFD"/>
    <w:rsid w:val="00254664"/>
    <w:rsid w:val="00254F50"/>
    <w:rsid w:val="002558FE"/>
    <w:rsid w:val="00255DD7"/>
    <w:rsid w:val="00256C23"/>
    <w:rsid w:val="002577EF"/>
    <w:rsid w:val="00257953"/>
    <w:rsid w:val="00257AD8"/>
    <w:rsid w:val="00257F55"/>
    <w:rsid w:val="00262016"/>
    <w:rsid w:val="002624C3"/>
    <w:rsid w:val="002626C4"/>
    <w:rsid w:val="0026279E"/>
    <w:rsid w:val="00262DAD"/>
    <w:rsid w:val="00265917"/>
    <w:rsid w:val="00266F11"/>
    <w:rsid w:val="00267473"/>
    <w:rsid w:val="0027022A"/>
    <w:rsid w:val="0027067A"/>
    <w:rsid w:val="002707EF"/>
    <w:rsid w:val="00272615"/>
    <w:rsid w:val="002727F3"/>
    <w:rsid w:val="002732E0"/>
    <w:rsid w:val="002739D5"/>
    <w:rsid w:val="00273E4E"/>
    <w:rsid w:val="002752F4"/>
    <w:rsid w:val="002770D6"/>
    <w:rsid w:val="00277602"/>
    <w:rsid w:val="00280DE8"/>
    <w:rsid w:val="0028110A"/>
    <w:rsid w:val="00281884"/>
    <w:rsid w:val="00282A48"/>
    <w:rsid w:val="00283128"/>
    <w:rsid w:val="00286051"/>
    <w:rsid w:val="00286983"/>
    <w:rsid w:val="002905FA"/>
    <w:rsid w:val="00293458"/>
    <w:rsid w:val="00293714"/>
    <w:rsid w:val="00293E39"/>
    <w:rsid w:val="0029412D"/>
    <w:rsid w:val="002941B0"/>
    <w:rsid w:val="002946C4"/>
    <w:rsid w:val="00294919"/>
    <w:rsid w:val="00295C2E"/>
    <w:rsid w:val="00297942"/>
    <w:rsid w:val="00297BE8"/>
    <w:rsid w:val="00297EFD"/>
    <w:rsid w:val="002A1384"/>
    <w:rsid w:val="002A17D0"/>
    <w:rsid w:val="002A4F50"/>
    <w:rsid w:val="002A4FA6"/>
    <w:rsid w:val="002A5384"/>
    <w:rsid w:val="002A54BB"/>
    <w:rsid w:val="002A54F3"/>
    <w:rsid w:val="002A791C"/>
    <w:rsid w:val="002B0443"/>
    <w:rsid w:val="002B1035"/>
    <w:rsid w:val="002B1527"/>
    <w:rsid w:val="002B16ED"/>
    <w:rsid w:val="002B1B10"/>
    <w:rsid w:val="002B1CE5"/>
    <w:rsid w:val="002B21FF"/>
    <w:rsid w:val="002B29DE"/>
    <w:rsid w:val="002B2A6E"/>
    <w:rsid w:val="002B35EB"/>
    <w:rsid w:val="002B4064"/>
    <w:rsid w:val="002B4804"/>
    <w:rsid w:val="002B5B76"/>
    <w:rsid w:val="002B685F"/>
    <w:rsid w:val="002C177C"/>
    <w:rsid w:val="002C1898"/>
    <w:rsid w:val="002C1DE2"/>
    <w:rsid w:val="002C1F91"/>
    <w:rsid w:val="002C33B0"/>
    <w:rsid w:val="002C3AF7"/>
    <w:rsid w:val="002C47E9"/>
    <w:rsid w:val="002C5087"/>
    <w:rsid w:val="002C60BB"/>
    <w:rsid w:val="002C732E"/>
    <w:rsid w:val="002D0F6F"/>
    <w:rsid w:val="002D12F4"/>
    <w:rsid w:val="002D20CD"/>
    <w:rsid w:val="002D2DFB"/>
    <w:rsid w:val="002D32D1"/>
    <w:rsid w:val="002D3542"/>
    <w:rsid w:val="002D3B1F"/>
    <w:rsid w:val="002D6B4A"/>
    <w:rsid w:val="002D6BD6"/>
    <w:rsid w:val="002E017D"/>
    <w:rsid w:val="002E188B"/>
    <w:rsid w:val="002E2F12"/>
    <w:rsid w:val="002E441A"/>
    <w:rsid w:val="002E4A66"/>
    <w:rsid w:val="002E4DD2"/>
    <w:rsid w:val="002E6819"/>
    <w:rsid w:val="002E6FC0"/>
    <w:rsid w:val="002E6FEE"/>
    <w:rsid w:val="002E703A"/>
    <w:rsid w:val="002E70F4"/>
    <w:rsid w:val="002E74EA"/>
    <w:rsid w:val="002E7CE1"/>
    <w:rsid w:val="002E7ED1"/>
    <w:rsid w:val="002F046A"/>
    <w:rsid w:val="002F0746"/>
    <w:rsid w:val="002F0DB2"/>
    <w:rsid w:val="002F136C"/>
    <w:rsid w:val="002F1547"/>
    <w:rsid w:val="002F1934"/>
    <w:rsid w:val="002F1D27"/>
    <w:rsid w:val="002F3112"/>
    <w:rsid w:val="002F50E1"/>
    <w:rsid w:val="002F6375"/>
    <w:rsid w:val="002F65F8"/>
    <w:rsid w:val="003000E8"/>
    <w:rsid w:val="003003B7"/>
    <w:rsid w:val="003019F0"/>
    <w:rsid w:val="00303914"/>
    <w:rsid w:val="00304B22"/>
    <w:rsid w:val="00305473"/>
    <w:rsid w:val="00307010"/>
    <w:rsid w:val="00312C7D"/>
    <w:rsid w:val="00312FCF"/>
    <w:rsid w:val="00313330"/>
    <w:rsid w:val="00313AB8"/>
    <w:rsid w:val="00315658"/>
    <w:rsid w:val="0031613B"/>
    <w:rsid w:val="0031720E"/>
    <w:rsid w:val="003174A5"/>
    <w:rsid w:val="0031758F"/>
    <w:rsid w:val="00317847"/>
    <w:rsid w:val="00317B66"/>
    <w:rsid w:val="00317D6B"/>
    <w:rsid w:val="00320E22"/>
    <w:rsid w:val="00320F4E"/>
    <w:rsid w:val="00322B22"/>
    <w:rsid w:val="00322E27"/>
    <w:rsid w:val="00323843"/>
    <w:rsid w:val="00324AC0"/>
    <w:rsid w:val="0032506D"/>
    <w:rsid w:val="003252DD"/>
    <w:rsid w:val="00325401"/>
    <w:rsid w:val="00326AE1"/>
    <w:rsid w:val="00327E94"/>
    <w:rsid w:val="00330DED"/>
    <w:rsid w:val="00331155"/>
    <w:rsid w:val="0033155C"/>
    <w:rsid w:val="00331A28"/>
    <w:rsid w:val="00334729"/>
    <w:rsid w:val="00334AD2"/>
    <w:rsid w:val="00334C9D"/>
    <w:rsid w:val="00334FBA"/>
    <w:rsid w:val="00335043"/>
    <w:rsid w:val="00335B8A"/>
    <w:rsid w:val="00336CBE"/>
    <w:rsid w:val="0034167E"/>
    <w:rsid w:val="003423D3"/>
    <w:rsid w:val="00342FD7"/>
    <w:rsid w:val="0034464E"/>
    <w:rsid w:val="00344CA2"/>
    <w:rsid w:val="003452E6"/>
    <w:rsid w:val="003458D2"/>
    <w:rsid w:val="0034667E"/>
    <w:rsid w:val="00346D69"/>
    <w:rsid w:val="0034751E"/>
    <w:rsid w:val="00350966"/>
    <w:rsid w:val="00352787"/>
    <w:rsid w:val="00354009"/>
    <w:rsid w:val="003541B7"/>
    <w:rsid w:val="003551FD"/>
    <w:rsid w:val="00355505"/>
    <w:rsid w:val="00355A0C"/>
    <w:rsid w:val="0035629D"/>
    <w:rsid w:val="003562CE"/>
    <w:rsid w:val="003570B5"/>
    <w:rsid w:val="003579CD"/>
    <w:rsid w:val="00361ABB"/>
    <w:rsid w:val="00363385"/>
    <w:rsid w:val="00363BAD"/>
    <w:rsid w:val="00363BED"/>
    <w:rsid w:val="00363E9E"/>
    <w:rsid w:val="003644CA"/>
    <w:rsid w:val="00364BCA"/>
    <w:rsid w:val="00364D08"/>
    <w:rsid w:val="003658FF"/>
    <w:rsid w:val="00367BDE"/>
    <w:rsid w:val="003704F4"/>
    <w:rsid w:val="0037115B"/>
    <w:rsid w:val="0037163C"/>
    <w:rsid w:val="00371986"/>
    <w:rsid w:val="00371BC8"/>
    <w:rsid w:val="00373374"/>
    <w:rsid w:val="00373C4A"/>
    <w:rsid w:val="00373ED6"/>
    <w:rsid w:val="003742A9"/>
    <w:rsid w:val="00374307"/>
    <w:rsid w:val="00375E69"/>
    <w:rsid w:val="00377641"/>
    <w:rsid w:val="00377F37"/>
    <w:rsid w:val="0038002D"/>
    <w:rsid w:val="003800E7"/>
    <w:rsid w:val="003802A1"/>
    <w:rsid w:val="00380DFF"/>
    <w:rsid w:val="00381738"/>
    <w:rsid w:val="0038188E"/>
    <w:rsid w:val="00382501"/>
    <w:rsid w:val="003829BD"/>
    <w:rsid w:val="003829C8"/>
    <w:rsid w:val="00382A32"/>
    <w:rsid w:val="00383778"/>
    <w:rsid w:val="0038544C"/>
    <w:rsid w:val="00385BA0"/>
    <w:rsid w:val="0038627D"/>
    <w:rsid w:val="00390433"/>
    <w:rsid w:val="00390F03"/>
    <w:rsid w:val="00391C35"/>
    <w:rsid w:val="003923FA"/>
    <w:rsid w:val="00392736"/>
    <w:rsid w:val="00392F2F"/>
    <w:rsid w:val="003963E3"/>
    <w:rsid w:val="0039656D"/>
    <w:rsid w:val="00396633"/>
    <w:rsid w:val="00396827"/>
    <w:rsid w:val="00396A21"/>
    <w:rsid w:val="00396BB1"/>
    <w:rsid w:val="00396C20"/>
    <w:rsid w:val="0039714C"/>
    <w:rsid w:val="003974D8"/>
    <w:rsid w:val="00397514"/>
    <w:rsid w:val="003A114A"/>
    <w:rsid w:val="003A1C7B"/>
    <w:rsid w:val="003A232A"/>
    <w:rsid w:val="003A3513"/>
    <w:rsid w:val="003A3835"/>
    <w:rsid w:val="003A3BCE"/>
    <w:rsid w:val="003A3CDE"/>
    <w:rsid w:val="003A3DCF"/>
    <w:rsid w:val="003A430F"/>
    <w:rsid w:val="003A5D45"/>
    <w:rsid w:val="003A6E96"/>
    <w:rsid w:val="003A7377"/>
    <w:rsid w:val="003A745F"/>
    <w:rsid w:val="003A77D7"/>
    <w:rsid w:val="003B1566"/>
    <w:rsid w:val="003B22DE"/>
    <w:rsid w:val="003B27EC"/>
    <w:rsid w:val="003B3F92"/>
    <w:rsid w:val="003B4AD2"/>
    <w:rsid w:val="003B4D2C"/>
    <w:rsid w:val="003B5F2B"/>
    <w:rsid w:val="003B6ABE"/>
    <w:rsid w:val="003B6E47"/>
    <w:rsid w:val="003B7176"/>
    <w:rsid w:val="003B7445"/>
    <w:rsid w:val="003C00CA"/>
    <w:rsid w:val="003C2008"/>
    <w:rsid w:val="003C48CB"/>
    <w:rsid w:val="003C635B"/>
    <w:rsid w:val="003C66EC"/>
    <w:rsid w:val="003C6DB5"/>
    <w:rsid w:val="003C74BC"/>
    <w:rsid w:val="003D0C64"/>
    <w:rsid w:val="003D30B1"/>
    <w:rsid w:val="003D4948"/>
    <w:rsid w:val="003D58D1"/>
    <w:rsid w:val="003D7767"/>
    <w:rsid w:val="003D7C0A"/>
    <w:rsid w:val="003E0047"/>
    <w:rsid w:val="003E02D6"/>
    <w:rsid w:val="003E0D67"/>
    <w:rsid w:val="003E1CA4"/>
    <w:rsid w:val="003E1F24"/>
    <w:rsid w:val="003E279E"/>
    <w:rsid w:val="003E2E46"/>
    <w:rsid w:val="003E30D1"/>
    <w:rsid w:val="003E4CB3"/>
    <w:rsid w:val="003E4F82"/>
    <w:rsid w:val="003E51EE"/>
    <w:rsid w:val="003E52FA"/>
    <w:rsid w:val="003E53CD"/>
    <w:rsid w:val="003E5CD4"/>
    <w:rsid w:val="003E5DDA"/>
    <w:rsid w:val="003E613A"/>
    <w:rsid w:val="003E667E"/>
    <w:rsid w:val="003E6D93"/>
    <w:rsid w:val="003E6DE9"/>
    <w:rsid w:val="003F0558"/>
    <w:rsid w:val="003F14B6"/>
    <w:rsid w:val="003F2217"/>
    <w:rsid w:val="003F2751"/>
    <w:rsid w:val="003F2EE6"/>
    <w:rsid w:val="003F331E"/>
    <w:rsid w:val="003F3687"/>
    <w:rsid w:val="003F3F6E"/>
    <w:rsid w:val="003F45AC"/>
    <w:rsid w:val="003F4F17"/>
    <w:rsid w:val="003F54D3"/>
    <w:rsid w:val="003F58E3"/>
    <w:rsid w:val="003F5D13"/>
    <w:rsid w:val="003F5E81"/>
    <w:rsid w:val="003F670B"/>
    <w:rsid w:val="003F67BF"/>
    <w:rsid w:val="003F6819"/>
    <w:rsid w:val="003F6BA5"/>
    <w:rsid w:val="003F6FE8"/>
    <w:rsid w:val="003F766C"/>
    <w:rsid w:val="00400F38"/>
    <w:rsid w:val="004017DF"/>
    <w:rsid w:val="0040180E"/>
    <w:rsid w:val="004018EB"/>
    <w:rsid w:val="0040190B"/>
    <w:rsid w:val="004019FC"/>
    <w:rsid w:val="00402A3A"/>
    <w:rsid w:val="00403DD7"/>
    <w:rsid w:val="004040AA"/>
    <w:rsid w:val="004041FB"/>
    <w:rsid w:val="00404889"/>
    <w:rsid w:val="004048AC"/>
    <w:rsid w:val="004049A5"/>
    <w:rsid w:val="00404BE8"/>
    <w:rsid w:val="0040594F"/>
    <w:rsid w:val="004069E8"/>
    <w:rsid w:val="00406D81"/>
    <w:rsid w:val="0041045F"/>
    <w:rsid w:val="004113DE"/>
    <w:rsid w:val="00411611"/>
    <w:rsid w:val="00413504"/>
    <w:rsid w:val="00415804"/>
    <w:rsid w:val="00415B4C"/>
    <w:rsid w:val="00416667"/>
    <w:rsid w:val="00417A8D"/>
    <w:rsid w:val="00420009"/>
    <w:rsid w:val="00420CA0"/>
    <w:rsid w:val="0042107F"/>
    <w:rsid w:val="00421FBF"/>
    <w:rsid w:val="0042220F"/>
    <w:rsid w:val="00423A96"/>
    <w:rsid w:val="0042450B"/>
    <w:rsid w:val="00425169"/>
    <w:rsid w:val="00425C37"/>
    <w:rsid w:val="00425F77"/>
    <w:rsid w:val="00426B0A"/>
    <w:rsid w:val="00427326"/>
    <w:rsid w:val="00427A0D"/>
    <w:rsid w:val="0043133B"/>
    <w:rsid w:val="0043195D"/>
    <w:rsid w:val="00431DAC"/>
    <w:rsid w:val="00433B0B"/>
    <w:rsid w:val="00434145"/>
    <w:rsid w:val="00434780"/>
    <w:rsid w:val="00434BE7"/>
    <w:rsid w:val="004363E3"/>
    <w:rsid w:val="004367E7"/>
    <w:rsid w:val="00436AFD"/>
    <w:rsid w:val="004370CC"/>
    <w:rsid w:val="0043759E"/>
    <w:rsid w:val="00437C12"/>
    <w:rsid w:val="00440B02"/>
    <w:rsid w:val="004415EE"/>
    <w:rsid w:val="00441DA4"/>
    <w:rsid w:val="00442515"/>
    <w:rsid w:val="00443A7D"/>
    <w:rsid w:val="00444019"/>
    <w:rsid w:val="004447EA"/>
    <w:rsid w:val="004449E9"/>
    <w:rsid w:val="00445CA2"/>
    <w:rsid w:val="00446232"/>
    <w:rsid w:val="00446447"/>
    <w:rsid w:val="00446D1C"/>
    <w:rsid w:val="00447FCE"/>
    <w:rsid w:val="0045056F"/>
    <w:rsid w:val="004515CC"/>
    <w:rsid w:val="00452127"/>
    <w:rsid w:val="00452781"/>
    <w:rsid w:val="004528A2"/>
    <w:rsid w:val="00452A80"/>
    <w:rsid w:val="004537AA"/>
    <w:rsid w:val="00453A61"/>
    <w:rsid w:val="00456115"/>
    <w:rsid w:val="00456843"/>
    <w:rsid w:val="00456ABE"/>
    <w:rsid w:val="00456C43"/>
    <w:rsid w:val="00456E37"/>
    <w:rsid w:val="00457692"/>
    <w:rsid w:val="0046089B"/>
    <w:rsid w:val="00460EA0"/>
    <w:rsid w:val="00460FC5"/>
    <w:rsid w:val="00461BEA"/>
    <w:rsid w:val="00462703"/>
    <w:rsid w:val="0046289A"/>
    <w:rsid w:val="00462944"/>
    <w:rsid w:val="00465BC0"/>
    <w:rsid w:val="004662C4"/>
    <w:rsid w:val="0046638E"/>
    <w:rsid w:val="00466D1D"/>
    <w:rsid w:val="00467791"/>
    <w:rsid w:val="004679B3"/>
    <w:rsid w:val="00467B65"/>
    <w:rsid w:val="00467F75"/>
    <w:rsid w:val="00470AB7"/>
    <w:rsid w:val="004712A6"/>
    <w:rsid w:val="0047137A"/>
    <w:rsid w:val="00471D73"/>
    <w:rsid w:val="0047215B"/>
    <w:rsid w:val="004723C7"/>
    <w:rsid w:val="00472DC2"/>
    <w:rsid w:val="00472DCB"/>
    <w:rsid w:val="00472E5C"/>
    <w:rsid w:val="00472FB8"/>
    <w:rsid w:val="0047360E"/>
    <w:rsid w:val="00473BC3"/>
    <w:rsid w:val="0047504C"/>
    <w:rsid w:val="00475B7B"/>
    <w:rsid w:val="00476250"/>
    <w:rsid w:val="00476D11"/>
    <w:rsid w:val="00476E5B"/>
    <w:rsid w:val="0047726B"/>
    <w:rsid w:val="00480379"/>
    <w:rsid w:val="00480614"/>
    <w:rsid w:val="00480661"/>
    <w:rsid w:val="0048084D"/>
    <w:rsid w:val="00481A6F"/>
    <w:rsid w:val="00482AA4"/>
    <w:rsid w:val="00483DAF"/>
    <w:rsid w:val="00484188"/>
    <w:rsid w:val="00484466"/>
    <w:rsid w:val="00484886"/>
    <w:rsid w:val="00484BE6"/>
    <w:rsid w:val="00485046"/>
    <w:rsid w:val="0048597C"/>
    <w:rsid w:val="00486C31"/>
    <w:rsid w:val="004909EC"/>
    <w:rsid w:val="004912DC"/>
    <w:rsid w:val="00491D07"/>
    <w:rsid w:val="00492513"/>
    <w:rsid w:val="00493CCF"/>
    <w:rsid w:val="00493F0E"/>
    <w:rsid w:val="00496B36"/>
    <w:rsid w:val="004970B1"/>
    <w:rsid w:val="00497822"/>
    <w:rsid w:val="00497B70"/>
    <w:rsid w:val="004A07DF"/>
    <w:rsid w:val="004A0A51"/>
    <w:rsid w:val="004A0DDB"/>
    <w:rsid w:val="004A1270"/>
    <w:rsid w:val="004A2BDA"/>
    <w:rsid w:val="004A367D"/>
    <w:rsid w:val="004A3755"/>
    <w:rsid w:val="004A38A0"/>
    <w:rsid w:val="004A44D2"/>
    <w:rsid w:val="004A642D"/>
    <w:rsid w:val="004A6A57"/>
    <w:rsid w:val="004A762C"/>
    <w:rsid w:val="004B05E5"/>
    <w:rsid w:val="004B1D48"/>
    <w:rsid w:val="004B1F74"/>
    <w:rsid w:val="004B2099"/>
    <w:rsid w:val="004B233C"/>
    <w:rsid w:val="004B477E"/>
    <w:rsid w:val="004B62E8"/>
    <w:rsid w:val="004B731F"/>
    <w:rsid w:val="004B7355"/>
    <w:rsid w:val="004C1C86"/>
    <w:rsid w:val="004C464E"/>
    <w:rsid w:val="004C584C"/>
    <w:rsid w:val="004C5875"/>
    <w:rsid w:val="004C5A41"/>
    <w:rsid w:val="004C7A63"/>
    <w:rsid w:val="004C7B63"/>
    <w:rsid w:val="004D05D9"/>
    <w:rsid w:val="004D1DB8"/>
    <w:rsid w:val="004D2940"/>
    <w:rsid w:val="004D2F83"/>
    <w:rsid w:val="004D3162"/>
    <w:rsid w:val="004D3487"/>
    <w:rsid w:val="004D7030"/>
    <w:rsid w:val="004D7AB7"/>
    <w:rsid w:val="004E18FE"/>
    <w:rsid w:val="004E2A9E"/>
    <w:rsid w:val="004E3B1D"/>
    <w:rsid w:val="004E3C0F"/>
    <w:rsid w:val="004E594A"/>
    <w:rsid w:val="004E5B22"/>
    <w:rsid w:val="004E6228"/>
    <w:rsid w:val="004E6541"/>
    <w:rsid w:val="004E68C7"/>
    <w:rsid w:val="004E6A6C"/>
    <w:rsid w:val="004E6AC7"/>
    <w:rsid w:val="004E76E5"/>
    <w:rsid w:val="004E7E4D"/>
    <w:rsid w:val="004F0008"/>
    <w:rsid w:val="004F0131"/>
    <w:rsid w:val="004F018A"/>
    <w:rsid w:val="004F0D86"/>
    <w:rsid w:val="004F126A"/>
    <w:rsid w:val="004F24C5"/>
    <w:rsid w:val="004F2A2F"/>
    <w:rsid w:val="004F2C88"/>
    <w:rsid w:val="004F38D5"/>
    <w:rsid w:val="004F3DBC"/>
    <w:rsid w:val="005002B3"/>
    <w:rsid w:val="005005EC"/>
    <w:rsid w:val="005008E5"/>
    <w:rsid w:val="00500B97"/>
    <w:rsid w:val="00500DF9"/>
    <w:rsid w:val="00502E0E"/>
    <w:rsid w:val="005038A4"/>
    <w:rsid w:val="005038D6"/>
    <w:rsid w:val="00503E49"/>
    <w:rsid w:val="00503F89"/>
    <w:rsid w:val="00504397"/>
    <w:rsid w:val="00504521"/>
    <w:rsid w:val="005054DE"/>
    <w:rsid w:val="00506459"/>
    <w:rsid w:val="005072CC"/>
    <w:rsid w:val="005078C1"/>
    <w:rsid w:val="00510840"/>
    <w:rsid w:val="00510DF9"/>
    <w:rsid w:val="005113C4"/>
    <w:rsid w:val="0051266C"/>
    <w:rsid w:val="005129C8"/>
    <w:rsid w:val="00513A38"/>
    <w:rsid w:val="005140AE"/>
    <w:rsid w:val="00514A68"/>
    <w:rsid w:val="00514CAD"/>
    <w:rsid w:val="00515442"/>
    <w:rsid w:val="00516000"/>
    <w:rsid w:val="00516927"/>
    <w:rsid w:val="00516ADE"/>
    <w:rsid w:val="00520301"/>
    <w:rsid w:val="0052030E"/>
    <w:rsid w:val="0052031F"/>
    <w:rsid w:val="005203DF"/>
    <w:rsid w:val="005214C2"/>
    <w:rsid w:val="00521B6A"/>
    <w:rsid w:val="00522850"/>
    <w:rsid w:val="0052369B"/>
    <w:rsid w:val="00523999"/>
    <w:rsid w:val="005248E5"/>
    <w:rsid w:val="005255DE"/>
    <w:rsid w:val="00526AD9"/>
    <w:rsid w:val="00526E96"/>
    <w:rsid w:val="00526E9A"/>
    <w:rsid w:val="005273CE"/>
    <w:rsid w:val="005314FC"/>
    <w:rsid w:val="00531F9D"/>
    <w:rsid w:val="00531FA2"/>
    <w:rsid w:val="00532578"/>
    <w:rsid w:val="00533040"/>
    <w:rsid w:val="0053398F"/>
    <w:rsid w:val="00533C47"/>
    <w:rsid w:val="00534163"/>
    <w:rsid w:val="0053570B"/>
    <w:rsid w:val="005362D5"/>
    <w:rsid w:val="005363B7"/>
    <w:rsid w:val="00536C30"/>
    <w:rsid w:val="00537234"/>
    <w:rsid w:val="00537310"/>
    <w:rsid w:val="00537B3B"/>
    <w:rsid w:val="0054080E"/>
    <w:rsid w:val="00540D3C"/>
    <w:rsid w:val="00540DB3"/>
    <w:rsid w:val="00541158"/>
    <w:rsid w:val="005440CA"/>
    <w:rsid w:val="00545028"/>
    <w:rsid w:val="00546DD9"/>
    <w:rsid w:val="00546FE6"/>
    <w:rsid w:val="0054734B"/>
    <w:rsid w:val="005508B0"/>
    <w:rsid w:val="00555C66"/>
    <w:rsid w:val="00555FF0"/>
    <w:rsid w:val="005563E6"/>
    <w:rsid w:val="00556BD0"/>
    <w:rsid w:val="00556D80"/>
    <w:rsid w:val="00557570"/>
    <w:rsid w:val="005577A5"/>
    <w:rsid w:val="00557BA4"/>
    <w:rsid w:val="005610CB"/>
    <w:rsid w:val="005618A7"/>
    <w:rsid w:val="00561F45"/>
    <w:rsid w:val="0056226F"/>
    <w:rsid w:val="0056259F"/>
    <w:rsid w:val="00562BFF"/>
    <w:rsid w:val="00564743"/>
    <w:rsid w:val="00564B38"/>
    <w:rsid w:val="00565AF1"/>
    <w:rsid w:val="0056670F"/>
    <w:rsid w:val="005668BA"/>
    <w:rsid w:val="00566BEB"/>
    <w:rsid w:val="00566E66"/>
    <w:rsid w:val="0056713B"/>
    <w:rsid w:val="005710EA"/>
    <w:rsid w:val="005713AA"/>
    <w:rsid w:val="00572E6F"/>
    <w:rsid w:val="00573AF7"/>
    <w:rsid w:val="00574440"/>
    <w:rsid w:val="00574813"/>
    <w:rsid w:val="005753AF"/>
    <w:rsid w:val="005759AF"/>
    <w:rsid w:val="00575D74"/>
    <w:rsid w:val="00575EC3"/>
    <w:rsid w:val="00576414"/>
    <w:rsid w:val="00576E68"/>
    <w:rsid w:val="005802AA"/>
    <w:rsid w:val="00580458"/>
    <w:rsid w:val="00580FC5"/>
    <w:rsid w:val="005812AC"/>
    <w:rsid w:val="005826A3"/>
    <w:rsid w:val="005837FE"/>
    <w:rsid w:val="005841AD"/>
    <w:rsid w:val="0058545B"/>
    <w:rsid w:val="0058553A"/>
    <w:rsid w:val="00586A0D"/>
    <w:rsid w:val="00586A94"/>
    <w:rsid w:val="005904E4"/>
    <w:rsid w:val="00591AA1"/>
    <w:rsid w:val="0059231F"/>
    <w:rsid w:val="005924FB"/>
    <w:rsid w:val="00592C8C"/>
    <w:rsid w:val="00592D41"/>
    <w:rsid w:val="005930C8"/>
    <w:rsid w:val="00593B26"/>
    <w:rsid w:val="005947A6"/>
    <w:rsid w:val="00594AB9"/>
    <w:rsid w:val="00594BEE"/>
    <w:rsid w:val="00594D07"/>
    <w:rsid w:val="005953C6"/>
    <w:rsid w:val="00595A3C"/>
    <w:rsid w:val="005A001B"/>
    <w:rsid w:val="005A02A0"/>
    <w:rsid w:val="005A1534"/>
    <w:rsid w:val="005A1BF0"/>
    <w:rsid w:val="005A1C59"/>
    <w:rsid w:val="005A35D9"/>
    <w:rsid w:val="005A3705"/>
    <w:rsid w:val="005A3907"/>
    <w:rsid w:val="005A4D75"/>
    <w:rsid w:val="005A52B0"/>
    <w:rsid w:val="005A58A5"/>
    <w:rsid w:val="005A5AEF"/>
    <w:rsid w:val="005A5CEA"/>
    <w:rsid w:val="005A67EC"/>
    <w:rsid w:val="005A7E47"/>
    <w:rsid w:val="005B066C"/>
    <w:rsid w:val="005B0761"/>
    <w:rsid w:val="005B0D32"/>
    <w:rsid w:val="005B3E3B"/>
    <w:rsid w:val="005B3FBA"/>
    <w:rsid w:val="005B3FD1"/>
    <w:rsid w:val="005B4871"/>
    <w:rsid w:val="005B4AA2"/>
    <w:rsid w:val="005B598C"/>
    <w:rsid w:val="005B6121"/>
    <w:rsid w:val="005B66C8"/>
    <w:rsid w:val="005B7212"/>
    <w:rsid w:val="005C1746"/>
    <w:rsid w:val="005C1D54"/>
    <w:rsid w:val="005C2F6E"/>
    <w:rsid w:val="005C34F3"/>
    <w:rsid w:val="005C46A5"/>
    <w:rsid w:val="005C669C"/>
    <w:rsid w:val="005C6C49"/>
    <w:rsid w:val="005D02EA"/>
    <w:rsid w:val="005D0CC0"/>
    <w:rsid w:val="005D1212"/>
    <w:rsid w:val="005D1533"/>
    <w:rsid w:val="005D1DB2"/>
    <w:rsid w:val="005D26B1"/>
    <w:rsid w:val="005D2BA9"/>
    <w:rsid w:val="005D3F3D"/>
    <w:rsid w:val="005D425C"/>
    <w:rsid w:val="005D5A64"/>
    <w:rsid w:val="005D5C05"/>
    <w:rsid w:val="005D6AA4"/>
    <w:rsid w:val="005D6E84"/>
    <w:rsid w:val="005D78F7"/>
    <w:rsid w:val="005E0D46"/>
    <w:rsid w:val="005E0E57"/>
    <w:rsid w:val="005E1684"/>
    <w:rsid w:val="005E2968"/>
    <w:rsid w:val="005E3E26"/>
    <w:rsid w:val="005E41D5"/>
    <w:rsid w:val="005E486A"/>
    <w:rsid w:val="005E4974"/>
    <w:rsid w:val="005E4B86"/>
    <w:rsid w:val="005E514A"/>
    <w:rsid w:val="005E569B"/>
    <w:rsid w:val="005E6501"/>
    <w:rsid w:val="005E6FD9"/>
    <w:rsid w:val="005E7D59"/>
    <w:rsid w:val="005F027C"/>
    <w:rsid w:val="005F0EDF"/>
    <w:rsid w:val="005F22FB"/>
    <w:rsid w:val="005F2590"/>
    <w:rsid w:val="005F3FCC"/>
    <w:rsid w:val="005F4A12"/>
    <w:rsid w:val="005F4F8C"/>
    <w:rsid w:val="005F5169"/>
    <w:rsid w:val="005F59E1"/>
    <w:rsid w:val="00601460"/>
    <w:rsid w:val="00601AB0"/>
    <w:rsid w:val="00601C05"/>
    <w:rsid w:val="00602A58"/>
    <w:rsid w:val="00602C63"/>
    <w:rsid w:val="00602CA3"/>
    <w:rsid w:val="00602ED1"/>
    <w:rsid w:val="00602FDF"/>
    <w:rsid w:val="006030CD"/>
    <w:rsid w:val="0060353E"/>
    <w:rsid w:val="006035C0"/>
    <w:rsid w:val="0060399D"/>
    <w:rsid w:val="00604089"/>
    <w:rsid w:val="00604AFA"/>
    <w:rsid w:val="00605EAF"/>
    <w:rsid w:val="0060649C"/>
    <w:rsid w:val="0060763A"/>
    <w:rsid w:val="00607945"/>
    <w:rsid w:val="0060795F"/>
    <w:rsid w:val="006079E6"/>
    <w:rsid w:val="00607F6C"/>
    <w:rsid w:val="006104B7"/>
    <w:rsid w:val="00610D98"/>
    <w:rsid w:val="0061205A"/>
    <w:rsid w:val="006123A6"/>
    <w:rsid w:val="00613C2F"/>
    <w:rsid w:val="006143A5"/>
    <w:rsid w:val="00614651"/>
    <w:rsid w:val="00614863"/>
    <w:rsid w:val="00615263"/>
    <w:rsid w:val="0061598C"/>
    <w:rsid w:val="006168BD"/>
    <w:rsid w:val="00616CF4"/>
    <w:rsid w:val="00617516"/>
    <w:rsid w:val="00617E74"/>
    <w:rsid w:val="00620823"/>
    <w:rsid w:val="00621D9C"/>
    <w:rsid w:val="00622D5D"/>
    <w:rsid w:val="00623DB6"/>
    <w:rsid w:val="00625647"/>
    <w:rsid w:val="006262FC"/>
    <w:rsid w:val="00626A37"/>
    <w:rsid w:val="006272CD"/>
    <w:rsid w:val="0062797B"/>
    <w:rsid w:val="00627E55"/>
    <w:rsid w:val="00627F2E"/>
    <w:rsid w:val="0063099D"/>
    <w:rsid w:val="00631826"/>
    <w:rsid w:val="006320C9"/>
    <w:rsid w:val="006321E0"/>
    <w:rsid w:val="00632216"/>
    <w:rsid w:val="006322BC"/>
    <w:rsid w:val="006322D1"/>
    <w:rsid w:val="00632AAB"/>
    <w:rsid w:val="00633D39"/>
    <w:rsid w:val="00634513"/>
    <w:rsid w:val="00634610"/>
    <w:rsid w:val="00634A0C"/>
    <w:rsid w:val="00636AB3"/>
    <w:rsid w:val="00636C1D"/>
    <w:rsid w:val="00637346"/>
    <w:rsid w:val="00637A22"/>
    <w:rsid w:val="00641AF2"/>
    <w:rsid w:val="00641F57"/>
    <w:rsid w:val="00642F41"/>
    <w:rsid w:val="0064300E"/>
    <w:rsid w:val="00643126"/>
    <w:rsid w:val="006443B7"/>
    <w:rsid w:val="006447F1"/>
    <w:rsid w:val="0064523E"/>
    <w:rsid w:val="006452FF"/>
    <w:rsid w:val="006466DB"/>
    <w:rsid w:val="0064767B"/>
    <w:rsid w:val="0065061D"/>
    <w:rsid w:val="006506E2"/>
    <w:rsid w:val="006512EB"/>
    <w:rsid w:val="00653775"/>
    <w:rsid w:val="00654CA6"/>
    <w:rsid w:val="00655704"/>
    <w:rsid w:val="00656544"/>
    <w:rsid w:val="0065695A"/>
    <w:rsid w:val="00656F89"/>
    <w:rsid w:val="006600AE"/>
    <w:rsid w:val="0066042C"/>
    <w:rsid w:val="0066131D"/>
    <w:rsid w:val="00661A42"/>
    <w:rsid w:val="00662759"/>
    <w:rsid w:val="00664A96"/>
    <w:rsid w:val="00665A66"/>
    <w:rsid w:val="0066601B"/>
    <w:rsid w:val="00666245"/>
    <w:rsid w:val="00666717"/>
    <w:rsid w:val="00666824"/>
    <w:rsid w:val="00667D9C"/>
    <w:rsid w:val="00667E9A"/>
    <w:rsid w:val="006700C2"/>
    <w:rsid w:val="00670210"/>
    <w:rsid w:val="00670334"/>
    <w:rsid w:val="00670764"/>
    <w:rsid w:val="00670CF1"/>
    <w:rsid w:val="006712D5"/>
    <w:rsid w:val="00672346"/>
    <w:rsid w:val="006735D7"/>
    <w:rsid w:val="0067371C"/>
    <w:rsid w:val="00674873"/>
    <w:rsid w:val="0067520E"/>
    <w:rsid w:val="00675291"/>
    <w:rsid w:val="00675CD8"/>
    <w:rsid w:val="00676B84"/>
    <w:rsid w:val="00676C1F"/>
    <w:rsid w:val="00677F4A"/>
    <w:rsid w:val="00680614"/>
    <w:rsid w:val="006812AC"/>
    <w:rsid w:val="00681C95"/>
    <w:rsid w:val="00681CDD"/>
    <w:rsid w:val="00681DEE"/>
    <w:rsid w:val="00682B3A"/>
    <w:rsid w:val="00682FEC"/>
    <w:rsid w:val="006837CF"/>
    <w:rsid w:val="00685469"/>
    <w:rsid w:val="00686225"/>
    <w:rsid w:val="00686634"/>
    <w:rsid w:val="0068674E"/>
    <w:rsid w:val="00686B8D"/>
    <w:rsid w:val="00687507"/>
    <w:rsid w:val="00687E9E"/>
    <w:rsid w:val="006908AB"/>
    <w:rsid w:val="00691356"/>
    <w:rsid w:val="00692195"/>
    <w:rsid w:val="00692756"/>
    <w:rsid w:val="006927BE"/>
    <w:rsid w:val="00692B2C"/>
    <w:rsid w:val="006934B6"/>
    <w:rsid w:val="00693D78"/>
    <w:rsid w:val="0069494C"/>
    <w:rsid w:val="00695BB7"/>
    <w:rsid w:val="00697502"/>
    <w:rsid w:val="00697714"/>
    <w:rsid w:val="00697853"/>
    <w:rsid w:val="00697A02"/>
    <w:rsid w:val="00697EAC"/>
    <w:rsid w:val="006A0487"/>
    <w:rsid w:val="006A17F3"/>
    <w:rsid w:val="006A1DE2"/>
    <w:rsid w:val="006A2D6C"/>
    <w:rsid w:val="006A3CB8"/>
    <w:rsid w:val="006A4338"/>
    <w:rsid w:val="006A4B91"/>
    <w:rsid w:val="006A4CC0"/>
    <w:rsid w:val="006A4CE2"/>
    <w:rsid w:val="006A4F09"/>
    <w:rsid w:val="006A53EF"/>
    <w:rsid w:val="006A5DBC"/>
    <w:rsid w:val="006A6687"/>
    <w:rsid w:val="006A7766"/>
    <w:rsid w:val="006B17BE"/>
    <w:rsid w:val="006B32B1"/>
    <w:rsid w:val="006B415B"/>
    <w:rsid w:val="006B5309"/>
    <w:rsid w:val="006B5341"/>
    <w:rsid w:val="006B5A61"/>
    <w:rsid w:val="006B5AB5"/>
    <w:rsid w:val="006B6991"/>
    <w:rsid w:val="006B6F10"/>
    <w:rsid w:val="006B71DC"/>
    <w:rsid w:val="006C349D"/>
    <w:rsid w:val="006C392C"/>
    <w:rsid w:val="006C3B43"/>
    <w:rsid w:val="006C3D48"/>
    <w:rsid w:val="006C421F"/>
    <w:rsid w:val="006C521F"/>
    <w:rsid w:val="006C523C"/>
    <w:rsid w:val="006C52E0"/>
    <w:rsid w:val="006C56D8"/>
    <w:rsid w:val="006C5AA4"/>
    <w:rsid w:val="006C70B7"/>
    <w:rsid w:val="006C72A2"/>
    <w:rsid w:val="006C75F5"/>
    <w:rsid w:val="006C7E95"/>
    <w:rsid w:val="006D0CDB"/>
    <w:rsid w:val="006D14E2"/>
    <w:rsid w:val="006D2791"/>
    <w:rsid w:val="006D3386"/>
    <w:rsid w:val="006D3958"/>
    <w:rsid w:val="006D4415"/>
    <w:rsid w:val="006D4791"/>
    <w:rsid w:val="006D4A6B"/>
    <w:rsid w:val="006D58BE"/>
    <w:rsid w:val="006D5E56"/>
    <w:rsid w:val="006E0058"/>
    <w:rsid w:val="006E0372"/>
    <w:rsid w:val="006E1EED"/>
    <w:rsid w:val="006E2327"/>
    <w:rsid w:val="006E4713"/>
    <w:rsid w:val="006E5952"/>
    <w:rsid w:val="006E6EAA"/>
    <w:rsid w:val="006F1966"/>
    <w:rsid w:val="006F1A7A"/>
    <w:rsid w:val="006F2421"/>
    <w:rsid w:val="006F2B53"/>
    <w:rsid w:val="006F2F9C"/>
    <w:rsid w:val="006F403C"/>
    <w:rsid w:val="006F4881"/>
    <w:rsid w:val="006F6CE3"/>
    <w:rsid w:val="006F6E2A"/>
    <w:rsid w:val="006F7F8F"/>
    <w:rsid w:val="00700029"/>
    <w:rsid w:val="00700E61"/>
    <w:rsid w:val="00700EBE"/>
    <w:rsid w:val="00701F3C"/>
    <w:rsid w:val="00702577"/>
    <w:rsid w:val="00702A07"/>
    <w:rsid w:val="00704186"/>
    <w:rsid w:val="007047DA"/>
    <w:rsid w:val="00704A86"/>
    <w:rsid w:val="00705CCA"/>
    <w:rsid w:val="00705FE6"/>
    <w:rsid w:val="007063C5"/>
    <w:rsid w:val="00706C6E"/>
    <w:rsid w:val="00707080"/>
    <w:rsid w:val="00710624"/>
    <w:rsid w:val="007106FF"/>
    <w:rsid w:val="00710E10"/>
    <w:rsid w:val="00711741"/>
    <w:rsid w:val="00713206"/>
    <w:rsid w:val="00713E28"/>
    <w:rsid w:val="0071428A"/>
    <w:rsid w:val="00714B44"/>
    <w:rsid w:val="00714CD7"/>
    <w:rsid w:val="00714FA3"/>
    <w:rsid w:val="007156AB"/>
    <w:rsid w:val="00715C4C"/>
    <w:rsid w:val="00717289"/>
    <w:rsid w:val="007177D6"/>
    <w:rsid w:val="0071785F"/>
    <w:rsid w:val="00717A6C"/>
    <w:rsid w:val="00717D17"/>
    <w:rsid w:val="00720277"/>
    <w:rsid w:val="00722206"/>
    <w:rsid w:val="007236A0"/>
    <w:rsid w:val="0072392D"/>
    <w:rsid w:val="00723A9B"/>
    <w:rsid w:val="007248DE"/>
    <w:rsid w:val="00724A28"/>
    <w:rsid w:val="00724BD1"/>
    <w:rsid w:val="007254CC"/>
    <w:rsid w:val="00726ACB"/>
    <w:rsid w:val="00726D58"/>
    <w:rsid w:val="00727EE5"/>
    <w:rsid w:val="00731BFF"/>
    <w:rsid w:val="0073231C"/>
    <w:rsid w:val="00732C1D"/>
    <w:rsid w:val="007335FD"/>
    <w:rsid w:val="00734208"/>
    <w:rsid w:val="00734E72"/>
    <w:rsid w:val="00735C04"/>
    <w:rsid w:val="00736287"/>
    <w:rsid w:val="007369B9"/>
    <w:rsid w:val="00736CDC"/>
    <w:rsid w:val="00736F29"/>
    <w:rsid w:val="00737790"/>
    <w:rsid w:val="00737DFA"/>
    <w:rsid w:val="00740874"/>
    <w:rsid w:val="00740F8D"/>
    <w:rsid w:val="00741994"/>
    <w:rsid w:val="00741C0B"/>
    <w:rsid w:val="007420FC"/>
    <w:rsid w:val="00742DF7"/>
    <w:rsid w:val="00743450"/>
    <w:rsid w:val="0074410C"/>
    <w:rsid w:val="00744208"/>
    <w:rsid w:val="007446E6"/>
    <w:rsid w:val="00744C92"/>
    <w:rsid w:val="00744E4C"/>
    <w:rsid w:val="0074597D"/>
    <w:rsid w:val="007464D2"/>
    <w:rsid w:val="00747E87"/>
    <w:rsid w:val="00750EEE"/>
    <w:rsid w:val="00751F2D"/>
    <w:rsid w:val="0075246F"/>
    <w:rsid w:val="007531FE"/>
    <w:rsid w:val="007538BB"/>
    <w:rsid w:val="007546CA"/>
    <w:rsid w:val="007547F0"/>
    <w:rsid w:val="00754B5E"/>
    <w:rsid w:val="0075527F"/>
    <w:rsid w:val="00756B4E"/>
    <w:rsid w:val="00757674"/>
    <w:rsid w:val="0076041C"/>
    <w:rsid w:val="00760BB3"/>
    <w:rsid w:val="00760C85"/>
    <w:rsid w:val="007615F4"/>
    <w:rsid w:val="00763823"/>
    <w:rsid w:val="0076393D"/>
    <w:rsid w:val="00764363"/>
    <w:rsid w:val="007706BE"/>
    <w:rsid w:val="00770920"/>
    <w:rsid w:val="00771C41"/>
    <w:rsid w:val="00771E07"/>
    <w:rsid w:val="00774F8C"/>
    <w:rsid w:val="00775936"/>
    <w:rsid w:val="00775956"/>
    <w:rsid w:val="00775ABF"/>
    <w:rsid w:val="00776077"/>
    <w:rsid w:val="0077733E"/>
    <w:rsid w:val="00777DB6"/>
    <w:rsid w:val="00777E4A"/>
    <w:rsid w:val="0078129A"/>
    <w:rsid w:val="00783220"/>
    <w:rsid w:val="00784D63"/>
    <w:rsid w:val="0078652C"/>
    <w:rsid w:val="00786D57"/>
    <w:rsid w:val="00787F9D"/>
    <w:rsid w:val="0079075B"/>
    <w:rsid w:val="00791975"/>
    <w:rsid w:val="00792426"/>
    <w:rsid w:val="0079284D"/>
    <w:rsid w:val="007931AA"/>
    <w:rsid w:val="00793CDE"/>
    <w:rsid w:val="007946CB"/>
    <w:rsid w:val="00794C84"/>
    <w:rsid w:val="00794E0A"/>
    <w:rsid w:val="00795ED3"/>
    <w:rsid w:val="00796654"/>
    <w:rsid w:val="007969EC"/>
    <w:rsid w:val="00797F8D"/>
    <w:rsid w:val="007A00D8"/>
    <w:rsid w:val="007A01B5"/>
    <w:rsid w:val="007A0336"/>
    <w:rsid w:val="007A0FB1"/>
    <w:rsid w:val="007A1DBF"/>
    <w:rsid w:val="007A1E40"/>
    <w:rsid w:val="007A239D"/>
    <w:rsid w:val="007A2966"/>
    <w:rsid w:val="007A3202"/>
    <w:rsid w:val="007A3E99"/>
    <w:rsid w:val="007A42C2"/>
    <w:rsid w:val="007A49F0"/>
    <w:rsid w:val="007A4B1E"/>
    <w:rsid w:val="007A4F64"/>
    <w:rsid w:val="007A543F"/>
    <w:rsid w:val="007A5A22"/>
    <w:rsid w:val="007A6731"/>
    <w:rsid w:val="007A6CD6"/>
    <w:rsid w:val="007A71E2"/>
    <w:rsid w:val="007A7D3E"/>
    <w:rsid w:val="007B25D4"/>
    <w:rsid w:val="007B3229"/>
    <w:rsid w:val="007B3392"/>
    <w:rsid w:val="007B35E3"/>
    <w:rsid w:val="007B37AD"/>
    <w:rsid w:val="007B4050"/>
    <w:rsid w:val="007B42FF"/>
    <w:rsid w:val="007B4499"/>
    <w:rsid w:val="007B4A14"/>
    <w:rsid w:val="007B4AF8"/>
    <w:rsid w:val="007B577B"/>
    <w:rsid w:val="007B65E8"/>
    <w:rsid w:val="007B6789"/>
    <w:rsid w:val="007B687E"/>
    <w:rsid w:val="007B6D3D"/>
    <w:rsid w:val="007B6EE0"/>
    <w:rsid w:val="007B709D"/>
    <w:rsid w:val="007C00FB"/>
    <w:rsid w:val="007C07C3"/>
    <w:rsid w:val="007C1171"/>
    <w:rsid w:val="007C1E66"/>
    <w:rsid w:val="007C25AD"/>
    <w:rsid w:val="007C2AF9"/>
    <w:rsid w:val="007C3A5C"/>
    <w:rsid w:val="007C3BB6"/>
    <w:rsid w:val="007C4548"/>
    <w:rsid w:val="007C47BA"/>
    <w:rsid w:val="007C4EC0"/>
    <w:rsid w:val="007C4EC9"/>
    <w:rsid w:val="007C5D7A"/>
    <w:rsid w:val="007C7BB0"/>
    <w:rsid w:val="007D055D"/>
    <w:rsid w:val="007D14CB"/>
    <w:rsid w:val="007D15E9"/>
    <w:rsid w:val="007D1774"/>
    <w:rsid w:val="007D1C92"/>
    <w:rsid w:val="007D225C"/>
    <w:rsid w:val="007D22CD"/>
    <w:rsid w:val="007D2384"/>
    <w:rsid w:val="007D2B07"/>
    <w:rsid w:val="007D2CDC"/>
    <w:rsid w:val="007D2EEF"/>
    <w:rsid w:val="007D3F62"/>
    <w:rsid w:val="007D43B4"/>
    <w:rsid w:val="007D556A"/>
    <w:rsid w:val="007D62FC"/>
    <w:rsid w:val="007D73C0"/>
    <w:rsid w:val="007D74C5"/>
    <w:rsid w:val="007D754C"/>
    <w:rsid w:val="007E0597"/>
    <w:rsid w:val="007E0A5B"/>
    <w:rsid w:val="007E1294"/>
    <w:rsid w:val="007E153D"/>
    <w:rsid w:val="007E158E"/>
    <w:rsid w:val="007E245C"/>
    <w:rsid w:val="007E2C22"/>
    <w:rsid w:val="007E33E9"/>
    <w:rsid w:val="007E3911"/>
    <w:rsid w:val="007E3BB5"/>
    <w:rsid w:val="007E415C"/>
    <w:rsid w:val="007E454D"/>
    <w:rsid w:val="007E6A26"/>
    <w:rsid w:val="007E6E1C"/>
    <w:rsid w:val="007E6F55"/>
    <w:rsid w:val="007E7DC1"/>
    <w:rsid w:val="007E7DEB"/>
    <w:rsid w:val="007E7FDE"/>
    <w:rsid w:val="007F0620"/>
    <w:rsid w:val="007F187B"/>
    <w:rsid w:val="007F29E5"/>
    <w:rsid w:val="007F2B5C"/>
    <w:rsid w:val="007F34D5"/>
    <w:rsid w:val="007F39C1"/>
    <w:rsid w:val="007F4775"/>
    <w:rsid w:val="007F4911"/>
    <w:rsid w:val="007F5156"/>
    <w:rsid w:val="007F537B"/>
    <w:rsid w:val="007F61FE"/>
    <w:rsid w:val="007F6854"/>
    <w:rsid w:val="007F6DCC"/>
    <w:rsid w:val="007F7F60"/>
    <w:rsid w:val="008004B1"/>
    <w:rsid w:val="00800AAD"/>
    <w:rsid w:val="00801E4F"/>
    <w:rsid w:val="00801F88"/>
    <w:rsid w:val="008024A3"/>
    <w:rsid w:val="00802899"/>
    <w:rsid w:val="00803EE7"/>
    <w:rsid w:val="008045CA"/>
    <w:rsid w:val="00805F5A"/>
    <w:rsid w:val="00806019"/>
    <w:rsid w:val="00807D90"/>
    <w:rsid w:val="00807EFA"/>
    <w:rsid w:val="00810938"/>
    <w:rsid w:val="00811065"/>
    <w:rsid w:val="00811401"/>
    <w:rsid w:val="00811608"/>
    <w:rsid w:val="00812157"/>
    <w:rsid w:val="00813BA0"/>
    <w:rsid w:val="00814726"/>
    <w:rsid w:val="00817024"/>
    <w:rsid w:val="008173D6"/>
    <w:rsid w:val="00822877"/>
    <w:rsid w:val="00822936"/>
    <w:rsid w:val="00822B82"/>
    <w:rsid w:val="008234C0"/>
    <w:rsid w:val="008238B4"/>
    <w:rsid w:val="008239D5"/>
    <w:rsid w:val="008246E6"/>
    <w:rsid w:val="00826448"/>
    <w:rsid w:val="008264B1"/>
    <w:rsid w:val="008314EA"/>
    <w:rsid w:val="008317AC"/>
    <w:rsid w:val="00832AF5"/>
    <w:rsid w:val="008332E9"/>
    <w:rsid w:val="00834D40"/>
    <w:rsid w:val="00834FC1"/>
    <w:rsid w:val="008353A0"/>
    <w:rsid w:val="00835DC1"/>
    <w:rsid w:val="00836222"/>
    <w:rsid w:val="0083741A"/>
    <w:rsid w:val="00837AB4"/>
    <w:rsid w:val="00837F11"/>
    <w:rsid w:val="00843F6A"/>
    <w:rsid w:val="00843F9C"/>
    <w:rsid w:val="0084415D"/>
    <w:rsid w:val="0084439B"/>
    <w:rsid w:val="00844BC9"/>
    <w:rsid w:val="00844F5E"/>
    <w:rsid w:val="00846DF2"/>
    <w:rsid w:val="008476AD"/>
    <w:rsid w:val="0084795F"/>
    <w:rsid w:val="00851AC4"/>
    <w:rsid w:val="00852290"/>
    <w:rsid w:val="008530BD"/>
    <w:rsid w:val="00853B14"/>
    <w:rsid w:val="00854439"/>
    <w:rsid w:val="008548DB"/>
    <w:rsid w:val="008551E8"/>
    <w:rsid w:val="008560A9"/>
    <w:rsid w:val="00856412"/>
    <w:rsid w:val="0085773E"/>
    <w:rsid w:val="00860192"/>
    <w:rsid w:val="00861FF4"/>
    <w:rsid w:val="008621DF"/>
    <w:rsid w:val="00863CE2"/>
    <w:rsid w:val="00864E08"/>
    <w:rsid w:val="0086651E"/>
    <w:rsid w:val="0086776D"/>
    <w:rsid w:val="00870286"/>
    <w:rsid w:val="00870AD2"/>
    <w:rsid w:val="0087299E"/>
    <w:rsid w:val="00874703"/>
    <w:rsid w:val="00875554"/>
    <w:rsid w:val="00876649"/>
    <w:rsid w:val="00876DE7"/>
    <w:rsid w:val="00876FCC"/>
    <w:rsid w:val="0087709F"/>
    <w:rsid w:val="00877602"/>
    <w:rsid w:val="008803B2"/>
    <w:rsid w:val="00881445"/>
    <w:rsid w:val="008844FE"/>
    <w:rsid w:val="00884565"/>
    <w:rsid w:val="00884F8E"/>
    <w:rsid w:val="008863E4"/>
    <w:rsid w:val="00887023"/>
    <w:rsid w:val="0088706B"/>
    <w:rsid w:val="008879AA"/>
    <w:rsid w:val="00890027"/>
    <w:rsid w:val="00890D92"/>
    <w:rsid w:val="0089120F"/>
    <w:rsid w:val="00891C61"/>
    <w:rsid w:val="00891D87"/>
    <w:rsid w:val="00893BCF"/>
    <w:rsid w:val="00893D06"/>
    <w:rsid w:val="00894D9A"/>
    <w:rsid w:val="0089587A"/>
    <w:rsid w:val="00896266"/>
    <w:rsid w:val="0089669C"/>
    <w:rsid w:val="00896C28"/>
    <w:rsid w:val="0089710F"/>
    <w:rsid w:val="008A0184"/>
    <w:rsid w:val="008A1543"/>
    <w:rsid w:val="008A1616"/>
    <w:rsid w:val="008A3B8C"/>
    <w:rsid w:val="008A448A"/>
    <w:rsid w:val="008A47E2"/>
    <w:rsid w:val="008A48FF"/>
    <w:rsid w:val="008A4F5C"/>
    <w:rsid w:val="008A50AA"/>
    <w:rsid w:val="008A73E8"/>
    <w:rsid w:val="008A7CB3"/>
    <w:rsid w:val="008B0124"/>
    <w:rsid w:val="008B0373"/>
    <w:rsid w:val="008B1823"/>
    <w:rsid w:val="008B1AC9"/>
    <w:rsid w:val="008B226C"/>
    <w:rsid w:val="008B37A9"/>
    <w:rsid w:val="008B3F9F"/>
    <w:rsid w:val="008B429A"/>
    <w:rsid w:val="008B4C44"/>
    <w:rsid w:val="008B4F8D"/>
    <w:rsid w:val="008B5A30"/>
    <w:rsid w:val="008B5D5D"/>
    <w:rsid w:val="008B617C"/>
    <w:rsid w:val="008B6E48"/>
    <w:rsid w:val="008B733B"/>
    <w:rsid w:val="008C1523"/>
    <w:rsid w:val="008C32B1"/>
    <w:rsid w:val="008C3B28"/>
    <w:rsid w:val="008C43A0"/>
    <w:rsid w:val="008C54D8"/>
    <w:rsid w:val="008C5A22"/>
    <w:rsid w:val="008C74A7"/>
    <w:rsid w:val="008D1F7E"/>
    <w:rsid w:val="008D24A8"/>
    <w:rsid w:val="008D31EF"/>
    <w:rsid w:val="008D3307"/>
    <w:rsid w:val="008D47C2"/>
    <w:rsid w:val="008D4874"/>
    <w:rsid w:val="008D48C7"/>
    <w:rsid w:val="008D48DC"/>
    <w:rsid w:val="008D5E33"/>
    <w:rsid w:val="008D617F"/>
    <w:rsid w:val="008D69AE"/>
    <w:rsid w:val="008D707E"/>
    <w:rsid w:val="008D73F0"/>
    <w:rsid w:val="008E0B25"/>
    <w:rsid w:val="008E0E2E"/>
    <w:rsid w:val="008E19E3"/>
    <w:rsid w:val="008E36C8"/>
    <w:rsid w:val="008E4A91"/>
    <w:rsid w:val="008E5B24"/>
    <w:rsid w:val="008E5C27"/>
    <w:rsid w:val="008E670F"/>
    <w:rsid w:val="008E7953"/>
    <w:rsid w:val="008F0B21"/>
    <w:rsid w:val="008F1508"/>
    <w:rsid w:val="008F1AA2"/>
    <w:rsid w:val="008F4A86"/>
    <w:rsid w:val="008F6E2B"/>
    <w:rsid w:val="009000CF"/>
    <w:rsid w:val="009002D6"/>
    <w:rsid w:val="0090039E"/>
    <w:rsid w:val="009004AE"/>
    <w:rsid w:val="00900ED8"/>
    <w:rsid w:val="00901E10"/>
    <w:rsid w:val="009043AC"/>
    <w:rsid w:val="00904E19"/>
    <w:rsid w:val="0090526A"/>
    <w:rsid w:val="009057A4"/>
    <w:rsid w:val="00906097"/>
    <w:rsid w:val="009070CD"/>
    <w:rsid w:val="0090729E"/>
    <w:rsid w:val="00907EA6"/>
    <w:rsid w:val="00910AA1"/>
    <w:rsid w:val="00910BC5"/>
    <w:rsid w:val="00910DB4"/>
    <w:rsid w:val="0091118E"/>
    <w:rsid w:val="00911380"/>
    <w:rsid w:val="0091167E"/>
    <w:rsid w:val="00911FD4"/>
    <w:rsid w:val="00912026"/>
    <w:rsid w:val="00912CC4"/>
    <w:rsid w:val="00912F48"/>
    <w:rsid w:val="00914767"/>
    <w:rsid w:val="00914CCF"/>
    <w:rsid w:val="00914CF4"/>
    <w:rsid w:val="00914D0A"/>
    <w:rsid w:val="00915648"/>
    <w:rsid w:val="00915E29"/>
    <w:rsid w:val="00915E2C"/>
    <w:rsid w:val="00916503"/>
    <w:rsid w:val="00917672"/>
    <w:rsid w:val="00920282"/>
    <w:rsid w:val="0092173B"/>
    <w:rsid w:val="00921FF4"/>
    <w:rsid w:val="009225A1"/>
    <w:rsid w:val="00922736"/>
    <w:rsid w:val="00922E65"/>
    <w:rsid w:val="009238E0"/>
    <w:rsid w:val="00926480"/>
    <w:rsid w:val="00927693"/>
    <w:rsid w:val="0092772D"/>
    <w:rsid w:val="009279C8"/>
    <w:rsid w:val="00931C83"/>
    <w:rsid w:val="00931D43"/>
    <w:rsid w:val="009337E1"/>
    <w:rsid w:val="00934DF8"/>
    <w:rsid w:val="0093555A"/>
    <w:rsid w:val="009356A3"/>
    <w:rsid w:val="00936E92"/>
    <w:rsid w:val="0093742D"/>
    <w:rsid w:val="00937A53"/>
    <w:rsid w:val="00940130"/>
    <w:rsid w:val="009420EB"/>
    <w:rsid w:val="0094325F"/>
    <w:rsid w:val="00943970"/>
    <w:rsid w:val="00944394"/>
    <w:rsid w:val="009445FE"/>
    <w:rsid w:val="009455EF"/>
    <w:rsid w:val="0094562F"/>
    <w:rsid w:val="00945922"/>
    <w:rsid w:val="00945A4A"/>
    <w:rsid w:val="00946609"/>
    <w:rsid w:val="00950B9A"/>
    <w:rsid w:val="00951133"/>
    <w:rsid w:val="009513E9"/>
    <w:rsid w:val="00952ED2"/>
    <w:rsid w:val="00953235"/>
    <w:rsid w:val="009546C8"/>
    <w:rsid w:val="00957BCC"/>
    <w:rsid w:val="00957D3F"/>
    <w:rsid w:val="009628A6"/>
    <w:rsid w:val="009633B8"/>
    <w:rsid w:val="00964A81"/>
    <w:rsid w:val="0096519A"/>
    <w:rsid w:val="00965227"/>
    <w:rsid w:val="00965777"/>
    <w:rsid w:val="00967BC6"/>
    <w:rsid w:val="0097097D"/>
    <w:rsid w:val="00970E1D"/>
    <w:rsid w:val="009712EE"/>
    <w:rsid w:val="009719CD"/>
    <w:rsid w:val="00972169"/>
    <w:rsid w:val="00973B94"/>
    <w:rsid w:val="00973D50"/>
    <w:rsid w:val="0097414B"/>
    <w:rsid w:val="00974A14"/>
    <w:rsid w:val="00975BB8"/>
    <w:rsid w:val="00975EB1"/>
    <w:rsid w:val="00976342"/>
    <w:rsid w:val="00976351"/>
    <w:rsid w:val="00977CDA"/>
    <w:rsid w:val="00977D0D"/>
    <w:rsid w:val="00980B2A"/>
    <w:rsid w:val="009815DD"/>
    <w:rsid w:val="009821F8"/>
    <w:rsid w:val="00982F94"/>
    <w:rsid w:val="00984BF2"/>
    <w:rsid w:val="00991528"/>
    <w:rsid w:val="00991556"/>
    <w:rsid w:val="00991FDB"/>
    <w:rsid w:val="00992B71"/>
    <w:rsid w:val="00992F80"/>
    <w:rsid w:val="0099508B"/>
    <w:rsid w:val="009955D6"/>
    <w:rsid w:val="009956A0"/>
    <w:rsid w:val="0099578C"/>
    <w:rsid w:val="00995A97"/>
    <w:rsid w:val="00995F25"/>
    <w:rsid w:val="009969F2"/>
    <w:rsid w:val="00996C53"/>
    <w:rsid w:val="009973A3"/>
    <w:rsid w:val="009A0708"/>
    <w:rsid w:val="009A2540"/>
    <w:rsid w:val="009A318E"/>
    <w:rsid w:val="009A341C"/>
    <w:rsid w:val="009A3486"/>
    <w:rsid w:val="009A4ED2"/>
    <w:rsid w:val="009A5A18"/>
    <w:rsid w:val="009A5DB8"/>
    <w:rsid w:val="009A5F12"/>
    <w:rsid w:val="009A635D"/>
    <w:rsid w:val="009A7674"/>
    <w:rsid w:val="009B27B8"/>
    <w:rsid w:val="009B2B08"/>
    <w:rsid w:val="009B2CAD"/>
    <w:rsid w:val="009B3F64"/>
    <w:rsid w:val="009B410B"/>
    <w:rsid w:val="009B48B4"/>
    <w:rsid w:val="009B4DF9"/>
    <w:rsid w:val="009B5C96"/>
    <w:rsid w:val="009B774A"/>
    <w:rsid w:val="009B7E7B"/>
    <w:rsid w:val="009C287C"/>
    <w:rsid w:val="009C2904"/>
    <w:rsid w:val="009C49B2"/>
    <w:rsid w:val="009C512C"/>
    <w:rsid w:val="009C620F"/>
    <w:rsid w:val="009C68FE"/>
    <w:rsid w:val="009C6A72"/>
    <w:rsid w:val="009D52FE"/>
    <w:rsid w:val="009D5314"/>
    <w:rsid w:val="009D6175"/>
    <w:rsid w:val="009D6B33"/>
    <w:rsid w:val="009D6D15"/>
    <w:rsid w:val="009E00ED"/>
    <w:rsid w:val="009E0BC0"/>
    <w:rsid w:val="009E13C1"/>
    <w:rsid w:val="009E159F"/>
    <w:rsid w:val="009E1AB0"/>
    <w:rsid w:val="009E1C10"/>
    <w:rsid w:val="009E23F7"/>
    <w:rsid w:val="009E2814"/>
    <w:rsid w:val="009E2CCA"/>
    <w:rsid w:val="009E38EB"/>
    <w:rsid w:val="009E4557"/>
    <w:rsid w:val="009F12AC"/>
    <w:rsid w:val="009F1ECE"/>
    <w:rsid w:val="009F247A"/>
    <w:rsid w:val="009F2FAC"/>
    <w:rsid w:val="009F4528"/>
    <w:rsid w:val="009F4ED6"/>
    <w:rsid w:val="009F61DD"/>
    <w:rsid w:val="009F65B2"/>
    <w:rsid w:val="009F7982"/>
    <w:rsid w:val="009F79F9"/>
    <w:rsid w:val="00A00731"/>
    <w:rsid w:val="00A00E5D"/>
    <w:rsid w:val="00A01BC4"/>
    <w:rsid w:val="00A02963"/>
    <w:rsid w:val="00A03A8D"/>
    <w:rsid w:val="00A05B94"/>
    <w:rsid w:val="00A05FB4"/>
    <w:rsid w:val="00A06182"/>
    <w:rsid w:val="00A06830"/>
    <w:rsid w:val="00A06C3A"/>
    <w:rsid w:val="00A0708D"/>
    <w:rsid w:val="00A1057A"/>
    <w:rsid w:val="00A10734"/>
    <w:rsid w:val="00A1182E"/>
    <w:rsid w:val="00A11AD7"/>
    <w:rsid w:val="00A11CB4"/>
    <w:rsid w:val="00A11FC5"/>
    <w:rsid w:val="00A12AC1"/>
    <w:rsid w:val="00A12EFE"/>
    <w:rsid w:val="00A1451A"/>
    <w:rsid w:val="00A15649"/>
    <w:rsid w:val="00A159C5"/>
    <w:rsid w:val="00A16DE9"/>
    <w:rsid w:val="00A17FD3"/>
    <w:rsid w:val="00A20554"/>
    <w:rsid w:val="00A20D01"/>
    <w:rsid w:val="00A22CBE"/>
    <w:rsid w:val="00A2355A"/>
    <w:rsid w:val="00A246EF"/>
    <w:rsid w:val="00A24B93"/>
    <w:rsid w:val="00A27157"/>
    <w:rsid w:val="00A2716D"/>
    <w:rsid w:val="00A27553"/>
    <w:rsid w:val="00A27681"/>
    <w:rsid w:val="00A31071"/>
    <w:rsid w:val="00A32306"/>
    <w:rsid w:val="00A324E5"/>
    <w:rsid w:val="00A331B6"/>
    <w:rsid w:val="00A33290"/>
    <w:rsid w:val="00A34C24"/>
    <w:rsid w:val="00A34E89"/>
    <w:rsid w:val="00A35981"/>
    <w:rsid w:val="00A35DCC"/>
    <w:rsid w:val="00A366B1"/>
    <w:rsid w:val="00A4127E"/>
    <w:rsid w:val="00A42BE4"/>
    <w:rsid w:val="00A4466F"/>
    <w:rsid w:val="00A46116"/>
    <w:rsid w:val="00A46AF0"/>
    <w:rsid w:val="00A479EF"/>
    <w:rsid w:val="00A51839"/>
    <w:rsid w:val="00A522FC"/>
    <w:rsid w:val="00A534B8"/>
    <w:rsid w:val="00A53560"/>
    <w:rsid w:val="00A53BA1"/>
    <w:rsid w:val="00A53F31"/>
    <w:rsid w:val="00A543B5"/>
    <w:rsid w:val="00A54449"/>
    <w:rsid w:val="00A5457C"/>
    <w:rsid w:val="00A547C7"/>
    <w:rsid w:val="00A54B7D"/>
    <w:rsid w:val="00A55084"/>
    <w:rsid w:val="00A557B8"/>
    <w:rsid w:val="00A55C36"/>
    <w:rsid w:val="00A55EDF"/>
    <w:rsid w:val="00A55F01"/>
    <w:rsid w:val="00A560D5"/>
    <w:rsid w:val="00A5662A"/>
    <w:rsid w:val="00A57973"/>
    <w:rsid w:val="00A607C2"/>
    <w:rsid w:val="00A60F6C"/>
    <w:rsid w:val="00A6136A"/>
    <w:rsid w:val="00A61C58"/>
    <w:rsid w:val="00A63628"/>
    <w:rsid w:val="00A6362E"/>
    <w:rsid w:val="00A63BDF"/>
    <w:rsid w:val="00A63F29"/>
    <w:rsid w:val="00A656D9"/>
    <w:rsid w:val="00A65E18"/>
    <w:rsid w:val="00A660E9"/>
    <w:rsid w:val="00A6622F"/>
    <w:rsid w:val="00A664B5"/>
    <w:rsid w:val="00A6664C"/>
    <w:rsid w:val="00A673D4"/>
    <w:rsid w:val="00A67D39"/>
    <w:rsid w:val="00A70DBE"/>
    <w:rsid w:val="00A72298"/>
    <w:rsid w:val="00A724C4"/>
    <w:rsid w:val="00A7254A"/>
    <w:rsid w:val="00A726C3"/>
    <w:rsid w:val="00A72775"/>
    <w:rsid w:val="00A7494A"/>
    <w:rsid w:val="00A74E40"/>
    <w:rsid w:val="00A752DE"/>
    <w:rsid w:val="00A755A8"/>
    <w:rsid w:val="00A75EA1"/>
    <w:rsid w:val="00A7633F"/>
    <w:rsid w:val="00A7684F"/>
    <w:rsid w:val="00A76B1C"/>
    <w:rsid w:val="00A80F45"/>
    <w:rsid w:val="00A81A66"/>
    <w:rsid w:val="00A81A7E"/>
    <w:rsid w:val="00A81AA8"/>
    <w:rsid w:val="00A82741"/>
    <w:rsid w:val="00A83BD0"/>
    <w:rsid w:val="00A840D1"/>
    <w:rsid w:val="00A856BD"/>
    <w:rsid w:val="00A857E6"/>
    <w:rsid w:val="00A86B8E"/>
    <w:rsid w:val="00A874FF"/>
    <w:rsid w:val="00A92F12"/>
    <w:rsid w:val="00A9308B"/>
    <w:rsid w:val="00A93607"/>
    <w:rsid w:val="00A93ED0"/>
    <w:rsid w:val="00A93FCD"/>
    <w:rsid w:val="00A94051"/>
    <w:rsid w:val="00A9416F"/>
    <w:rsid w:val="00A94E63"/>
    <w:rsid w:val="00A95C84"/>
    <w:rsid w:val="00A9738D"/>
    <w:rsid w:val="00A97AB0"/>
    <w:rsid w:val="00A97EA0"/>
    <w:rsid w:val="00AA05B6"/>
    <w:rsid w:val="00AA1201"/>
    <w:rsid w:val="00AA2FC0"/>
    <w:rsid w:val="00AA3D69"/>
    <w:rsid w:val="00AA466C"/>
    <w:rsid w:val="00AA5336"/>
    <w:rsid w:val="00AA605A"/>
    <w:rsid w:val="00AA62DA"/>
    <w:rsid w:val="00AA671D"/>
    <w:rsid w:val="00AA6ACE"/>
    <w:rsid w:val="00AB0BD0"/>
    <w:rsid w:val="00AB1F28"/>
    <w:rsid w:val="00AB494E"/>
    <w:rsid w:val="00AB5314"/>
    <w:rsid w:val="00AB55A5"/>
    <w:rsid w:val="00AB6046"/>
    <w:rsid w:val="00AB6079"/>
    <w:rsid w:val="00AB725C"/>
    <w:rsid w:val="00AB72AE"/>
    <w:rsid w:val="00AC0566"/>
    <w:rsid w:val="00AC2252"/>
    <w:rsid w:val="00AC2563"/>
    <w:rsid w:val="00AC2968"/>
    <w:rsid w:val="00AC2AFD"/>
    <w:rsid w:val="00AC37F1"/>
    <w:rsid w:val="00AC3CAA"/>
    <w:rsid w:val="00AC3FBF"/>
    <w:rsid w:val="00AC46A2"/>
    <w:rsid w:val="00AC5374"/>
    <w:rsid w:val="00AC659B"/>
    <w:rsid w:val="00AC67A0"/>
    <w:rsid w:val="00AC7114"/>
    <w:rsid w:val="00AC7639"/>
    <w:rsid w:val="00AC77E0"/>
    <w:rsid w:val="00AC7F8A"/>
    <w:rsid w:val="00AD0418"/>
    <w:rsid w:val="00AD08C5"/>
    <w:rsid w:val="00AD18D4"/>
    <w:rsid w:val="00AD334D"/>
    <w:rsid w:val="00AD5ED6"/>
    <w:rsid w:val="00AD5FB5"/>
    <w:rsid w:val="00AD640E"/>
    <w:rsid w:val="00AD6B7F"/>
    <w:rsid w:val="00AD7A28"/>
    <w:rsid w:val="00AE0556"/>
    <w:rsid w:val="00AE1366"/>
    <w:rsid w:val="00AE22B1"/>
    <w:rsid w:val="00AE25EB"/>
    <w:rsid w:val="00AE3109"/>
    <w:rsid w:val="00AE331B"/>
    <w:rsid w:val="00AE45CC"/>
    <w:rsid w:val="00AE4A14"/>
    <w:rsid w:val="00AE61A5"/>
    <w:rsid w:val="00AE6698"/>
    <w:rsid w:val="00AE6740"/>
    <w:rsid w:val="00AE6C76"/>
    <w:rsid w:val="00AE7C5F"/>
    <w:rsid w:val="00AE7D93"/>
    <w:rsid w:val="00AF0838"/>
    <w:rsid w:val="00AF0E2F"/>
    <w:rsid w:val="00AF2DD0"/>
    <w:rsid w:val="00AF37CB"/>
    <w:rsid w:val="00AF3AF5"/>
    <w:rsid w:val="00AF4249"/>
    <w:rsid w:val="00AF4303"/>
    <w:rsid w:val="00AF6851"/>
    <w:rsid w:val="00AF6F40"/>
    <w:rsid w:val="00AF7441"/>
    <w:rsid w:val="00AF75F0"/>
    <w:rsid w:val="00AF79E1"/>
    <w:rsid w:val="00B00FC7"/>
    <w:rsid w:val="00B018DE"/>
    <w:rsid w:val="00B03EE7"/>
    <w:rsid w:val="00B0444F"/>
    <w:rsid w:val="00B056AB"/>
    <w:rsid w:val="00B05E2E"/>
    <w:rsid w:val="00B069BE"/>
    <w:rsid w:val="00B07505"/>
    <w:rsid w:val="00B079BC"/>
    <w:rsid w:val="00B112D6"/>
    <w:rsid w:val="00B1149F"/>
    <w:rsid w:val="00B11BBE"/>
    <w:rsid w:val="00B1297E"/>
    <w:rsid w:val="00B12D82"/>
    <w:rsid w:val="00B1331A"/>
    <w:rsid w:val="00B13CFB"/>
    <w:rsid w:val="00B15BAE"/>
    <w:rsid w:val="00B15DD0"/>
    <w:rsid w:val="00B16A06"/>
    <w:rsid w:val="00B16C12"/>
    <w:rsid w:val="00B177B2"/>
    <w:rsid w:val="00B20BD3"/>
    <w:rsid w:val="00B22248"/>
    <w:rsid w:val="00B225D4"/>
    <w:rsid w:val="00B23F5D"/>
    <w:rsid w:val="00B24180"/>
    <w:rsid w:val="00B2426D"/>
    <w:rsid w:val="00B243C0"/>
    <w:rsid w:val="00B259A6"/>
    <w:rsid w:val="00B267F4"/>
    <w:rsid w:val="00B2709B"/>
    <w:rsid w:val="00B276B1"/>
    <w:rsid w:val="00B27D32"/>
    <w:rsid w:val="00B304DA"/>
    <w:rsid w:val="00B30A2E"/>
    <w:rsid w:val="00B31C5C"/>
    <w:rsid w:val="00B32345"/>
    <w:rsid w:val="00B3326B"/>
    <w:rsid w:val="00B34583"/>
    <w:rsid w:val="00B3484A"/>
    <w:rsid w:val="00B348A1"/>
    <w:rsid w:val="00B350D2"/>
    <w:rsid w:val="00B379B5"/>
    <w:rsid w:val="00B40359"/>
    <w:rsid w:val="00B408E7"/>
    <w:rsid w:val="00B41818"/>
    <w:rsid w:val="00B427B3"/>
    <w:rsid w:val="00B435E4"/>
    <w:rsid w:val="00B436E8"/>
    <w:rsid w:val="00B4421D"/>
    <w:rsid w:val="00B454C5"/>
    <w:rsid w:val="00B45EE7"/>
    <w:rsid w:val="00B45F29"/>
    <w:rsid w:val="00B460F9"/>
    <w:rsid w:val="00B47337"/>
    <w:rsid w:val="00B50271"/>
    <w:rsid w:val="00B50B80"/>
    <w:rsid w:val="00B5111A"/>
    <w:rsid w:val="00B51A69"/>
    <w:rsid w:val="00B52519"/>
    <w:rsid w:val="00B53601"/>
    <w:rsid w:val="00B55ABC"/>
    <w:rsid w:val="00B60592"/>
    <w:rsid w:val="00B613C9"/>
    <w:rsid w:val="00B61BA3"/>
    <w:rsid w:val="00B626D6"/>
    <w:rsid w:val="00B628BD"/>
    <w:rsid w:val="00B6351E"/>
    <w:rsid w:val="00B65218"/>
    <w:rsid w:val="00B65BAF"/>
    <w:rsid w:val="00B65C29"/>
    <w:rsid w:val="00B66C17"/>
    <w:rsid w:val="00B6717F"/>
    <w:rsid w:val="00B675E0"/>
    <w:rsid w:val="00B679D7"/>
    <w:rsid w:val="00B67BBC"/>
    <w:rsid w:val="00B723ED"/>
    <w:rsid w:val="00B7348E"/>
    <w:rsid w:val="00B74695"/>
    <w:rsid w:val="00B74B96"/>
    <w:rsid w:val="00B7511C"/>
    <w:rsid w:val="00B762E0"/>
    <w:rsid w:val="00B7698A"/>
    <w:rsid w:val="00B77FD8"/>
    <w:rsid w:val="00B8023F"/>
    <w:rsid w:val="00B80D48"/>
    <w:rsid w:val="00B819E0"/>
    <w:rsid w:val="00B82132"/>
    <w:rsid w:val="00B827C4"/>
    <w:rsid w:val="00B82CA0"/>
    <w:rsid w:val="00B83595"/>
    <w:rsid w:val="00B83720"/>
    <w:rsid w:val="00B83F34"/>
    <w:rsid w:val="00B83FA8"/>
    <w:rsid w:val="00B8480A"/>
    <w:rsid w:val="00B8495B"/>
    <w:rsid w:val="00B8540A"/>
    <w:rsid w:val="00B87AF7"/>
    <w:rsid w:val="00B87BEB"/>
    <w:rsid w:val="00B87F35"/>
    <w:rsid w:val="00B90943"/>
    <w:rsid w:val="00B9176D"/>
    <w:rsid w:val="00B917CE"/>
    <w:rsid w:val="00B91C91"/>
    <w:rsid w:val="00B9438A"/>
    <w:rsid w:val="00B94897"/>
    <w:rsid w:val="00B94E84"/>
    <w:rsid w:val="00B9534E"/>
    <w:rsid w:val="00B953DF"/>
    <w:rsid w:val="00B96083"/>
    <w:rsid w:val="00B9636A"/>
    <w:rsid w:val="00B97E02"/>
    <w:rsid w:val="00BA08E4"/>
    <w:rsid w:val="00BA0A67"/>
    <w:rsid w:val="00BA16E5"/>
    <w:rsid w:val="00BA17FA"/>
    <w:rsid w:val="00BA1DC1"/>
    <w:rsid w:val="00BA2F67"/>
    <w:rsid w:val="00BA314C"/>
    <w:rsid w:val="00BA4A4F"/>
    <w:rsid w:val="00BA4B9D"/>
    <w:rsid w:val="00BA5C09"/>
    <w:rsid w:val="00BA63A7"/>
    <w:rsid w:val="00BA64F8"/>
    <w:rsid w:val="00BA66CC"/>
    <w:rsid w:val="00BA7472"/>
    <w:rsid w:val="00BA75CD"/>
    <w:rsid w:val="00BB0346"/>
    <w:rsid w:val="00BB5720"/>
    <w:rsid w:val="00BB5ADB"/>
    <w:rsid w:val="00BB6C24"/>
    <w:rsid w:val="00BC02F2"/>
    <w:rsid w:val="00BC0A79"/>
    <w:rsid w:val="00BC2E10"/>
    <w:rsid w:val="00BC4B00"/>
    <w:rsid w:val="00BC4D12"/>
    <w:rsid w:val="00BC55C3"/>
    <w:rsid w:val="00BC5670"/>
    <w:rsid w:val="00BC5FE4"/>
    <w:rsid w:val="00BC6280"/>
    <w:rsid w:val="00BC6CF4"/>
    <w:rsid w:val="00BC7490"/>
    <w:rsid w:val="00BD1EAC"/>
    <w:rsid w:val="00BD2188"/>
    <w:rsid w:val="00BD2AEE"/>
    <w:rsid w:val="00BD2B7C"/>
    <w:rsid w:val="00BD31EE"/>
    <w:rsid w:val="00BD3255"/>
    <w:rsid w:val="00BD362D"/>
    <w:rsid w:val="00BD3C11"/>
    <w:rsid w:val="00BD4A4B"/>
    <w:rsid w:val="00BD4E06"/>
    <w:rsid w:val="00BD6945"/>
    <w:rsid w:val="00BD70A7"/>
    <w:rsid w:val="00BD7314"/>
    <w:rsid w:val="00BD7AA7"/>
    <w:rsid w:val="00BE02D7"/>
    <w:rsid w:val="00BE0448"/>
    <w:rsid w:val="00BE2704"/>
    <w:rsid w:val="00BE297F"/>
    <w:rsid w:val="00BE4956"/>
    <w:rsid w:val="00BE4BA0"/>
    <w:rsid w:val="00BE5A68"/>
    <w:rsid w:val="00BE5EDF"/>
    <w:rsid w:val="00BE701D"/>
    <w:rsid w:val="00BE7837"/>
    <w:rsid w:val="00BE7B3C"/>
    <w:rsid w:val="00BF00D0"/>
    <w:rsid w:val="00BF0D6B"/>
    <w:rsid w:val="00BF0DD7"/>
    <w:rsid w:val="00BF0E95"/>
    <w:rsid w:val="00BF113F"/>
    <w:rsid w:val="00BF3450"/>
    <w:rsid w:val="00BF3458"/>
    <w:rsid w:val="00BF3BF7"/>
    <w:rsid w:val="00BF5305"/>
    <w:rsid w:val="00BF57CF"/>
    <w:rsid w:val="00BF7AC6"/>
    <w:rsid w:val="00BF7AE9"/>
    <w:rsid w:val="00C00504"/>
    <w:rsid w:val="00C00FF2"/>
    <w:rsid w:val="00C0250C"/>
    <w:rsid w:val="00C02D57"/>
    <w:rsid w:val="00C02F70"/>
    <w:rsid w:val="00C0388C"/>
    <w:rsid w:val="00C03D12"/>
    <w:rsid w:val="00C0653F"/>
    <w:rsid w:val="00C1063A"/>
    <w:rsid w:val="00C107A4"/>
    <w:rsid w:val="00C10981"/>
    <w:rsid w:val="00C1215A"/>
    <w:rsid w:val="00C1244F"/>
    <w:rsid w:val="00C1272C"/>
    <w:rsid w:val="00C12EC1"/>
    <w:rsid w:val="00C130A7"/>
    <w:rsid w:val="00C143B4"/>
    <w:rsid w:val="00C15188"/>
    <w:rsid w:val="00C156F7"/>
    <w:rsid w:val="00C16733"/>
    <w:rsid w:val="00C17121"/>
    <w:rsid w:val="00C1756F"/>
    <w:rsid w:val="00C17E04"/>
    <w:rsid w:val="00C20338"/>
    <w:rsid w:val="00C20EC3"/>
    <w:rsid w:val="00C21AAA"/>
    <w:rsid w:val="00C2232A"/>
    <w:rsid w:val="00C237F0"/>
    <w:rsid w:val="00C251AF"/>
    <w:rsid w:val="00C25C1F"/>
    <w:rsid w:val="00C26C7D"/>
    <w:rsid w:val="00C27929"/>
    <w:rsid w:val="00C30F43"/>
    <w:rsid w:val="00C31ABE"/>
    <w:rsid w:val="00C32472"/>
    <w:rsid w:val="00C3276A"/>
    <w:rsid w:val="00C327B0"/>
    <w:rsid w:val="00C3291D"/>
    <w:rsid w:val="00C32A85"/>
    <w:rsid w:val="00C32F18"/>
    <w:rsid w:val="00C339AA"/>
    <w:rsid w:val="00C34231"/>
    <w:rsid w:val="00C343D4"/>
    <w:rsid w:val="00C35142"/>
    <w:rsid w:val="00C35B21"/>
    <w:rsid w:val="00C366E3"/>
    <w:rsid w:val="00C36B87"/>
    <w:rsid w:val="00C378F3"/>
    <w:rsid w:val="00C40868"/>
    <w:rsid w:val="00C41B38"/>
    <w:rsid w:val="00C42AAB"/>
    <w:rsid w:val="00C43084"/>
    <w:rsid w:val="00C438C2"/>
    <w:rsid w:val="00C43E8C"/>
    <w:rsid w:val="00C4414E"/>
    <w:rsid w:val="00C448C9"/>
    <w:rsid w:val="00C44A6F"/>
    <w:rsid w:val="00C44B9F"/>
    <w:rsid w:val="00C45C9D"/>
    <w:rsid w:val="00C47EF8"/>
    <w:rsid w:val="00C50A58"/>
    <w:rsid w:val="00C51A4A"/>
    <w:rsid w:val="00C51B7A"/>
    <w:rsid w:val="00C51C18"/>
    <w:rsid w:val="00C53FD8"/>
    <w:rsid w:val="00C53FFF"/>
    <w:rsid w:val="00C54E82"/>
    <w:rsid w:val="00C551F1"/>
    <w:rsid w:val="00C563AA"/>
    <w:rsid w:val="00C60320"/>
    <w:rsid w:val="00C60D81"/>
    <w:rsid w:val="00C611C7"/>
    <w:rsid w:val="00C614EA"/>
    <w:rsid w:val="00C62273"/>
    <w:rsid w:val="00C631BA"/>
    <w:rsid w:val="00C63818"/>
    <w:rsid w:val="00C63932"/>
    <w:rsid w:val="00C65722"/>
    <w:rsid w:val="00C65EFF"/>
    <w:rsid w:val="00C66616"/>
    <w:rsid w:val="00C70676"/>
    <w:rsid w:val="00C70E7B"/>
    <w:rsid w:val="00C71158"/>
    <w:rsid w:val="00C711DD"/>
    <w:rsid w:val="00C71299"/>
    <w:rsid w:val="00C7131F"/>
    <w:rsid w:val="00C71F5A"/>
    <w:rsid w:val="00C720B4"/>
    <w:rsid w:val="00C7263D"/>
    <w:rsid w:val="00C732EA"/>
    <w:rsid w:val="00C75248"/>
    <w:rsid w:val="00C75592"/>
    <w:rsid w:val="00C756D2"/>
    <w:rsid w:val="00C807BA"/>
    <w:rsid w:val="00C82390"/>
    <w:rsid w:val="00C836F1"/>
    <w:rsid w:val="00C84B05"/>
    <w:rsid w:val="00C86A0B"/>
    <w:rsid w:val="00C9050E"/>
    <w:rsid w:val="00C9097B"/>
    <w:rsid w:val="00C91001"/>
    <w:rsid w:val="00C914F6"/>
    <w:rsid w:val="00C9224E"/>
    <w:rsid w:val="00C933AC"/>
    <w:rsid w:val="00C933E0"/>
    <w:rsid w:val="00C93B5C"/>
    <w:rsid w:val="00C9443B"/>
    <w:rsid w:val="00C94743"/>
    <w:rsid w:val="00C94F80"/>
    <w:rsid w:val="00C9576F"/>
    <w:rsid w:val="00C95A01"/>
    <w:rsid w:val="00C95C23"/>
    <w:rsid w:val="00C967B9"/>
    <w:rsid w:val="00C9733A"/>
    <w:rsid w:val="00C977E1"/>
    <w:rsid w:val="00CA1632"/>
    <w:rsid w:val="00CA225D"/>
    <w:rsid w:val="00CA62FB"/>
    <w:rsid w:val="00CA68AC"/>
    <w:rsid w:val="00CA6981"/>
    <w:rsid w:val="00CA72B5"/>
    <w:rsid w:val="00CA7695"/>
    <w:rsid w:val="00CB1461"/>
    <w:rsid w:val="00CB1678"/>
    <w:rsid w:val="00CB1899"/>
    <w:rsid w:val="00CB19A5"/>
    <w:rsid w:val="00CB2543"/>
    <w:rsid w:val="00CB2787"/>
    <w:rsid w:val="00CB332A"/>
    <w:rsid w:val="00CB36AD"/>
    <w:rsid w:val="00CB3BDE"/>
    <w:rsid w:val="00CB553E"/>
    <w:rsid w:val="00CB5710"/>
    <w:rsid w:val="00CB5ECE"/>
    <w:rsid w:val="00CB6F98"/>
    <w:rsid w:val="00CC084C"/>
    <w:rsid w:val="00CC0F7B"/>
    <w:rsid w:val="00CC1B58"/>
    <w:rsid w:val="00CC2438"/>
    <w:rsid w:val="00CC3F29"/>
    <w:rsid w:val="00CC4CF8"/>
    <w:rsid w:val="00CC5A92"/>
    <w:rsid w:val="00CC5D68"/>
    <w:rsid w:val="00CC70CD"/>
    <w:rsid w:val="00CC72D4"/>
    <w:rsid w:val="00CC754F"/>
    <w:rsid w:val="00CC7B2D"/>
    <w:rsid w:val="00CD0B6A"/>
    <w:rsid w:val="00CD18AA"/>
    <w:rsid w:val="00CD2D53"/>
    <w:rsid w:val="00CD39C9"/>
    <w:rsid w:val="00CD4955"/>
    <w:rsid w:val="00CD4B56"/>
    <w:rsid w:val="00CD58F3"/>
    <w:rsid w:val="00CD669D"/>
    <w:rsid w:val="00CD6E75"/>
    <w:rsid w:val="00CD757F"/>
    <w:rsid w:val="00CD75C3"/>
    <w:rsid w:val="00CE0499"/>
    <w:rsid w:val="00CE07EC"/>
    <w:rsid w:val="00CE1AA6"/>
    <w:rsid w:val="00CE1B00"/>
    <w:rsid w:val="00CE2473"/>
    <w:rsid w:val="00CE293F"/>
    <w:rsid w:val="00CE3456"/>
    <w:rsid w:val="00CE3A95"/>
    <w:rsid w:val="00CE3F5F"/>
    <w:rsid w:val="00CE59C8"/>
    <w:rsid w:val="00CE5B70"/>
    <w:rsid w:val="00CE6AEF"/>
    <w:rsid w:val="00CE6D10"/>
    <w:rsid w:val="00CF1B7B"/>
    <w:rsid w:val="00CF210D"/>
    <w:rsid w:val="00CF40A6"/>
    <w:rsid w:val="00CF57A4"/>
    <w:rsid w:val="00CF7826"/>
    <w:rsid w:val="00CF7EC8"/>
    <w:rsid w:val="00CF7FC7"/>
    <w:rsid w:val="00D0054F"/>
    <w:rsid w:val="00D0119E"/>
    <w:rsid w:val="00D02B45"/>
    <w:rsid w:val="00D02B55"/>
    <w:rsid w:val="00D02C75"/>
    <w:rsid w:val="00D02E77"/>
    <w:rsid w:val="00D03135"/>
    <w:rsid w:val="00D03991"/>
    <w:rsid w:val="00D03B9B"/>
    <w:rsid w:val="00D0414C"/>
    <w:rsid w:val="00D04EBC"/>
    <w:rsid w:val="00D05A40"/>
    <w:rsid w:val="00D05CC7"/>
    <w:rsid w:val="00D06270"/>
    <w:rsid w:val="00D06AE7"/>
    <w:rsid w:val="00D07031"/>
    <w:rsid w:val="00D07EA6"/>
    <w:rsid w:val="00D1035E"/>
    <w:rsid w:val="00D10C63"/>
    <w:rsid w:val="00D11BFD"/>
    <w:rsid w:val="00D13552"/>
    <w:rsid w:val="00D142CC"/>
    <w:rsid w:val="00D14630"/>
    <w:rsid w:val="00D14723"/>
    <w:rsid w:val="00D1482E"/>
    <w:rsid w:val="00D1497A"/>
    <w:rsid w:val="00D1558C"/>
    <w:rsid w:val="00D1592C"/>
    <w:rsid w:val="00D15EB0"/>
    <w:rsid w:val="00D1633B"/>
    <w:rsid w:val="00D17256"/>
    <w:rsid w:val="00D175DB"/>
    <w:rsid w:val="00D17BBC"/>
    <w:rsid w:val="00D2093D"/>
    <w:rsid w:val="00D20B24"/>
    <w:rsid w:val="00D210F9"/>
    <w:rsid w:val="00D21DB4"/>
    <w:rsid w:val="00D230CA"/>
    <w:rsid w:val="00D234E7"/>
    <w:rsid w:val="00D23E74"/>
    <w:rsid w:val="00D246E2"/>
    <w:rsid w:val="00D24BBB"/>
    <w:rsid w:val="00D24FA9"/>
    <w:rsid w:val="00D254E3"/>
    <w:rsid w:val="00D2651E"/>
    <w:rsid w:val="00D27065"/>
    <w:rsid w:val="00D27492"/>
    <w:rsid w:val="00D30BDD"/>
    <w:rsid w:val="00D31688"/>
    <w:rsid w:val="00D31D54"/>
    <w:rsid w:val="00D3556E"/>
    <w:rsid w:val="00D36222"/>
    <w:rsid w:val="00D36340"/>
    <w:rsid w:val="00D36B09"/>
    <w:rsid w:val="00D37BF0"/>
    <w:rsid w:val="00D402D5"/>
    <w:rsid w:val="00D42266"/>
    <w:rsid w:val="00D4406E"/>
    <w:rsid w:val="00D44264"/>
    <w:rsid w:val="00D45376"/>
    <w:rsid w:val="00D45CAC"/>
    <w:rsid w:val="00D465A6"/>
    <w:rsid w:val="00D46980"/>
    <w:rsid w:val="00D46A37"/>
    <w:rsid w:val="00D46D6B"/>
    <w:rsid w:val="00D47D84"/>
    <w:rsid w:val="00D504F0"/>
    <w:rsid w:val="00D50D88"/>
    <w:rsid w:val="00D51EC0"/>
    <w:rsid w:val="00D5300B"/>
    <w:rsid w:val="00D5321C"/>
    <w:rsid w:val="00D53BAA"/>
    <w:rsid w:val="00D541D5"/>
    <w:rsid w:val="00D543E3"/>
    <w:rsid w:val="00D54BB8"/>
    <w:rsid w:val="00D568F4"/>
    <w:rsid w:val="00D57510"/>
    <w:rsid w:val="00D60A41"/>
    <w:rsid w:val="00D61D3A"/>
    <w:rsid w:val="00D63059"/>
    <w:rsid w:val="00D641DD"/>
    <w:rsid w:val="00D643BA"/>
    <w:rsid w:val="00D64A76"/>
    <w:rsid w:val="00D66DBD"/>
    <w:rsid w:val="00D70337"/>
    <w:rsid w:val="00D7135B"/>
    <w:rsid w:val="00D71A27"/>
    <w:rsid w:val="00D72203"/>
    <w:rsid w:val="00D72E40"/>
    <w:rsid w:val="00D72FB1"/>
    <w:rsid w:val="00D73194"/>
    <w:rsid w:val="00D743AA"/>
    <w:rsid w:val="00D74707"/>
    <w:rsid w:val="00D7501F"/>
    <w:rsid w:val="00D767B9"/>
    <w:rsid w:val="00D76C93"/>
    <w:rsid w:val="00D7731F"/>
    <w:rsid w:val="00D77833"/>
    <w:rsid w:val="00D77911"/>
    <w:rsid w:val="00D7797D"/>
    <w:rsid w:val="00D8051D"/>
    <w:rsid w:val="00D80CAE"/>
    <w:rsid w:val="00D8248B"/>
    <w:rsid w:val="00D824AE"/>
    <w:rsid w:val="00D82F9A"/>
    <w:rsid w:val="00D84125"/>
    <w:rsid w:val="00D84B36"/>
    <w:rsid w:val="00D85920"/>
    <w:rsid w:val="00D85E0C"/>
    <w:rsid w:val="00D862D8"/>
    <w:rsid w:val="00D8734D"/>
    <w:rsid w:val="00D875AD"/>
    <w:rsid w:val="00D927FC"/>
    <w:rsid w:val="00D930F2"/>
    <w:rsid w:val="00D93C31"/>
    <w:rsid w:val="00D9418C"/>
    <w:rsid w:val="00D94700"/>
    <w:rsid w:val="00D95C27"/>
    <w:rsid w:val="00D95C56"/>
    <w:rsid w:val="00D9695C"/>
    <w:rsid w:val="00D974EC"/>
    <w:rsid w:val="00D97BBF"/>
    <w:rsid w:val="00DA04F6"/>
    <w:rsid w:val="00DA0501"/>
    <w:rsid w:val="00DA0F81"/>
    <w:rsid w:val="00DA373C"/>
    <w:rsid w:val="00DA3D94"/>
    <w:rsid w:val="00DA42B9"/>
    <w:rsid w:val="00DA4C62"/>
    <w:rsid w:val="00DA5445"/>
    <w:rsid w:val="00DA58AC"/>
    <w:rsid w:val="00DA66AE"/>
    <w:rsid w:val="00DA7943"/>
    <w:rsid w:val="00DB03B9"/>
    <w:rsid w:val="00DB0D8B"/>
    <w:rsid w:val="00DB0D90"/>
    <w:rsid w:val="00DB0EC3"/>
    <w:rsid w:val="00DB101E"/>
    <w:rsid w:val="00DB11BF"/>
    <w:rsid w:val="00DB130B"/>
    <w:rsid w:val="00DB13A3"/>
    <w:rsid w:val="00DB279C"/>
    <w:rsid w:val="00DB300D"/>
    <w:rsid w:val="00DB32CD"/>
    <w:rsid w:val="00DB3AC0"/>
    <w:rsid w:val="00DB446F"/>
    <w:rsid w:val="00DB49E4"/>
    <w:rsid w:val="00DB5900"/>
    <w:rsid w:val="00DB5966"/>
    <w:rsid w:val="00DB7730"/>
    <w:rsid w:val="00DB7E85"/>
    <w:rsid w:val="00DC2111"/>
    <w:rsid w:val="00DC40C6"/>
    <w:rsid w:val="00DC42DE"/>
    <w:rsid w:val="00DC4D51"/>
    <w:rsid w:val="00DC59BB"/>
    <w:rsid w:val="00DC62F3"/>
    <w:rsid w:val="00DC6B4D"/>
    <w:rsid w:val="00DD0CC5"/>
    <w:rsid w:val="00DD375C"/>
    <w:rsid w:val="00DD3E88"/>
    <w:rsid w:val="00DD5507"/>
    <w:rsid w:val="00DE09A7"/>
    <w:rsid w:val="00DE16DB"/>
    <w:rsid w:val="00DE25F4"/>
    <w:rsid w:val="00DE26D3"/>
    <w:rsid w:val="00DE2D8E"/>
    <w:rsid w:val="00DE45AA"/>
    <w:rsid w:val="00DE5C64"/>
    <w:rsid w:val="00DE6F5C"/>
    <w:rsid w:val="00DE70BF"/>
    <w:rsid w:val="00DE770D"/>
    <w:rsid w:val="00DE79B2"/>
    <w:rsid w:val="00DF00AE"/>
    <w:rsid w:val="00DF08D8"/>
    <w:rsid w:val="00DF146E"/>
    <w:rsid w:val="00DF15F4"/>
    <w:rsid w:val="00DF196C"/>
    <w:rsid w:val="00DF1AEA"/>
    <w:rsid w:val="00DF346D"/>
    <w:rsid w:val="00DF49E0"/>
    <w:rsid w:val="00DF5ED1"/>
    <w:rsid w:val="00DF6390"/>
    <w:rsid w:val="00DF705C"/>
    <w:rsid w:val="00DF7766"/>
    <w:rsid w:val="00DF7ACE"/>
    <w:rsid w:val="00DF7B92"/>
    <w:rsid w:val="00DF7E7F"/>
    <w:rsid w:val="00E001DF"/>
    <w:rsid w:val="00E00414"/>
    <w:rsid w:val="00E00A1D"/>
    <w:rsid w:val="00E00E60"/>
    <w:rsid w:val="00E01CC9"/>
    <w:rsid w:val="00E01D61"/>
    <w:rsid w:val="00E03859"/>
    <w:rsid w:val="00E04780"/>
    <w:rsid w:val="00E047B5"/>
    <w:rsid w:val="00E049CC"/>
    <w:rsid w:val="00E05A67"/>
    <w:rsid w:val="00E064B9"/>
    <w:rsid w:val="00E071FC"/>
    <w:rsid w:val="00E07A13"/>
    <w:rsid w:val="00E07F70"/>
    <w:rsid w:val="00E1095E"/>
    <w:rsid w:val="00E10BD9"/>
    <w:rsid w:val="00E11376"/>
    <w:rsid w:val="00E11DBD"/>
    <w:rsid w:val="00E12767"/>
    <w:rsid w:val="00E15BBB"/>
    <w:rsid w:val="00E1635D"/>
    <w:rsid w:val="00E17B49"/>
    <w:rsid w:val="00E2088F"/>
    <w:rsid w:val="00E20C61"/>
    <w:rsid w:val="00E211A0"/>
    <w:rsid w:val="00E21580"/>
    <w:rsid w:val="00E21900"/>
    <w:rsid w:val="00E21E04"/>
    <w:rsid w:val="00E22F2B"/>
    <w:rsid w:val="00E2389A"/>
    <w:rsid w:val="00E242D4"/>
    <w:rsid w:val="00E2437B"/>
    <w:rsid w:val="00E24830"/>
    <w:rsid w:val="00E24E03"/>
    <w:rsid w:val="00E24F9F"/>
    <w:rsid w:val="00E27839"/>
    <w:rsid w:val="00E309AB"/>
    <w:rsid w:val="00E30CFD"/>
    <w:rsid w:val="00E31EBF"/>
    <w:rsid w:val="00E324DC"/>
    <w:rsid w:val="00E32639"/>
    <w:rsid w:val="00E33907"/>
    <w:rsid w:val="00E34248"/>
    <w:rsid w:val="00E3425E"/>
    <w:rsid w:val="00E34C3C"/>
    <w:rsid w:val="00E34EBC"/>
    <w:rsid w:val="00E35614"/>
    <w:rsid w:val="00E371E6"/>
    <w:rsid w:val="00E3791F"/>
    <w:rsid w:val="00E405C1"/>
    <w:rsid w:val="00E40E1A"/>
    <w:rsid w:val="00E4131A"/>
    <w:rsid w:val="00E41AD2"/>
    <w:rsid w:val="00E42191"/>
    <w:rsid w:val="00E426EB"/>
    <w:rsid w:val="00E4275D"/>
    <w:rsid w:val="00E42DB6"/>
    <w:rsid w:val="00E433DA"/>
    <w:rsid w:val="00E43732"/>
    <w:rsid w:val="00E43A6C"/>
    <w:rsid w:val="00E4548B"/>
    <w:rsid w:val="00E457C2"/>
    <w:rsid w:val="00E45A85"/>
    <w:rsid w:val="00E465BB"/>
    <w:rsid w:val="00E4682E"/>
    <w:rsid w:val="00E50028"/>
    <w:rsid w:val="00E50D38"/>
    <w:rsid w:val="00E519E1"/>
    <w:rsid w:val="00E528DC"/>
    <w:rsid w:val="00E53881"/>
    <w:rsid w:val="00E53A75"/>
    <w:rsid w:val="00E54514"/>
    <w:rsid w:val="00E54594"/>
    <w:rsid w:val="00E564A4"/>
    <w:rsid w:val="00E5756D"/>
    <w:rsid w:val="00E57C98"/>
    <w:rsid w:val="00E6177D"/>
    <w:rsid w:val="00E61C96"/>
    <w:rsid w:val="00E63147"/>
    <w:rsid w:val="00E6377B"/>
    <w:rsid w:val="00E63810"/>
    <w:rsid w:val="00E64F3B"/>
    <w:rsid w:val="00E65CE9"/>
    <w:rsid w:val="00E6697C"/>
    <w:rsid w:val="00E67703"/>
    <w:rsid w:val="00E67EFB"/>
    <w:rsid w:val="00E70888"/>
    <w:rsid w:val="00E709E8"/>
    <w:rsid w:val="00E71020"/>
    <w:rsid w:val="00E71253"/>
    <w:rsid w:val="00E718B2"/>
    <w:rsid w:val="00E73FB0"/>
    <w:rsid w:val="00E74885"/>
    <w:rsid w:val="00E81E8A"/>
    <w:rsid w:val="00E8205F"/>
    <w:rsid w:val="00E82214"/>
    <w:rsid w:val="00E83B72"/>
    <w:rsid w:val="00E84931"/>
    <w:rsid w:val="00E84A34"/>
    <w:rsid w:val="00E84B90"/>
    <w:rsid w:val="00E859E6"/>
    <w:rsid w:val="00E859ED"/>
    <w:rsid w:val="00E867AE"/>
    <w:rsid w:val="00E87F40"/>
    <w:rsid w:val="00E928ED"/>
    <w:rsid w:val="00E954ED"/>
    <w:rsid w:val="00E958EE"/>
    <w:rsid w:val="00E95B13"/>
    <w:rsid w:val="00E95B3D"/>
    <w:rsid w:val="00E96CEC"/>
    <w:rsid w:val="00E96DFA"/>
    <w:rsid w:val="00EA0A2A"/>
    <w:rsid w:val="00EA13F0"/>
    <w:rsid w:val="00EA241C"/>
    <w:rsid w:val="00EA2BE9"/>
    <w:rsid w:val="00EA2F4C"/>
    <w:rsid w:val="00EA3630"/>
    <w:rsid w:val="00EA3DED"/>
    <w:rsid w:val="00EA3F1D"/>
    <w:rsid w:val="00EA470B"/>
    <w:rsid w:val="00EA4B71"/>
    <w:rsid w:val="00EA55D1"/>
    <w:rsid w:val="00EA5E09"/>
    <w:rsid w:val="00EA5E59"/>
    <w:rsid w:val="00EA6439"/>
    <w:rsid w:val="00EA65E2"/>
    <w:rsid w:val="00EB049F"/>
    <w:rsid w:val="00EB2380"/>
    <w:rsid w:val="00EB2474"/>
    <w:rsid w:val="00EB301D"/>
    <w:rsid w:val="00EB42D5"/>
    <w:rsid w:val="00EB48DE"/>
    <w:rsid w:val="00EB5444"/>
    <w:rsid w:val="00EB6930"/>
    <w:rsid w:val="00EB6FB2"/>
    <w:rsid w:val="00EC00D7"/>
    <w:rsid w:val="00EC1561"/>
    <w:rsid w:val="00EC175F"/>
    <w:rsid w:val="00EC1C97"/>
    <w:rsid w:val="00EC481F"/>
    <w:rsid w:val="00EC48E8"/>
    <w:rsid w:val="00EC49D6"/>
    <w:rsid w:val="00EC4C27"/>
    <w:rsid w:val="00EC5771"/>
    <w:rsid w:val="00ED02B5"/>
    <w:rsid w:val="00ED05C0"/>
    <w:rsid w:val="00ED14F9"/>
    <w:rsid w:val="00ED1719"/>
    <w:rsid w:val="00ED205E"/>
    <w:rsid w:val="00ED229A"/>
    <w:rsid w:val="00ED2E87"/>
    <w:rsid w:val="00ED2EBE"/>
    <w:rsid w:val="00ED4ECF"/>
    <w:rsid w:val="00ED51FA"/>
    <w:rsid w:val="00ED5AD9"/>
    <w:rsid w:val="00ED5B36"/>
    <w:rsid w:val="00ED5B56"/>
    <w:rsid w:val="00ED5DAF"/>
    <w:rsid w:val="00ED714D"/>
    <w:rsid w:val="00ED73C6"/>
    <w:rsid w:val="00EE06C8"/>
    <w:rsid w:val="00EE1103"/>
    <w:rsid w:val="00EE17BE"/>
    <w:rsid w:val="00EE199E"/>
    <w:rsid w:val="00EE3456"/>
    <w:rsid w:val="00EE380A"/>
    <w:rsid w:val="00EE4491"/>
    <w:rsid w:val="00EE4880"/>
    <w:rsid w:val="00EE4AFD"/>
    <w:rsid w:val="00EE587F"/>
    <w:rsid w:val="00EE6205"/>
    <w:rsid w:val="00EE77E8"/>
    <w:rsid w:val="00EF0770"/>
    <w:rsid w:val="00EF0B5D"/>
    <w:rsid w:val="00EF174B"/>
    <w:rsid w:val="00EF1957"/>
    <w:rsid w:val="00EF1A1C"/>
    <w:rsid w:val="00EF1E1F"/>
    <w:rsid w:val="00EF230A"/>
    <w:rsid w:val="00EF2766"/>
    <w:rsid w:val="00EF2A07"/>
    <w:rsid w:val="00EF2E51"/>
    <w:rsid w:val="00EF2EEF"/>
    <w:rsid w:val="00EF5AF3"/>
    <w:rsid w:val="00EF5B96"/>
    <w:rsid w:val="00EF60B3"/>
    <w:rsid w:val="00EF6ADD"/>
    <w:rsid w:val="00EF71E1"/>
    <w:rsid w:val="00EF73A7"/>
    <w:rsid w:val="00EF7A49"/>
    <w:rsid w:val="00EF7C95"/>
    <w:rsid w:val="00F000D3"/>
    <w:rsid w:val="00F029B4"/>
    <w:rsid w:val="00F03DF2"/>
    <w:rsid w:val="00F057B6"/>
    <w:rsid w:val="00F05C4A"/>
    <w:rsid w:val="00F05C86"/>
    <w:rsid w:val="00F118DD"/>
    <w:rsid w:val="00F126BC"/>
    <w:rsid w:val="00F12D10"/>
    <w:rsid w:val="00F13CFC"/>
    <w:rsid w:val="00F14D4F"/>
    <w:rsid w:val="00F15C43"/>
    <w:rsid w:val="00F15CC6"/>
    <w:rsid w:val="00F15DC1"/>
    <w:rsid w:val="00F164AD"/>
    <w:rsid w:val="00F167C4"/>
    <w:rsid w:val="00F1758A"/>
    <w:rsid w:val="00F177E8"/>
    <w:rsid w:val="00F17A3D"/>
    <w:rsid w:val="00F2002D"/>
    <w:rsid w:val="00F20AB4"/>
    <w:rsid w:val="00F20DD1"/>
    <w:rsid w:val="00F21562"/>
    <w:rsid w:val="00F21FAE"/>
    <w:rsid w:val="00F22BD9"/>
    <w:rsid w:val="00F236FE"/>
    <w:rsid w:val="00F25231"/>
    <w:rsid w:val="00F2559C"/>
    <w:rsid w:val="00F25738"/>
    <w:rsid w:val="00F2655F"/>
    <w:rsid w:val="00F266A5"/>
    <w:rsid w:val="00F31621"/>
    <w:rsid w:val="00F31B60"/>
    <w:rsid w:val="00F31C21"/>
    <w:rsid w:val="00F32CA9"/>
    <w:rsid w:val="00F32CAC"/>
    <w:rsid w:val="00F33ACD"/>
    <w:rsid w:val="00F34A51"/>
    <w:rsid w:val="00F34C4A"/>
    <w:rsid w:val="00F35A57"/>
    <w:rsid w:val="00F408E5"/>
    <w:rsid w:val="00F414C3"/>
    <w:rsid w:val="00F42436"/>
    <w:rsid w:val="00F437CA"/>
    <w:rsid w:val="00F43CB2"/>
    <w:rsid w:val="00F44FAD"/>
    <w:rsid w:val="00F450FA"/>
    <w:rsid w:val="00F455B9"/>
    <w:rsid w:val="00F4574E"/>
    <w:rsid w:val="00F45D5A"/>
    <w:rsid w:val="00F46453"/>
    <w:rsid w:val="00F464D0"/>
    <w:rsid w:val="00F46EEA"/>
    <w:rsid w:val="00F46FF0"/>
    <w:rsid w:val="00F4742D"/>
    <w:rsid w:val="00F50FF7"/>
    <w:rsid w:val="00F5115B"/>
    <w:rsid w:val="00F52769"/>
    <w:rsid w:val="00F53D6B"/>
    <w:rsid w:val="00F53D9E"/>
    <w:rsid w:val="00F5451B"/>
    <w:rsid w:val="00F547FC"/>
    <w:rsid w:val="00F55F26"/>
    <w:rsid w:val="00F56E31"/>
    <w:rsid w:val="00F61381"/>
    <w:rsid w:val="00F616EE"/>
    <w:rsid w:val="00F61F55"/>
    <w:rsid w:val="00F62EB8"/>
    <w:rsid w:val="00F633F8"/>
    <w:rsid w:val="00F63C46"/>
    <w:rsid w:val="00F63CC6"/>
    <w:rsid w:val="00F65C2C"/>
    <w:rsid w:val="00F66802"/>
    <w:rsid w:val="00F669F1"/>
    <w:rsid w:val="00F66C8C"/>
    <w:rsid w:val="00F66CD5"/>
    <w:rsid w:val="00F67335"/>
    <w:rsid w:val="00F6769B"/>
    <w:rsid w:val="00F67BB3"/>
    <w:rsid w:val="00F67F8C"/>
    <w:rsid w:val="00F707CA"/>
    <w:rsid w:val="00F70DA6"/>
    <w:rsid w:val="00F719F2"/>
    <w:rsid w:val="00F71BAB"/>
    <w:rsid w:val="00F71BE8"/>
    <w:rsid w:val="00F7225A"/>
    <w:rsid w:val="00F7295C"/>
    <w:rsid w:val="00F72A19"/>
    <w:rsid w:val="00F73681"/>
    <w:rsid w:val="00F73FF8"/>
    <w:rsid w:val="00F75C35"/>
    <w:rsid w:val="00F7637A"/>
    <w:rsid w:val="00F77569"/>
    <w:rsid w:val="00F77B38"/>
    <w:rsid w:val="00F80754"/>
    <w:rsid w:val="00F80D09"/>
    <w:rsid w:val="00F80E7C"/>
    <w:rsid w:val="00F829F4"/>
    <w:rsid w:val="00F855E8"/>
    <w:rsid w:val="00F85D94"/>
    <w:rsid w:val="00F861B2"/>
    <w:rsid w:val="00F8752C"/>
    <w:rsid w:val="00F91C1E"/>
    <w:rsid w:val="00F92274"/>
    <w:rsid w:val="00F93BB9"/>
    <w:rsid w:val="00F93DA0"/>
    <w:rsid w:val="00F93F65"/>
    <w:rsid w:val="00F94AEC"/>
    <w:rsid w:val="00F955BB"/>
    <w:rsid w:val="00F95983"/>
    <w:rsid w:val="00F964FA"/>
    <w:rsid w:val="00F97DBF"/>
    <w:rsid w:val="00FA0229"/>
    <w:rsid w:val="00FA1761"/>
    <w:rsid w:val="00FA1C2C"/>
    <w:rsid w:val="00FA20C3"/>
    <w:rsid w:val="00FA2F73"/>
    <w:rsid w:val="00FA3BDC"/>
    <w:rsid w:val="00FA4A23"/>
    <w:rsid w:val="00FA6196"/>
    <w:rsid w:val="00FA62C2"/>
    <w:rsid w:val="00FA69EA"/>
    <w:rsid w:val="00FA6EA4"/>
    <w:rsid w:val="00FA7376"/>
    <w:rsid w:val="00FB0070"/>
    <w:rsid w:val="00FB2A53"/>
    <w:rsid w:val="00FB514F"/>
    <w:rsid w:val="00FB51E3"/>
    <w:rsid w:val="00FB54F7"/>
    <w:rsid w:val="00FB5879"/>
    <w:rsid w:val="00FB6C1D"/>
    <w:rsid w:val="00FC01F2"/>
    <w:rsid w:val="00FC11A2"/>
    <w:rsid w:val="00FC20C5"/>
    <w:rsid w:val="00FC4D3E"/>
    <w:rsid w:val="00FC5108"/>
    <w:rsid w:val="00FC5761"/>
    <w:rsid w:val="00FC5C52"/>
    <w:rsid w:val="00FC5CF1"/>
    <w:rsid w:val="00FD0205"/>
    <w:rsid w:val="00FD02F1"/>
    <w:rsid w:val="00FD1A5B"/>
    <w:rsid w:val="00FD1E98"/>
    <w:rsid w:val="00FD2514"/>
    <w:rsid w:val="00FD2567"/>
    <w:rsid w:val="00FD31D4"/>
    <w:rsid w:val="00FD3719"/>
    <w:rsid w:val="00FD4ACE"/>
    <w:rsid w:val="00FD4ADE"/>
    <w:rsid w:val="00FD4DFD"/>
    <w:rsid w:val="00FD5262"/>
    <w:rsid w:val="00FD591F"/>
    <w:rsid w:val="00FD6920"/>
    <w:rsid w:val="00FD7AB4"/>
    <w:rsid w:val="00FE0D8B"/>
    <w:rsid w:val="00FE2E74"/>
    <w:rsid w:val="00FE35CB"/>
    <w:rsid w:val="00FE4286"/>
    <w:rsid w:val="00FE47C7"/>
    <w:rsid w:val="00FE50CE"/>
    <w:rsid w:val="00FE5EBE"/>
    <w:rsid w:val="00FE70E1"/>
    <w:rsid w:val="00FE7710"/>
    <w:rsid w:val="00FE7754"/>
    <w:rsid w:val="00FF0035"/>
    <w:rsid w:val="00FF0351"/>
    <w:rsid w:val="00FF09CC"/>
    <w:rsid w:val="00FF0DCC"/>
    <w:rsid w:val="00FF1280"/>
    <w:rsid w:val="00FF12A6"/>
    <w:rsid w:val="00FF2A41"/>
    <w:rsid w:val="00FF30DE"/>
    <w:rsid w:val="00FF53A3"/>
    <w:rsid w:val="00FF5BCA"/>
    <w:rsid w:val="00FF6183"/>
    <w:rsid w:val="00FF6DF4"/>
    <w:rsid w:val="00FF7164"/>
    <w:rsid w:val="00FF7491"/>
    <w:rsid w:val="00FF7C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392D80"/>
  <w15:docId w15:val="{C9C2A4BC-C266-41AA-B7C9-CC0BB409B2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imes New Roman"/>
        <w:color w:val="000000" w:themeColor="text1"/>
        <w:sz w:val="26"/>
        <w:szCs w:val="22"/>
        <w:lang w:val="en-US" w:eastAsia="en-US" w:bidi="ar-SA"/>
      </w:rPr>
    </w:rPrDefault>
    <w:pPrDefault>
      <w:pPr>
        <w:spacing w:before="120" w:after="120" w:line="276" w:lineRule="auto"/>
        <w:ind w:firstLine="56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0671"/>
  </w:style>
  <w:style w:type="paragraph" w:styleId="Heading1">
    <w:name w:val="heading 1"/>
    <w:basedOn w:val="Normal"/>
    <w:next w:val="Normal"/>
    <w:link w:val="Heading1Char"/>
    <w:uiPriority w:val="9"/>
    <w:qFormat/>
    <w:rsid w:val="008F1AA2"/>
    <w:pPr>
      <w:jc w:val="center"/>
      <w:outlineLvl w:val="0"/>
    </w:pPr>
    <w:rPr>
      <w:b/>
    </w:rPr>
  </w:style>
  <w:style w:type="paragraph" w:styleId="Heading2">
    <w:name w:val="heading 2"/>
    <w:basedOn w:val="Normal"/>
    <w:next w:val="Normal"/>
    <w:link w:val="Heading2Char"/>
    <w:uiPriority w:val="9"/>
    <w:unhideWhenUsed/>
    <w:qFormat/>
    <w:rsid w:val="00F414C3"/>
    <w:pPr>
      <w:ind w:firstLine="0"/>
      <w:outlineLvl w:val="1"/>
    </w:pPr>
    <w:rPr>
      <w:b/>
      <w:lang w:val="vi-VN"/>
    </w:rPr>
  </w:style>
  <w:style w:type="paragraph" w:styleId="Heading3">
    <w:name w:val="heading 3"/>
    <w:basedOn w:val="Heading2"/>
    <w:next w:val="Normal"/>
    <w:link w:val="Heading3Char"/>
    <w:uiPriority w:val="9"/>
    <w:unhideWhenUsed/>
    <w:qFormat/>
    <w:rsid w:val="00F414C3"/>
    <w:pPr>
      <w:outlineLvl w:val="2"/>
    </w:pPr>
  </w:style>
  <w:style w:type="paragraph" w:styleId="Heading4">
    <w:name w:val="heading 4"/>
    <w:basedOn w:val="Heading3"/>
    <w:next w:val="Normal"/>
    <w:link w:val="Heading4Char"/>
    <w:uiPriority w:val="9"/>
    <w:unhideWhenUsed/>
    <w:qFormat/>
    <w:rsid w:val="00DA373C"/>
    <w:pPr>
      <w:outlineLvl w:val="3"/>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ableofFigures">
    <w:name w:val="table of figures"/>
    <w:basedOn w:val="Normal"/>
    <w:next w:val="Normal"/>
    <w:uiPriority w:val="99"/>
    <w:unhideWhenUsed/>
    <w:rsid w:val="00A726C3"/>
    <w:pPr>
      <w:spacing w:after="0"/>
    </w:pPr>
    <w:rPr>
      <w:rFonts w:eastAsia="Calibri" w:cs="Calibri"/>
      <w:iCs/>
      <w:szCs w:val="20"/>
    </w:rPr>
  </w:style>
  <w:style w:type="character" w:customStyle="1" w:styleId="Heading1Char">
    <w:name w:val="Heading 1 Char"/>
    <w:basedOn w:val="DefaultParagraphFont"/>
    <w:link w:val="Heading1"/>
    <w:uiPriority w:val="9"/>
    <w:rsid w:val="008F1AA2"/>
    <w:rPr>
      <w:b/>
    </w:rPr>
  </w:style>
  <w:style w:type="character" w:customStyle="1" w:styleId="Heading2Char">
    <w:name w:val="Heading 2 Char"/>
    <w:basedOn w:val="DefaultParagraphFont"/>
    <w:link w:val="Heading2"/>
    <w:uiPriority w:val="9"/>
    <w:rsid w:val="00F414C3"/>
    <w:rPr>
      <w:b/>
      <w:lang w:val="vi-VN"/>
    </w:rPr>
  </w:style>
  <w:style w:type="character" w:customStyle="1" w:styleId="Heading3Char">
    <w:name w:val="Heading 3 Char"/>
    <w:basedOn w:val="DefaultParagraphFont"/>
    <w:link w:val="Heading3"/>
    <w:uiPriority w:val="9"/>
    <w:rsid w:val="00F414C3"/>
    <w:rPr>
      <w:b/>
      <w:lang w:val="vi-VN"/>
    </w:rPr>
  </w:style>
  <w:style w:type="character" w:customStyle="1" w:styleId="Heading4Char">
    <w:name w:val="Heading 4 Char"/>
    <w:basedOn w:val="DefaultParagraphFont"/>
    <w:link w:val="Heading4"/>
    <w:uiPriority w:val="9"/>
    <w:rsid w:val="00DA373C"/>
    <w:rPr>
      <w:b/>
      <w:i/>
      <w:lang w:val="vi-VN"/>
    </w:rPr>
  </w:style>
  <w:style w:type="table" w:styleId="TableGrid">
    <w:name w:val="Table Grid"/>
    <w:aliases w:val="unTra lai em niem vui khi duoc gan ben em,tra lai em loi yeu thuong em dem,tra lai em niem tin thang nam qua ta dap xay. Gio day chi la nhung ky niem buon... http://nhatquanglan.xlphp.net/,.bang"/>
    <w:basedOn w:val="TableNormal"/>
    <w:uiPriority w:val="39"/>
    <w:qFormat/>
    <w:rsid w:val="006A4B91"/>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D9418C"/>
    <w:pPr>
      <w:spacing w:before="0" w:after="200" w:line="240" w:lineRule="auto"/>
      <w:jc w:val="center"/>
    </w:pPr>
    <w:rPr>
      <w:b/>
      <w:bCs/>
      <w:i/>
      <w:szCs w:val="18"/>
    </w:rPr>
  </w:style>
  <w:style w:type="table" w:customStyle="1" w:styleId="bang1">
    <w:name w:val=".bang1"/>
    <w:basedOn w:val="TableNormal"/>
    <w:next w:val="TableGrid"/>
    <w:uiPriority w:val="59"/>
    <w:qFormat/>
    <w:rsid w:val="00D9418C"/>
    <w:pPr>
      <w:spacing w:before="0" w:after="0" w:line="240" w:lineRule="auto"/>
      <w:ind w:firstLine="0"/>
      <w:jc w:val="left"/>
    </w:pPr>
    <w:rPr>
      <w:rFonts w:asciiTheme="minorHAnsi" w:eastAsiaTheme="minorEastAsia" w:hAnsiTheme="minorHAnsi" w:cstheme="minorBidi"/>
      <w:color w:val="auto"/>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ang2">
    <w:name w:val=".bang2"/>
    <w:basedOn w:val="TableNormal"/>
    <w:next w:val="TableGrid"/>
    <w:uiPriority w:val="59"/>
    <w:qFormat/>
    <w:rsid w:val="00B74B96"/>
    <w:pPr>
      <w:spacing w:before="0" w:after="0" w:line="240" w:lineRule="auto"/>
      <w:ind w:firstLine="0"/>
      <w:jc w:val="left"/>
    </w:pPr>
    <w:rPr>
      <w:rFonts w:asciiTheme="minorHAnsi" w:eastAsiaTheme="minorEastAsia" w:hAnsiTheme="minorHAnsi" w:cstheme="minorBidi"/>
      <w:color w:val="auto"/>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62BFF"/>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2BFF"/>
    <w:rPr>
      <w:rFonts w:ascii="Tahoma" w:hAnsi="Tahoma" w:cs="Tahoma"/>
      <w:sz w:val="16"/>
      <w:szCs w:val="16"/>
    </w:rPr>
  </w:style>
  <w:style w:type="paragraph" w:styleId="ListParagraph">
    <w:name w:val="List Paragraph"/>
    <w:aliases w:val="Picture,H1,ANNEX,List Paragraph1,List Paragraph2,List Paragraph12,References,List Paragraph (numbered (a)),Normal 2,Bullets,List Bullet-OpsManual,Title Style 1,List Paragraph nowy,Liste 1,Main numbered paragraph,List_Paragraph,Nội dung,Ha"/>
    <w:basedOn w:val="Normal"/>
    <w:link w:val="ListParagraphChar"/>
    <w:uiPriority w:val="34"/>
    <w:qFormat/>
    <w:rsid w:val="0073231C"/>
    <w:pPr>
      <w:spacing w:before="0" w:after="200"/>
      <w:ind w:left="720" w:firstLine="0"/>
      <w:contextualSpacing/>
      <w:jc w:val="left"/>
    </w:pPr>
    <w:rPr>
      <w:color w:val="auto"/>
    </w:rPr>
  </w:style>
  <w:style w:type="paragraph" w:styleId="NormalWeb">
    <w:name w:val="Normal (Web)"/>
    <w:basedOn w:val="Normal"/>
    <w:uiPriority w:val="99"/>
    <w:rsid w:val="0073231C"/>
    <w:pPr>
      <w:spacing w:before="100" w:beforeAutospacing="1" w:after="100" w:afterAutospacing="1" w:line="240" w:lineRule="auto"/>
      <w:ind w:firstLine="0"/>
      <w:jc w:val="left"/>
    </w:pPr>
    <w:rPr>
      <w:rFonts w:eastAsia="Times New Roman"/>
      <w:color w:val="auto"/>
      <w:sz w:val="24"/>
      <w:szCs w:val="24"/>
    </w:rPr>
  </w:style>
  <w:style w:type="character" w:styleId="PlaceholderText">
    <w:name w:val="Placeholder Text"/>
    <w:basedOn w:val="DefaultParagraphFont"/>
    <w:uiPriority w:val="99"/>
    <w:semiHidden/>
    <w:rsid w:val="00CB6F98"/>
    <w:rPr>
      <w:color w:val="808080"/>
    </w:rPr>
  </w:style>
  <w:style w:type="paragraph" w:customStyle="1" w:styleId="1">
    <w:name w:val="1"/>
    <w:aliases w:val="muc11"/>
    <w:basedOn w:val="BodyText"/>
    <w:rsid w:val="00910DB4"/>
    <w:pPr>
      <w:spacing w:line="240" w:lineRule="auto"/>
      <w:ind w:firstLine="0"/>
    </w:pPr>
    <w:rPr>
      <w:rFonts w:ascii=".VnTime" w:eastAsia="Times New Roman" w:hAnsi=".VnTime"/>
      <w:b/>
      <w:bCs/>
      <w:color w:val="auto"/>
      <w:sz w:val="28"/>
      <w:szCs w:val="24"/>
    </w:rPr>
  </w:style>
  <w:style w:type="paragraph" w:styleId="BodyText">
    <w:name w:val="Body Text"/>
    <w:basedOn w:val="Normal"/>
    <w:link w:val="BodyTextChar"/>
    <w:uiPriority w:val="99"/>
    <w:semiHidden/>
    <w:unhideWhenUsed/>
    <w:rsid w:val="00910DB4"/>
  </w:style>
  <w:style w:type="character" w:customStyle="1" w:styleId="BodyTextChar">
    <w:name w:val="Body Text Char"/>
    <w:basedOn w:val="DefaultParagraphFont"/>
    <w:link w:val="BodyText"/>
    <w:uiPriority w:val="99"/>
    <w:semiHidden/>
    <w:rsid w:val="00910DB4"/>
  </w:style>
  <w:style w:type="paragraph" w:styleId="NoSpacing">
    <w:name w:val="No Spacing"/>
    <w:uiPriority w:val="1"/>
    <w:qFormat/>
    <w:rsid w:val="00257953"/>
    <w:pPr>
      <w:spacing w:before="0" w:after="0" w:line="240" w:lineRule="auto"/>
      <w:jc w:val="center"/>
    </w:pPr>
  </w:style>
  <w:style w:type="paragraph" w:styleId="Header">
    <w:name w:val="header"/>
    <w:basedOn w:val="Normal"/>
    <w:link w:val="HeaderChar"/>
    <w:uiPriority w:val="99"/>
    <w:unhideWhenUsed/>
    <w:rsid w:val="00257953"/>
    <w:pPr>
      <w:tabs>
        <w:tab w:val="center" w:pos="4680"/>
        <w:tab w:val="right" w:pos="9360"/>
      </w:tabs>
      <w:spacing w:before="0" w:after="0" w:line="240" w:lineRule="auto"/>
      <w:jc w:val="center"/>
    </w:pPr>
    <w:rPr>
      <w:b/>
    </w:rPr>
  </w:style>
  <w:style w:type="character" w:customStyle="1" w:styleId="HeaderChar">
    <w:name w:val="Header Char"/>
    <w:basedOn w:val="DefaultParagraphFont"/>
    <w:link w:val="Header"/>
    <w:uiPriority w:val="99"/>
    <w:rsid w:val="00257953"/>
    <w:rPr>
      <w:b/>
    </w:rPr>
  </w:style>
  <w:style w:type="paragraph" w:styleId="Footer">
    <w:name w:val="footer"/>
    <w:basedOn w:val="Normal"/>
    <w:link w:val="FooterChar"/>
    <w:uiPriority w:val="99"/>
    <w:unhideWhenUsed/>
    <w:qFormat/>
    <w:rsid w:val="00257953"/>
    <w:pPr>
      <w:tabs>
        <w:tab w:val="center" w:pos="4680"/>
        <w:tab w:val="right" w:pos="9360"/>
      </w:tabs>
      <w:spacing w:before="0" w:after="0" w:line="240" w:lineRule="auto"/>
      <w:jc w:val="center"/>
    </w:pPr>
    <w:rPr>
      <w:b/>
    </w:rPr>
  </w:style>
  <w:style w:type="character" w:customStyle="1" w:styleId="FooterChar">
    <w:name w:val="Footer Char"/>
    <w:basedOn w:val="DefaultParagraphFont"/>
    <w:link w:val="Footer"/>
    <w:uiPriority w:val="99"/>
    <w:rsid w:val="00257953"/>
    <w:rPr>
      <w:b/>
    </w:rPr>
  </w:style>
  <w:style w:type="table" w:customStyle="1" w:styleId="TableGrid2">
    <w:name w:val="Table Grid2"/>
    <w:basedOn w:val="TableNormal"/>
    <w:next w:val="TableGrid"/>
    <w:uiPriority w:val="59"/>
    <w:rsid w:val="00257953"/>
    <w:pPr>
      <w:spacing w:before="0" w:after="0" w:line="240" w:lineRule="auto"/>
      <w:ind w:firstLine="0"/>
      <w:jc w:val="left"/>
    </w:pPr>
    <w:rPr>
      <w:color w:val="auto"/>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257953"/>
    <w:rPr>
      <w:rFonts w:ascii="TimesNewRomanPS-BoldItalicMT" w:hAnsi="TimesNewRomanPS-BoldItalicMT" w:hint="default"/>
      <w:b/>
      <w:bCs/>
      <w:i/>
      <w:iCs/>
      <w:color w:val="000000"/>
      <w:sz w:val="26"/>
      <w:szCs w:val="26"/>
    </w:rPr>
  </w:style>
  <w:style w:type="paragraph" w:styleId="TOC1">
    <w:name w:val="toc 1"/>
    <w:basedOn w:val="Normal"/>
    <w:next w:val="Normal"/>
    <w:autoRedefine/>
    <w:uiPriority w:val="39"/>
    <w:unhideWhenUsed/>
    <w:rsid w:val="00BB6C24"/>
    <w:pPr>
      <w:tabs>
        <w:tab w:val="right" w:leader="dot" w:pos="9395"/>
      </w:tabs>
      <w:spacing w:after="100"/>
      <w:ind w:firstLine="0"/>
    </w:pPr>
    <w:rPr>
      <w:rFonts w:eastAsiaTheme="majorEastAsia"/>
      <w:bCs/>
      <w:noProof/>
      <w:lang w:val="vi-VN" w:eastAsia="vi-VN"/>
    </w:rPr>
  </w:style>
  <w:style w:type="paragraph" w:styleId="TOC2">
    <w:name w:val="toc 2"/>
    <w:basedOn w:val="Normal"/>
    <w:next w:val="Normal"/>
    <w:autoRedefine/>
    <w:uiPriority w:val="39"/>
    <w:unhideWhenUsed/>
    <w:rsid w:val="00B45EE7"/>
    <w:pPr>
      <w:tabs>
        <w:tab w:val="right" w:leader="dot" w:pos="9395"/>
      </w:tabs>
      <w:spacing w:after="100"/>
      <w:ind w:firstLine="0"/>
    </w:pPr>
    <w:rPr>
      <w:rFonts w:eastAsia="SimSun"/>
      <w:bCs/>
      <w:noProof/>
      <w:lang w:val="pl-PL" w:eastAsia="vi-VN"/>
    </w:rPr>
  </w:style>
  <w:style w:type="paragraph" w:styleId="TOC3">
    <w:name w:val="toc 3"/>
    <w:basedOn w:val="Normal"/>
    <w:next w:val="Normal"/>
    <w:autoRedefine/>
    <w:uiPriority w:val="39"/>
    <w:unhideWhenUsed/>
    <w:rsid w:val="00BB6C24"/>
    <w:pPr>
      <w:tabs>
        <w:tab w:val="right" w:leader="dot" w:pos="9395"/>
      </w:tabs>
      <w:spacing w:after="100"/>
      <w:ind w:firstLine="0"/>
    </w:pPr>
  </w:style>
  <w:style w:type="character" w:styleId="Hyperlink">
    <w:name w:val="Hyperlink"/>
    <w:basedOn w:val="DefaultParagraphFont"/>
    <w:uiPriority w:val="99"/>
    <w:unhideWhenUsed/>
    <w:rsid w:val="00637346"/>
    <w:rPr>
      <w:color w:val="0000FF" w:themeColor="hyperlink"/>
      <w:u w:val="single"/>
    </w:rPr>
  </w:style>
  <w:style w:type="character" w:customStyle="1" w:styleId="P5Char">
    <w:name w:val="P5 Char"/>
    <w:link w:val="P5"/>
    <w:locked/>
    <w:rsid w:val="000F4938"/>
    <w:rPr>
      <w:rFonts w:eastAsia="Times New Roman"/>
      <w:b/>
      <w:spacing w:val="-4"/>
      <w:sz w:val="27"/>
      <w:szCs w:val="27"/>
    </w:rPr>
  </w:style>
  <w:style w:type="paragraph" w:customStyle="1" w:styleId="P5">
    <w:name w:val="P5"/>
    <w:basedOn w:val="Normal"/>
    <w:link w:val="P5Char"/>
    <w:rsid w:val="000F4938"/>
    <w:pPr>
      <w:widowControl w:val="0"/>
      <w:autoSpaceDE w:val="0"/>
      <w:autoSpaceDN w:val="0"/>
      <w:adjustRightInd w:val="0"/>
      <w:spacing w:before="0" w:after="0" w:line="360" w:lineRule="auto"/>
      <w:ind w:firstLine="0"/>
    </w:pPr>
    <w:rPr>
      <w:rFonts w:eastAsia="Times New Roman"/>
      <w:b/>
      <w:spacing w:val="-4"/>
      <w:sz w:val="27"/>
      <w:szCs w:val="27"/>
    </w:rPr>
  </w:style>
  <w:style w:type="table" w:customStyle="1" w:styleId="bang3">
    <w:name w:val=".bang3"/>
    <w:basedOn w:val="TableNormal"/>
    <w:next w:val="TableGrid"/>
    <w:uiPriority w:val="39"/>
    <w:qFormat/>
    <w:rsid w:val="003F2EE6"/>
    <w:pPr>
      <w:spacing w:before="0" w:after="0" w:line="240" w:lineRule="auto"/>
      <w:ind w:firstLine="0"/>
      <w:jc w:val="left"/>
    </w:pPr>
    <w:rPr>
      <w:rFonts w:asciiTheme="minorHAnsi" w:eastAsiaTheme="minorEastAsia" w:hAnsiTheme="minorHAnsi" w:cstheme="minorBidi"/>
      <w:color w:val="auto"/>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ang4">
    <w:name w:val=".bang4"/>
    <w:basedOn w:val="TableNormal"/>
    <w:next w:val="TableGrid"/>
    <w:uiPriority w:val="39"/>
    <w:qFormat/>
    <w:rsid w:val="00BE7B3C"/>
    <w:pPr>
      <w:spacing w:before="0" w:after="0" w:line="240" w:lineRule="auto"/>
      <w:ind w:firstLine="0"/>
      <w:jc w:val="left"/>
    </w:pPr>
    <w:rPr>
      <w:rFonts w:asciiTheme="minorHAnsi" w:eastAsiaTheme="minorEastAsia" w:hAnsiTheme="minorHAnsi" w:cstheme="minorBidi"/>
      <w:color w:val="auto"/>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hanh1">
    <w:name w:val="Thanh1"/>
    <w:basedOn w:val="TableNormal"/>
    <w:next w:val="TableGrid"/>
    <w:uiPriority w:val="59"/>
    <w:rsid w:val="001955C7"/>
    <w:pPr>
      <w:spacing w:before="0" w:after="0" w:line="240" w:lineRule="auto"/>
      <w:ind w:firstLine="0"/>
      <w:jc w:val="left"/>
    </w:pPr>
    <w:rPr>
      <w:rFonts w:asciiTheme="minorHAnsi" w:eastAsia="Calibri" w:hAnsiTheme="minorHAnsi" w:cstheme="minorBidi"/>
      <w:color w:val="auto"/>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ang5">
    <w:name w:val=".bang5"/>
    <w:basedOn w:val="TableNormal"/>
    <w:next w:val="TableGrid"/>
    <w:uiPriority w:val="39"/>
    <w:qFormat/>
    <w:rsid w:val="004363E3"/>
    <w:pPr>
      <w:spacing w:before="0" w:after="0" w:line="240" w:lineRule="auto"/>
      <w:ind w:firstLine="0"/>
      <w:jc w:val="left"/>
    </w:pPr>
    <w:rPr>
      <w:rFonts w:asciiTheme="minorHAnsi" w:eastAsiaTheme="minorEastAsia" w:hAnsiTheme="minorHAnsi" w:cstheme="minorBidi"/>
      <w:color w:val="auto"/>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Picture Char,H1 Char,ANNEX Char,List Paragraph1 Char,List Paragraph2 Char,List Paragraph12 Char,References Char,List Paragraph (numbered (a)) Char,Normal 2 Char,Bullets Char,List Bullet-OpsManual Char,Title Style 1 Char,Liste 1 Char"/>
    <w:link w:val="ListParagraph"/>
    <w:uiPriority w:val="34"/>
    <w:qFormat/>
    <w:rsid w:val="00601460"/>
    <w:rPr>
      <w:color w:val="auto"/>
    </w:rPr>
  </w:style>
  <w:style w:type="paragraph" w:styleId="PlainText">
    <w:name w:val="Plain Text"/>
    <w:basedOn w:val="Normal"/>
    <w:link w:val="PlainTextChar"/>
    <w:uiPriority w:val="99"/>
    <w:semiHidden/>
    <w:unhideWhenUsed/>
    <w:rsid w:val="00FD6920"/>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FD6920"/>
    <w:rPr>
      <w:rFonts w:ascii="Consolas" w:hAnsi="Consolas"/>
      <w:sz w:val="21"/>
      <w:szCs w:val="21"/>
    </w:rPr>
  </w:style>
  <w:style w:type="character" w:styleId="Emphasis">
    <w:name w:val="Emphasis"/>
    <w:basedOn w:val="DefaultParagraphFont"/>
    <w:uiPriority w:val="20"/>
    <w:qFormat/>
    <w:rsid w:val="00267473"/>
    <w:rPr>
      <w:i/>
      <w:iCs/>
    </w:rPr>
  </w:style>
  <w:style w:type="table" w:customStyle="1" w:styleId="bang6">
    <w:name w:val=".bang6"/>
    <w:basedOn w:val="TableNormal"/>
    <w:next w:val="TableGrid"/>
    <w:uiPriority w:val="39"/>
    <w:qFormat/>
    <w:rsid w:val="00AF37CB"/>
    <w:pPr>
      <w:spacing w:before="0" w:after="0" w:line="240" w:lineRule="auto"/>
      <w:ind w:firstLine="0"/>
      <w:jc w:val="left"/>
    </w:pPr>
    <w:rPr>
      <w:rFonts w:asciiTheme="minorHAnsi" w:eastAsiaTheme="minorEastAsia" w:hAnsiTheme="minorHAnsi" w:cstheme="minorBidi"/>
      <w:color w:val="auto"/>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iPriority w:val="99"/>
    <w:semiHidden/>
    <w:unhideWhenUsed/>
    <w:rsid w:val="00327E94"/>
    <w:pPr>
      <w:spacing w:line="480" w:lineRule="auto"/>
    </w:pPr>
  </w:style>
  <w:style w:type="character" w:customStyle="1" w:styleId="BodyText2Char">
    <w:name w:val="Body Text 2 Char"/>
    <w:basedOn w:val="DefaultParagraphFont"/>
    <w:link w:val="BodyText2"/>
    <w:uiPriority w:val="99"/>
    <w:semiHidden/>
    <w:rsid w:val="00327E94"/>
  </w:style>
  <w:style w:type="paragraph" w:customStyle="1" w:styleId="1normal">
    <w:name w:val="1normal"/>
    <w:basedOn w:val="Normal"/>
    <w:next w:val="Normal"/>
    <w:link w:val="1normalChar"/>
    <w:qFormat/>
    <w:rsid w:val="00D07031"/>
    <w:pPr>
      <w:tabs>
        <w:tab w:val="left" w:pos="720"/>
      </w:tabs>
      <w:adjustRightInd w:val="0"/>
      <w:spacing w:before="0" w:after="0" w:line="360" w:lineRule="auto"/>
      <w:ind w:firstLine="0"/>
    </w:pPr>
    <w:rPr>
      <w:rFonts w:eastAsia="Calibri"/>
      <w:color w:val="auto"/>
      <w:szCs w:val="20"/>
      <w:lang w:val="x-none" w:eastAsia="x-none"/>
    </w:rPr>
  </w:style>
  <w:style w:type="character" w:customStyle="1" w:styleId="1normalChar">
    <w:name w:val="1normal Char"/>
    <w:aliases w:val="Danhmuc bang bieu Char Char,Heading 3 Char Char Char Char Char Char"/>
    <w:link w:val="1normal"/>
    <w:locked/>
    <w:rsid w:val="00D07031"/>
    <w:rPr>
      <w:rFonts w:eastAsia="Calibri"/>
      <w:color w:val="auto"/>
      <w:szCs w:val="20"/>
      <w:lang w:val="x-none" w:eastAsia="x-none"/>
    </w:rPr>
  </w:style>
  <w:style w:type="character" w:styleId="Strong">
    <w:name w:val="Strong"/>
    <w:basedOn w:val="DefaultParagraphFont"/>
    <w:uiPriority w:val="22"/>
    <w:qFormat/>
    <w:rsid w:val="001C2548"/>
    <w:rPr>
      <w:b/>
      <w:bCs/>
    </w:rPr>
  </w:style>
  <w:style w:type="table" w:customStyle="1" w:styleId="bang61">
    <w:name w:val=".bang61"/>
    <w:basedOn w:val="TableNormal"/>
    <w:next w:val="TableGrid"/>
    <w:uiPriority w:val="59"/>
    <w:unhideWhenUsed/>
    <w:qFormat/>
    <w:rsid w:val="00FA2F73"/>
    <w:pPr>
      <w:spacing w:before="0" w:after="0" w:line="240" w:lineRule="auto"/>
      <w:ind w:firstLine="0"/>
      <w:jc w:val="left"/>
    </w:pPr>
    <w:rPr>
      <w:rFonts w:eastAsia="Calibri"/>
      <w:color w:val="auto"/>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64861">
      <w:bodyDiv w:val="1"/>
      <w:marLeft w:val="0"/>
      <w:marRight w:val="0"/>
      <w:marTop w:val="0"/>
      <w:marBottom w:val="0"/>
      <w:divBdr>
        <w:top w:val="none" w:sz="0" w:space="0" w:color="auto"/>
        <w:left w:val="none" w:sz="0" w:space="0" w:color="auto"/>
        <w:bottom w:val="none" w:sz="0" w:space="0" w:color="auto"/>
        <w:right w:val="none" w:sz="0" w:space="0" w:color="auto"/>
      </w:divBdr>
    </w:div>
    <w:div w:id="151220523">
      <w:bodyDiv w:val="1"/>
      <w:marLeft w:val="0"/>
      <w:marRight w:val="0"/>
      <w:marTop w:val="0"/>
      <w:marBottom w:val="0"/>
      <w:divBdr>
        <w:top w:val="none" w:sz="0" w:space="0" w:color="auto"/>
        <w:left w:val="none" w:sz="0" w:space="0" w:color="auto"/>
        <w:bottom w:val="none" w:sz="0" w:space="0" w:color="auto"/>
        <w:right w:val="none" w:sz="0" w:space="0" w:color="auto"/>
      </w:divBdr>
    </w:div>
    <w:div w:id="298803289">
      <w:bodyDiv w:val="1"/>
      <w:marLeft w:val="0"/>
      <w:marRight w:val="0"/>
      <w:marTop w:val="0"/>
      <w:marBottom w:val="0"/>
      <w:divBdr>
        <w:top w:val="none" w:sz="0" w:space="0" w:color="auto"/>
        <w:left w:val="none" w:sz="0" w:space="0" w:color="auto"/>
        <w:bottom w:val="none" w:sz="0" w:space="0" w:color="auto"/>
        <w:right w:val="none" w:sz="0" w:space="0" w:color="auto"/>
      </w:divBdr>
    </w:div>
    <w:div w:id="421607135">
      <w:bodyDiv w:val="1"/>
      <w:marLeft w:val="0"/>
      <w:marRight w:val="0"/>
      <w:marTop w:val="0"/>
      <w:marBottom w:val="0"/>
      <w:divBdr>
        <w:top w:val="none" w:sz="0" w:space="0" w:color="auto"/>
        <w:left w:val="none" w:sz="0" w:space="0" w:color="auto"/>
        <w:bottom w:val="none" w:sz="0" w:space="0" w:color="auto"/>
        <w:right w:val="none" w:sz="0" w:space="0" w:color="auto"/>
      </w:divBdr>
    </w:div>
    <w:div w:id="508567508">
      <w:bodyDiv w:val="1"/>
      <w:marLeft w:val="0"/>
      <w:marRight w:val="0"/>
      <w:marTop w:val="0"/>
      <w:marBottom w:val="0"/>
      <w:divBdr>
        <w:top w:val="none" w:sz="0" w:space="0" w:color="auto"/>
        <w:left w:val="none" w:sz="0" w:space="0" w:color="auto"/>
        <w:bottom w:val="none" w:sz="0" w:space="0" w:color="auto"/>
        <w:right w:val="none" w:sz="0" w:space="0" w:color="auto"/>
      </w:divBdr>
    </w:div>
    <w:div w:id="539443843">
      <w:bodyDiv w:val="1"/>
      <w:marLeft w:val="0"/>
      <w:marRight w:val="0"/>
      <w:marTop w:val="0"/>
      <w:marBottom w:val="0"/>
      <w:divBdr>
        <w:top w:val="none" w:sz="0" w:space="0" w:color="auto"/>
        <w:left w:val="none" w:sz="0" w:space="0" w:color="auto"/>
        <w:bottom w:val="none" w:sz="0" w:space="0" w:color="auto"/>
        <w:right w:val="none" w:sz="0" w:space="0" w:color="auto"/>
      </w:divBdr>
    </w:div>
    <w:div w:id="549342660">
      <w:bodyDiv w:val="1"/>
      <w:marLeft w:val="0"/>
      <w:marRight w:val="0"/>
      <w:marTop w:val="0"/>
      <w:marBottom w:val="0"/>
      <w:divBdr>
        <w:top w:val="none" w:sz="0" w:space="0" w:color="auto"/>
        <w:left w:val="none" w:sz="0" w:space="0" w:color="auto"/>
        <w:bottom w:val="none" w:sz="0" w:space="0" w:color="auto"/>
        <w:right w:val="none" w:sz="0" w:space="0" w:color="auto"/>
      </w:divBdr>
    </w:div>
    <w:div w:id="568928770">
      <w:bodyDiv w:val="1"/>
      <w:marLeft w:val="0"/>
      <w:marRight w:val="0"/>
      <w:marTop w:val="0"/>
      <w:marBottom w:val="0"/>
      <w:divBdr>
        <w:top w:val="none" w:sz="0" w:space="0" w:color="auto"/>
        <w:left w:val="none" w:sz="0" w:space="0" w:color="auto"/>
        <w:bottom w:val="none" w:sz="0" w:space="0" w:color="auto"/>
        <w:right w:val="none" w:sz="0" w:space="0" w:color="auto"/>
      </w:divBdr>
    </w:div>
    <w:div w:id="705059773">
      <w:bodyDiv w:val="1"/>
      <w:marLeft w:val="0"/>
      <w:marRight w:val="0"/>
      <w:marTop w:val="0"/>
      <w:marBottom w:val="0"/>
      <w:divBdr>
        <w:top w:val="none" w:sz="0" w:space="0" w:color="auto"/>
        <w:left w:val="none" w:sz="0" w:space="0" w:color="auto"/>
        <w:bottom w:val="none" w:sz="0" w:space="0" w:color="auto"/>
        <w:right w:val="none" w:sz="0" w:space="0" w:color="auto"/>
      </w:divBdr>
    </w:div>
    <w:div w:id="874779402">
      <w:bodyDiv w:val="1"/>
      <w:marLeft w:val="0"/>
      <w:marRight w:val="0"/>
      <w:marTop w:val="0"/>
      <w:marBottom w:val="0"/>
      <w:divBdr>
        <w:top w:val="none" w:sz="0" w:space="0" w:color="auto"/>
        <w:left w:val="none" w:sz="0" w:space="0" w:color="auto"/>
        <w:bottom w:val="none" w:sz="0" w:space="0" w:color="auto"/>
        <w:right w:val="none" w:sz="0" w:space="0" w:color="auto"/>
      </w:divBdr>
    </w:div>
    <w:div w:id="880555927">
      <w:bodyDiv w:val="1"/>
      <w:marLeft w:val="0"/>
      <w:marRight w:val="0"/>
      <w:marTop w:val="0"/>
      <w:marBottom w:val="0"/>
      <w:divBdr>
        <w:top w:val="none" w:sz="0" w:space="0" w:color="auto"/>
        <w:left w:val="none" w:sz="0" w:space="0" w:color="auto"/>
        <w:bottom w:val="none" w:sz="0" w:space="0" w:color="auto"/>
        <w:right w:val="none" w:sz="0" w:space="0" w:color="auto"/>
      </w:divBdr>
    </w:div>
    <w:div w:id="888763894">
      <w:bodyDiv w:val="1"/>
      <w:marLeft w:val="0"/>
      <w:marRight w:val="0"/>
      <w:marTop w:val="0"/>
      <w:marBottom w:val="0"/>
      <w:divBdr>
        <w:top w:val="none" w:sz="0" w:space="0" w:color="auto"/>
        <w:left w:val="none" w:sz="0" w:space="0" w:color="auto"/>
        <w:bottom w:val="none" w:sz="0" w:space="0" w:color="auto"/>
        <w:right w:val="none" w:sz="0" w:space="0" w:color="auto"/>
      </w:divBdr>
    </w:div>
    <w:div w:id="965819776">
      <w:bodyDiv w:val="1"/>
      <w:marLeft w:val="0"/>
      <w:marRight w:val="0"/>
      <w:marTop w:val="0"/>
      <w:marBottom w:val="0"/>
      <w:divBdr>
        <w:top w:val="none" w:sz="0" w:space="0" w:color="auto"/>
        <w:left w:val="none" w:sz="0" w:space="0" w:color="auto"/>
        <w:bottom w:val="none" w:sz="0" w:space="0" w:color="auto"/>
        <w:right w:val="none" w:sz="0" w:space="0" w:color="auto"/>
      </w:divBdr>
    </w:div>
    <w:div w:id="1133711887">
      <w:bodyDiv w:val="1"/>
      <w:marLeft w:val="0"/>
      <w:marRight w:val="0"/>
      <w:marTop w:val="0"/>
      <w:marBottom w:val="0"/>
      <w:divBdr>
        <w:top w:val="none" w:sz="0" w:space="0" w:color="auto"/>
        <w:left w:val="none" w:sz="0" w:space="0" w:color="auto"/>
        <w:bottom w:val="none" w:sz="0" w:space="0" w:color="auto"/>
        <w:right w:val="none" w:sz="0" w:space="0" w:color="auto"/>
      </w:divBdr>
    </w:div>
    <w:div w:id="1151940461">
      <w:bodyDiv w:val="1"/>
      <w:marLeft w:val="0"/>
      <w:marRight w:val="0"/>
      <w:marTop w:val="0"/>
      <w:marBottom w:val="0"/>
      <w:divBdr>
        <w:top w:val="none" w:sz="0" w:space="0" w:color="auto"/>
        <w:left w:val="none" w:sz="0" w:space="0" w:color="auto"/>
        <w:bottom w:val="none" w:sz="0" w:space="0" w:color="auto"/>
        <w:right w:val="none" w:sz="0" w:space="0" w:color="auto"/>
      </w:divBdr>
    </w:div>
    <w:div w:id="1167329717">
      <w:bodyDiv w:val="1"/>
      <w:marLeft w:val="0"/>
      <w:marRight w:val="0"/>
      <w:marTop w:val="0"/>
      <w:marBottom w:val="0"/>
      <w:divBdr>
        <w:top w:val="none" w:sz="0" w:space="0" w:color="auto"/>
        <w:left w:val="none" w:sz="0" w:space="0" w:color="auto"/>
        <w:bottom w:val="none" w:sz="0" w:space="0" w:color="auto"/>
        <w:right w:val="none" w:sz="0" w:space="0" w:color="auto"/>
      </w:divBdr>
    </w:div>
    <w:div w:id="1256402352">
      <w:bodyDiv w:val="1"/>
      <w:marLeft w:val="0"/>
      <w:marRight w:val="0"/>
      <w:marTop w:val="0"/>
      <w:marBottom w:val="0"/>
      <w:divBdr>
        <w:top w:val="none" w:sz="0" w:space="0" w:color="auto"/>
        <w:left w:val="none" w:sz="0" w:space="0" w:color="auto"/>
        <w:bottom w:val="none" w:sz="0" w:space="0" w:color="auto"/>
        <w:right w:val="none" w:sz="0" w:space="0" w:color="auto"/>
      </w:divBdr>
    </w:div>
    <w:div w:id="1283531648">
      <w:bodyDiv w:val="1"/>
      <w:marLeft w:val="0"/>
      <w:marRight w:val="0"/>
      <w:marTop w:val="0"/>
      <w:marBottom w:val="0"/>
      <w:divBdr>
        <w:top w:val="none" w:sz="0" w:space="0" w:color="auto"/>
        <w:left w:val="none" w:sz="0" w:space="0" w:color="auto"/>
        <w:bottom w:val="none" w:sz="0" w:space="0" w:color="auto"/>
        <w:right w:val="none" w:sz="0" w:space="0" w:color="auto"/>
      </w:divBdr>
    </w:div>
    <w:div w:id="1677152214">
      <w:bodyDiv w:val="1"/>
      <w:marLeft w:val="0"/>
      <w:marRight w:val="0"/>
      <w:marTop w:val="0"/>
      <w:marBottom w:val="0"/>
      <w:divBdr>
        <w:top w:val="none" w:sz="0" w:space="0" w:color="auto"/>
        <w:left w:val="none" w:sz="0" w:space="0" w:color="auto"/>
        <w:bottom w:val="none" w:sz="0" w:space="0" w:color="auto"/>
        <w:right w:val="none" w:sz="0" w:space="0" w:color="auto"/>
      </w:divBdr>
    </w:div>
    <w:div w:id="1688212223">
      <w:bodyDiv w:val="1"/>
      <w:marLeft w:val="0"/>
      <w:marRight w:val="0"/>
      <w:marTop w:val="0"/>
      <w:marBottom w:val="0"/>
      <w:divBdr>
        <w:top w:val="none" w:sz="0" w:space="0" w:color="auto"/>
        <w:left w:val="none" w:sz="0" w:space="0" w:color="auto"/>
        <w:bottom w:val="none" w:sz="0" w:space="0" w:color="auto"/>
        <w:right w:val="none" w:sz="0" w:space="0" w:color="auto"/>
      </w:divBdr>
    </w:div>
    <w:div w:id="1786077431">
      <w:bodyDiv w:val="1"/>
      <w:marLeft w:val="0"/>
      <w:marRight w:val="0"/>
      <w:marTop w:val="0"/>
      <w:marBottom w:val="0"/>
      <w:divBdr>
        <w:top w:val="none" w:sz="0" w:space="0" w:color="auto"/>
        <w:left w:val="none" w:sz="0" w:space="0" w:color="auto"/>
        <w:bottom w:val="none" w:sz="0" w:space="0" w:color="auto"/>
        <w:right w:val="none" w:sz="0" w:space="0" w:color="auto"/>
      </w:divBdr>
    </w:div>
    <w:div w:id="1826824526">
      <w:bodyDiv w:val="1"/>
      <w:marLeft w:val="0"/>
      <w:marRight w:val="0"/>
      <w:marTop w:val="0"/>
      <w:marBottom w:val="0"/>
      <w:divBdr>
        <w:top w:val="none" w:sz="0" w:space="0" w:color="auto"/>
        <w:left w:val="none" w:sz="0" w:space="0" w:color="auto"/>
        <w:bottom w:val="none" w:sz="0" w:space="0" w:color="auto"/>
        <w:right w:val="none" w:sz="0" w:space="0" w:color="auto"/>
      </w:divBdr>
    </w:div>
    <w:div w:id="1859930373">
      <w:bodyDiv w:val="1"/>
      <w:marLeft w:val="0"/>
      <w:marRight w:val="0"/>
      <w:marTop w:val="0"/>
      <w:marBottom w:val="0"/>
      <w:divBdr>
        <w:top w:val="none" w:sz="0" w:space="0" w:color="auto"/>
        <w:left w:val="none" w:sz="0" w:space="0" w:color="auto"/>
        <w:bottom w:val="none" w:sz="0" w:space="0" w:color="auto"/>
        <w:right w:val="none" w:sz="0" w:space="0" w:color="auto"/>
      </w:divBdr>
    </w:div>
    <w:div w:id="1980959290">
      <w:bodyDiv w:val="1"/>
      <w:marLeft w:val="0"/>
      <w:marRight w:val="0"/>
      <w:marTop w:val="0"/>
      <w:marBottom w:val="0"/>
      <w:divBdr>
        <w:top w:val="none" w:sz="0" w:space="0" w:color="auto"/>
        <w:left w:val="none" w:sz="0" w:space="0" w:color="auto"/>
        <w:bottom w:val="none" w:sz="0" w:space="0" w:color="auto"/>
        <w:right w:val="none" w:sz="0" w:space="0" w:color="auto"/>
      </w:divBdr>
    </w:div>
    <w:div w:id="2027364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thuvienphapluat.vn/documents/law.aspx?id=M=RjNU5EVTTk&amp;mode=09dsbGRWOHlNdzWk"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wmf"/><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4.wmf"/><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glossaryDocument" Target="glossary/document.xml"/><Relationship Id="rId10" Type="http://schemas.openxmlformats.org/officeDocument/2006/relationships/header" Target="header1.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https://thuvienphapluat.vn/hoi-dap-phap-luat/chu-de/bao-ve-moi-truong" TargetMode="Externa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F6E710CFD4D34B0A9C2F93189560C558"/>
        <w:category>
          <w:name w:val="General"/>
          <w:gallery w:val="placeholder"/>
        </w:category>
        <w:types>
          <w:type w:val="bbPlcHdr"/>
        </w:types>
        <w:behaviors>
          <w:behavior w:val="content"/>
        </w:behaviors>
        <w:guid w:val="{4FA7F15B-25F1-4201-8C2C-3AC50435D970}"/>
      </w:docPartPr>
      <w:docPartBody>
        <w:p w:rsidR="006B4CF7" w:rsidRDefault="00DE7473" w:rsidP="00DE7473">
          <w:pPr>
            <w:pStyle w:val="F6E710CFD4D34B0A9C2F93189560C558"/>
          </w:pPr>
          <w:r>
            <w:rPr>
              <w:color w:val="404040" w:themeColor="text1" w:themeTint="BF"/>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nTime">
    <w:panose1 w:val="020B7200000000000000"/>
    <w:charset w:val="00"/>
    <w:family w:val="swiss"/>
    <w:pitch w:val="variable"/>
    <w:sig w:usb0="00000003" w:usb1="00000000" w:usb2="00000000" w:usb3="00000000" w:csb0="00000001" w:csb1="00000000"/>
  </w:font>
  <w:font w:name="TimesNewRomanPS-BoldItalicMT">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algun Gothic">
    <w:panose1 w:val="020B0503020000020004"/>
    <w:charset w:val="81"/>
    <w:family w:val="swiss"/>
    <w:pitch w:val="variable"/>
    <w:sig w:usb0="9000002F" w:usb1="29D77CFB" w:usb2="00000012" w:usb3="00000000" w:csb0="00080001" w:csb1="00000000"/>
  </w:font>
  <w:font w:name="DengXian">
    <w:altName w:val="等线"/>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2FD5"/>
    <w:rsid w:val="00014F7E"/>
    <w:rsid w:val="000151F2"/>
    <w:rsid w:val="0001596C"/>
    <w:rsid w:val="00020145"/>
    <w:rsid w:val="0002466E"/>
    <w:rsid w:val="00035D24"/>
    <w:rsid w:val="000371EE"/>
    <w:rsid w:val="00043410"/>
    <w:rsid w:val="000533B5"/>
    <w:rsid w:val="000621B8"/>
    <w:rsid w:val="000621FA"/>
    <w:rsid w:val="000654EC"/>
    <w:rsid w:val="000713A1"/>
    <w:rsid w:val="00071722"/>
    <w:rsid w:val="00074446"/>
    <w:rsid w:val="000869D6"/>
    <w:rsid w:val="00091BBB"/>
    <w:rsid w:val="000A6408"/>
    <w:rsid w:val="000B17D9"/>
    <w:rsid w:val="000B6840"/>
    <w:rsid w:val="000C1110"/>
    <w:rsid w:val="000D07D1"/>
    <w:rsid w:val="000E086A"/>
    <w:rsid w:val="000E0A03"/>
    <w:rsid w:val="000E4028"/>
    <w:rsid w:val="000F0F60"/>
    <w:rsid w:val="000F3E30"/>
    <w:rsid w:val="000F49D5"/>
    <w:rsid w:val="00106465"/>
    <w:rsid w:val="0011071E"/>
    <w:rsid w:val="00113EA8"/>
    <w:rsid w:val="00114154"/>
    <w:rsid w:val="001230E8"/>
    <w:rsid w:val="001316C0"/>
    <w:rsid w:val="00134B1A"/>
    <w:rsid w:val="00137039"/>
    <w:rsid w:val="001374DE"/>
    <w:rsid w:val="0014305E"/>
    <w:rsid w:val="00144D7F"/>
    <w:rsid w:val="00152C39"/>
    <w:rsid w:val="00156D02"/>
    <w:rsid w:val="00157AC6"/>
    <w:rsid w:val="00161747"/>
    <w:rsid w:val="001617B9"/>
    <w:rsid w:val="00162CC4"/>
    <w:rsid w:val="00172E6A"/>
    <w:rsid w:val="00175B48"/>
    <w:rsid w:val="00177D15"/>
    <w:rsid w:val="00177DD1"/>
    <w:rsid w:val="00182EA3"/>
    <w:rsid w:val="00184DE9"/>
    <w:rsid w:val="00185E9D"/>
    <w:rsid w:val="001912D7"/>
    <w:rsid w:val="001A1267"/>
    <w:rsid w:val="001A3002"/>
    <w:rsid w:val="001B2028"/>
    <w:rsid w:val="001B354E"/>
    <w:rsid w:val="001B42B9"/>
    <w:rsid w:val="001C073D"/>
    <w:rsid w:val="001C2F59"/>
    <w:rsid w:val="001C58A7"/>
    <w:rsid w:val="001D208B"/>
    <w:rsid w:val="001D2754"/>
    <w:rsid w:val="001D3800"/>
    <w:rsid w:val="001D440C"/>
    <w:rsid w:val="001D7286"/>
    <w:rsid w:val="001E32DF"/>
    <w:rsid w:val="001E7FE3"/>
    <w:rsid w:val="001F24E2"/>
    <w:rsid w:val="002174A8"/>
    <w:rsid w:val="00220AC0"/>
    <w:rsid w:val="002269AD"/>
    <w:rsid w:val="00233CFE"/>
    <w:rsid w:val="0023748F"/>
    <w:rsid w:val="0024244E"/>
    <w:rsid w:val="00251AB0"/>
    <w:rsid w:val="0026157C"/>
    <w:rsid w:val="00270535"/>
    <w:rsid w:val="00274354"/>
    <w:rsid w:val="002951C0"/>
    <w:rsid w:val="002A7DE5"/>
    <w:rsid w:val="002B1AD7"/>
    <w:rsid w:val="002B5B76"/>
    <w:rsid w:val="002C6BED"/>
    <w:rsid w:val="002E08E8"/>
    <w:rsid w:val="002E3B6B"/>
    <w:rsid w:val="002E4B0D"/>
    <w:rsid w:val="002E748C"/>
    <w:rsid w:val="002E75AC"/>
    <w:rsid w:val="002F15D0"/>
    <w:rsid w:val="003019F0"/>
    <w:rsid w:val="00302F3D"/>
    <w:rsid w:val="00303527"/>
    <w:rsid w:val="00307007"/>
    <w:rsid w:val="003214E3"/>
    <w:rsid w:val="0032738B"/>
    <w:rsid w:val="00344A86"/>
    <w:rsid w:val="00344A9B"/>
    <w:rsid w:val="003452E6"/>
    <w:rsid w:val="00361ABB"/>
    <w:rsid w:val="00363E9E"/>
    <w:rsid w:val="00364BCA"/>
    <w:rsid w:val="00367BDE"/>
    <w:rsid w:val="00382484"/>
    <w:rsid w:val="003832FE"/>
    <w:rsid w:val="0038458C"/>
    <w:rsid w:val="00386072"/>
    <w:rsid w:val="00387046"/>
    <w:rsid w:val="003A0AAA"/>
    <w:rsid w:val="003A4F40"/>
    <w:rsid w:val="003A6F42"/>
    <w:rsid w:val="003B4750"/>
    <w:rsid w:val="003C7C63"/>
    <w:rsid w:val="003D4549"/>
    <w:rsid w:val="003D4C65"/>
    <w:rsid w:val="003D73E5"/>
    <w:rsid w:val="003E1571"/>
    <w:rsid w:val="003E239D"/>
    <w:rsid w:val="003E55DA"/>
    <w:rsid w:val="003E7DB4"/>
    <w:rsid w:val="003F4F17"/>
    <w:rsid w:val="003F5163"/>
    <w:rsid w:val="003F69EB"/>
    <w:rsid w:val="003F790B"/>
    <w:rsid w:val="00404BB7"/>
    <w:rsid w:val="0040773E"/>
    <w:rsid w:val="004108D2"/>
    <w:rsid w:val="004131CB"/>
    <w:rsid w:val="00417064"/>
    <w:rsid w:val="0042184B"/>
    <w:rsid w:val="00424A50"/>
    <w:rsid w:val="00425F77"/>
    <w:rsid w:val="004324D4"/>
    <w:rsid w:val="0043603B"/>
    <w:rsid w:val="004410AF"/>
    <w:rsid w:val="0046269A"/>
    <w:rsid w:val="00465E6D"/>
    <w:rsid w:val="00467791"/>
    <w:rsid w:val="00467B0B"/>
    <w:rsid w:val="00467B2D"/>
    <w:rsid w:val="004711FF"/>
    <w:rsid w:val="00474F11"/>
    <w:rsid w:val="00483CD0"/>
    <w:rsid w:val="004848A7"/>
    <w:rsid w:val="00484C19"/>
    <w:rsid w:val="0048552B"/>
    <w:rsid w:val="00494466"/>
    <w:rsid w:val="004A0332"/>
    <w:rsid w:val="004A38DA"/>
    <w:rsid w:val="004A7197"/>
    <w:rsid w:val="004B2502"/>
    <w:rsid w:val="004B62A8"/>
    <w:rsid w:val="004C0FA1"/>
    <w:rsid w:val="004D3C87"/>
    <w:rsid w:val="004D3F91"/>
    <w:rsid w:val="004E0F1E"/>
    <w:rsid w:val="004F0B72"/>
    <w:rsid w:val="005022C1"/>
    <w:rsid w:val="0050239C"/>
    <w:rsid w:val="00520002"/>
    <w:rsid w:val="00520552"/>
    <w:rsid w:val="00520A93"/>
    <w:rsid w:val="0053242F"/>
    <w:rsid w:val="0053421C"/>
    <w:rsid w:val="00535CC5"/>
    <w:rsid w:val="00536C95"/>
    <w:rsid w:val="00545694"/>
    <w:rsid w:val="0055001F"/>
    <w:rsid w:val="00557FDD"/>
    <w:rsid w:val="005658A4"/>
    <w:rsid w:val="00567DB9"/>
    <w:rsid w:val="00571BEB"/>
    <w:rsid w:val="00583256"/>
    <w:rsid w:val="0058391A"/>
    <w:rsid w:val="00586367"/>
    <w:rsid w:val="00587F2F"/>
    <w:rsid w:val="00591B5F"/>
    <w:rsid w:val="00591E36"/>
    <w:rsid w:val="00593CE5"/>
    <w:rsid w:val="005A523C"/>
    <w:rsid w:val="005A7C8C"/>
    <w:rsid w:val="005B066C"/>
    <w:rsid w:val="005B3009"/>
    <w:rsid w:val="005B676E"/>
    <w:rsid w:val="005C1B9A"/>
    <w:rsid w:val="005D1E03"/>
    <w:rsid w:val="005D3029"/>
    <w:rsid w:val="005D40C8"/>
    <w:rsid w:val="0060763A"/>
    <w:rsid w:val="0061392B"/>
    <w:rsid w:val="006302E9"/>
    <w:rsid w:val="006322BC"/>
    <w:rsid w:val="00635D5F"/>
    <w:rsid w:val="00644D96"/>
    <w:rsid w:val="006457BF"/>
    <w:rsid w:val="00650438"/>
    <w:rsid w:val="00660CAA"/>
    <w:rsid w:val="0066151E"/>
    <w:rsid w:val="00673EBD"/>
    <w:rsid w:val="0067516C"/>
    <w:rsid w:val="00675ECE"/>
    <w:rsid w:val="00694E0C"/>
    <w:rsid w:val="00695F12"/>
    <w:rsid w:val="006B05B6"/>
    <w:rsid w:val="006B1F20"/>
    <w:rsid w:val="006B4CF7"/>
    <w:rsid w:val="006B553D"/>
    <w:rsid w:val="006B6BC6"/>
    <w:rsid w:val="006C0363"/>
    <w:rsid w:val="006C2FF7"/>
    <w:rsid w:val="006C584F"/>
    <w:rsid w:val="006C62C7"/>
    <w:rsid w:val="006C7985"/>
    <w:rsid w:val="006D1215"/>
    <w:rsid w:val="006E41CC"/>
    <w:rsid w:val="006E7F58"/>
    <w:rsid w:val="006F0C77"/>
    <w:rsid w:val="006F0F62"/>
    <w:rsid w:val="006F23D5"/>
    <w:rsid w:val="006F2880"/>
    <w:rsid w:val="00700EBE"/>
    <w:rsid w:val="00704CB1"/>
    <w:rsid w:val="007100E5"/>
    <w:rsid w:val="00710547"/>
    <w:rsid w:val="00730CB2"/>
    <w:rsid w:val="00732292"/>
    <w:rsid w:val="00742DF7"/>
    <w:rsid w:val="00744F30"/>
    <w:rsid w:val="0074713B"/>
    <w:rsid w:val="007628F7"/>
    <w:rsid w:val="007658E9"/>
    <w:rsid w:val="00772334"/>
    <w:rsid w:val="007804D8"/>
    <w:rsid w:val="0079075B"/>
    <w:rsid w:val="007920D2"/>
    <w:rsid w:val="007A1AC0"/>
    <w:rsid w:val="007A335B"/>
    <w:rsid w:val="007A67F3"/>
    <w:rsid w:val="007A7800"/>
    <w:rsid w:val="007B052E"/>
    <w:rsid w:val="007B33DC"/>
    <w:rsid w:val="007B3D79"/>
    <w:rsid w:val="007C477D"/>
    <w:rsid w:val="007C51C5"/>
    <w:rsid w:val="007C75BC"/>
    <w:rsid w:val="007D334B"/>
    <w:rsid w:val="007E1905"/>
    <w:rsid w:val="007E308D"/>
    <w:rsid w:val="007F0350"/>
    <w:rsid w:val="007F15A6"/>
    <w:rsid w:val="007F50DC"/>
    <w:rsid w:val="00800849"/>
    <w:rsid w:val="00806CE0"/>
    <w:rsid w:val="00812F61"/>
    <w:rsid w:val="00817024"/>
    <w:rsid w:val="00831986"/>
    <w:rsid w:val="00832847"/>
    <w:rsid w:val="00834F39"/>
    <w:rsid w:val="00844B02"/>
    <w:rsid w:val="0084730B"/>
    <w:rsid w:val="00860C2F"/>
    <w:rsid w:val="00863778"/>
    <w:rsid w:val="00863CE2"/>
    <w:rsid w:val="00867FB3"/>
    <w:rsid w:val="008720BD"/>
    <w:rsid w:val="00875A4C"/>
    <w:rsid w:val="00877201"/>
    <w:rsid w:val="008804AB"/>
    <w:rsid w:val="00884F8E"/>
    <w:rsid w:val="0088706B"/>
    <w:rsid w:val="0089106B"/>
    <w:rsid w:val="00895BA4"/>
    <w:rsid w:val="00896268"/>
    <w:rsid w:val="00896D08"/>
    <w:rsid w:val="008A1C40"/>
    <w:rsid w:val="008A4F5C"/>
    <w:rsid w:val="008B1906"/>
    <w:rsid w:val="008B4A55"/>
    <w:rsid w:val="008B5238"/>
    <w:rsid w:val="008C5135"/>
    <w:rsid w:val="008C7C90"/>
    <w:rsid w:val="008D05CA"/>
    <w:rsid w:val="008D2127"/>
    <w:rsid w:val="008D3005"/>
    <w:rsid w:val="008D347B"/>
    <w:rsid w:val="008D432A"/>
    <w:rsid w:val="008E0B25"/>
    <w:rsid w:val="008E0F57"/>
    <w:rsid w:val="008E1C28"/>
    <w:rsid w:val="008E3F51"/>
    <w:rsid w:val="008E6D5C"/>
    <w:rsid w:val="008E6E8A"/>
    <w:rsid w:val="008F0B64"/>
    <w:rsid w:val="008F51CA"/>
    <w:rsid w:val="009003D4"/>
    <w:rsid w:val="00912AC6"/>
    <w:rsid w:val="0092173B"/>
    <w:rsid w:val="00922736"/>
    <w:rsid w:val="00922E65"/>
    <w:rsid w:val="0092365E"/>
    <w:rsid w:val="0092670F"/>
    <w:rsid w:val="00930725"/>
    <w:rsid w:val="00945922"/>
    <w:rsid w:val="00952FC2"/>
    <w:rsid w:val="009532DD"/>
    <w:rsid w:val="0095608B"/>
    <w:rsid w:val="00956D5C"/>
    <w:rsid w:val="00957489"/>
    <w:rsid w:val="0097007B"/>
    <w:rsid w:val="0097111C"/>
    <w:rsid w:val="00973210"/>
    <w:rsid w:val="00976FC2"/>
    <w:rsid w:val="00977D83"/>
    <w:rsid w:val="00980887"/>
    <w:rsid w:val="0098168A"/>
    <w:rsid w:val="00983C52"/>
    <w:rsid w:val="00990CAE"/>
    <w:rsid w:val="00991398"/>
    <w:rsid w:val="00992FDE"/>
    <w:rsid w:val="00993DA9"/>
    <w:rsid w:val="00995346"/>
    <w:rsid w:val="00995B4A"/>
    <w:rsid w:val="009A31F5"/>
    <w:rsid w:val="009A5A18"/>
    <w:rsid w:val="009C7981"/>
    <w:rsid w:val="009D2ABF"/>
    <w:rsid w:val="009E23F7"/>
    <w:rsid w:val="009F634C"/>
    <w:rsid w:val="009F7A6C"/>
    <w:rsid w:val="00A00731"/>
    <w:rsid w:val="00A05130"/>
    <w:rsid w:val="00A10734"/>
    <w:rsid w:val="00A11296"/>
    <w:rsid w:val="00A27C0F"/>
    <w:rsid w:val="00A30A24"/>
    <w:rsid w:val="00A34EC6"/>
    <w:rsid w:val="00A45AC4"/>
    <w:rsid w:val="00A46CB4"/>
    <w:rsid w:val="00A5502C"/>
    <w:rsid w:val="00A643A3"/>
    <w:rsid w:val="00A6686C"/>
    <w:rsid w:val="00A71E5D"/>
    <w:rsid w:val="00A751C4"/>
    <w:rsid w:val="00A92B43"/>
    <w:rsid w:val="00AA2AC3"/>
    <w:rsid w:val="00AA6775"/>
    <w:rsid w:val="00AC08CF"/>
    <w:rsid w:val="00AC36DD"/>
    <w:rsid w:val="00AD6D9A"/>
    <w:rsid w:val="00AD7081"/>
    <w:rsid w:val="00AD7117"/>
    <w:rsid w:val="00AE6C75"/>
    <w:rsid w:val="00AF33A8"/>
    <w:rsid w:val="00AF61C9"/>
    <w:rsid w:val="00AF72E5"/>
    <w:rsid w:val="00B002EF"/>
    <w:rsid w:val="00B054BE"/>
    <w:rsid w:val="00B07A1E"/>
    <w:rsid w:val="00B227E0"/>
    <w:rsid w:val="00B228B4"/>
    <w:rsid w:val="00B32EC3"/>
    <w:rsid w:val="00B3355F"/>
    <w:rsid w:val="00B408E7"/>
    <w:rsid w:val="00B41818"/>
    <w:rsid w:val="00B4726E"/>
    <w:rsid w:val="00B56C4B"/>
    <w:rsid w:val="00B60592"/>
    <w:rsid w:val="00B67728"/>
    <w:rsid w:val="00B713A1"/>
    <w:rsid w:val="00B72DD4"/>
    <w:rsid w:val="00B77283"/>
    <w:rsid w:val="00B8779A"/>
    <w:rsid w:val="00B90943"/>
    <w:rsid w:val="00BA1C6E"/>
    <w:rsid w:val="00BA590D"/>
    <w:rsid w:val="00BA601B"/>
    <w:rsid w:val="00BB3B7E"/>
    <w:rsid w:val="00BB4502"/>
    <w:rsid w:val="00BC4784"/>
    <w:rsid w:val="00BC7BE1"/>
    <w:rsid w:val="00BD62EF"/>
    <w:rsid w:val="00BD6FCD"/>
    <w:rsid w:val="00BE3C90"/>
    <w:rsid w:val="00BE6622"/>
    <w:rsid w:val="00BE7831"/>
    <w:rsid w:val="00BF2FD5"/>
    <w:rsid w:val="00BF304C"/>
    <w:rsid w:val="00C02D5C"/>
    <w:rsid w:val="00C03CFE"/>
    <w:rsid w:val="00C0493C"/>
    <w:rsid w:val="00C130A7"/>
    <w:rsid w:val="00C16B92"/>
    <w:rsid w:val="00C17F2F"/>
    <w:rsid w:val="00C2143A"/>
    <w:rsid w:val="00C252BA"/>
    <w:rsid w:val="00C3110E"/>
    <w:rsid w:val="00C36A41"/>
    <w:rsid w:val="00C60320"/>
    <w:rsid w:val="00C711DD"/>
    <w:rsid w:val="00C7466E"/>
    <w:rsid w:val="00C9332A"/>
    <w:rsid w:val="00C95A35"/>
    <w:rsid w:val="00C97067"/>
    <w:rsid w:val="00C9764B"/>
    <w:rsid w:val="00CA225D"/>
    <w:rsid w:val="00CB31B1"/>
    <w:rsid w:val="00CB4658"/>
    <w:rsid w:val="00CB6E5B"/>
    <w:rsid w:val="00CC1FE2"/>
    <w:rsid w:val="00CD0252"/>
    <w:rsid w:val="00CD0B43"/>
    <w:rsid w:val="00CE5BD7"/>
    <w:rsid w:val="00CF077F"/>
    <w:rsid w:val="00CF162E"/>
    <w:rsid w:val="00CF2622"/>
    <w:rsid w:val="00CF6AAD"/>
    <w:rsid w:val="00D00713"/>
    <w:rsid w:val="00D02600"/>
    <w:rsid w:val="00D033F7"/>
    <w:rsid w:val="00D04278"/>
    <w:rsid w:val="00D22A0F"/>
    <w:rsid w:val="00D321F9"/>
    <w:rsid w:val="00D33D71"/>
    <w:rsid w:val="00D3556E"/>
    <w:rsid w:val="00D374BB"/>
    <w:rsid w:val="00D4532D"/>
    <w:rsid w:val="00D46980"/>
    <w:rsid w:val="00D51160"/>
    <w:rsid w:val="00D51547"/>
    <w:rsid w:val="00D61D3A"/>
    <w:rsid w:val="00D65886"/>
    <w:rsid w:val="00D72E40"/>
    <w:rsid w:val="00D8051D"/>
    <w:rsid w:val="00D930F2"/>
    <w:rsid w:val="00D936F2"/>
    <w:rsid w:val="00D95379"/>
    <w:rsid w:val="00D97B95"/>
    <w:rsid w:val="00DA0F81"/>
    <w:rsid w:val="00DA7F81"/>
    <w:rsid w:val="00DC0D71"/>
    <w:rsid w:val="00DC4879"/>
    <w:rsid w:val="00DC6B4D"/>
    <w:rsid w:val="00DD0FD4"/>
    <w:rsid w:val="00DD4021"/>
    <w:rsid w:val="00DD639D"/>
    <w:rsid w:val="00DE3CE0"/>
    <w:rsid w:val="00DE5A2B"/>
    <w:rsid w:val="00DE7473"/>
    <w:rsid w:val="00DE7906"/>
    <w:rsid w:val="00DF08D8"/>
    <w:rsid w:val="00DF35FD"/>
    <w:rsid w:val="00E10F18"/>
    <w:rsid w:val="00E11116"/>
    <w:rsid w:val="00E2195C"/>
    <w:rsid w:val="00E21CEF"/>
    <w:rsid w:val="00E258E5"/>
    <w:rsid w:val="00E309AB"/>
    <w:rsid w:val="00E3139A"/>
    <w:rsid w:val="00E32F9F"/>
    <w:rsid w:val="00E33E40"/>
    <w:rsid w:val="00E42191"/>
    <w:rsid w:val="00E44272"/>
    <w:rsid w:val="00E44BF5"/>
    <w:rsid w:val="00E6002F"/>
    <w:rsid w:val="00E61C96"/>
    <w:rsid w:val="00E70FC9"/>
    <w:rsid w:val="00E95B13"/>
    <w:rsid w:val="00E97F94"/>
    <w:rsid w:val="00EA2F4C"/>
    <w:rsid w:val="00EA2FD2"/>
    <w:rsid w:val="00EA7EB8"/>
    <w:rsid w:val="00EB6B4C"/>
    <w:rsid w:val="00EC0A77"/>
    <w:rsid w:val="00ED45B5"/>
    <w:rsid w:val="00EE1932"/>
    <w:rsid w:val="00EE5BCA"/>
    <w:rsid w:val="00EE6634"/>
    <w:rsid w:val="00EF7B6E"/>
    <w:rsid w:val="00F01136"/>
    <w:rsid w:val="00F12C38"/>
    <w:rsid w:val="00F20172"/>
    <w:rsid w:val="00F25018"/>
    <w:rsid w:val="00F4219B"/>
    <w:rsid w:val="00F42C2B"/>
    <w:rsid w:val="00F44514"/>
    <w:rsid w:val="00F515B2"/>
    <w:rsid w:val="00F56E31"/>
    <w:rsid w:val="00F64150"/>
    <w:rsid w:val="00F665CE"/>
    <w:rsid w:val="00F776F3"/>
    <w:rsid w:val="00F82DA5"/>
    <w:rsid w:val="00F877C4"/>
    <w:rsid w:val="00FA5238"/>
    <w:rsid w:val="00FC181D"/>
    <w:rsid w:val="00FC22C3"/>
    <w:rsid w:val="00FC2CA8"/>
    <w:rsid w:val="00FC45E0"/>
    <w:rsid w:val="00FC67A2"/>
    <w:rsid w:val="00FD02F1"/>
    <w:rsid w:val="00FD55FF"/>
    <w:rsid w:val="00FE0233"/>
    <w:rsid w:val="00FF2A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6E710CFD4D34B0A9C2F93189560C558">
    <w:name w:val="F6E710CFD4D34B0A9C2F93189560C558"/>
    <w:rsid w:val="00DE747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DE0AB8-FE96-490F-96D2-C6AC0FFD78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6652</TotalTime>
  <Pages>115</Pages>
  <Words>31760</Words>
  <Characters>181032</Characters>
  <Application>Microsoft Office Word</Application>
  <DocSecurity>0</DocSecurity>
  <Lines>1508</Lines>
  <Paragraphs>424</Paragraphs>
  <ScaleCrop>false</ScaleCrop>
  <HeadingPairs>
    <vt:vector size="2" baseType="variant">
      <vt:variant>
        <vt:lpstr>Title</vt:lpstr>
      </vt:variant>
      <vt:variant>
        <vt:i4>1</vt:i4>
      </vt:variant>
    </vt:vector>
  </HeadingPairs>
  <TitlesOfParts>
    <vt:vector size="1" baseType="lpstr">
      <vt:lpstr>Báo cáo ĐTM Dự án đầu tư xây dựng hạ tầng kỹ thuật khu đất quân đội trận địa dự bị của Đại đội PPK172/e240 và Đại đội PPK 171/e240 thuộc Quân chủng Phòng không – Không quân</vt:lpstr>
    </vt:vector>
  </TitlesOfParts>
  <Company>Admin</Company>
  <LinksUpToDate>false</LinksUpToDate>
  <CharactersWithSpaces>212368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Báo cáo ĐTM Dự án đầu tư xây dựng hạ tầng kỹ thuật khu đất quân đội trận địa dự bị của Đại đội PPK172/e240 và Đại đội PPK 171/e240 thuộc Quân chủng Phòng không – Không quân</dc:title>
  <dc:creator>Admin</dc:creator>
  <cp:lastModifiedBy>Admin</cp:lastModifiedBy>
  <cp:revision>220</cp:revision>
  <cp:lastPrinted>2024-09-25T04:10:00Z</cp:lastPrinted>
  <dcterms:created xsi:type="dcterms:W3CDTF">2024-04-19T05:28:00Z</dcterms:created>
  <dcterms:modified xsi:type="dcterms:W3CDTF">2024-09-25T08:53:00Z</dcterms:modified>
</cp:coreProperties>
</file>